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69702" w14:textId="77777777" w:rsidR="007A7FAF" w:rsidRPr="00887B6C" w:rsidRDefault="007A7FAF" w:rsidP="007A7FAF">
      <w:pPr>
        <w:spacing w:after="160"/>
        <w:jc w:val="center"/>
        <w:rPr>
          <w:rStyle w:val="Strong"/>
          <w:rFonts w:ascii="Times New Roman" w:hAnsi="Times New Roman" w:cs="Times New Roman"/>
          <w:color w:val="000000"/>
          <w:sz w:val="26"/>
          <w:szCs w:val="26"/>
          <w:lang w:val="bg-BG"/>
        </w:rPr>
      </w:pPr>
    </w:p>
    <w:p w14:paraId="591C0623" w14:textId="77777777" w:rsidR="007A7FAF" w:rsidRPr="00887B6C" w:rsidRDefault="007A7FAF" w:rsidP="007A7FAF">
      <w:pPr>
        <w:spacing w:after="160"/>
        <w:jc w:val="center"/>
        <w:rPr>
          <w:rStyle w:val="Strong"/>
          <w:rFonts w:ascii="Times New Roman" w:hAnsi="Times New Roman" w:cs="Times New Roman"/>
          <w:color w:val="000000"/>
          <w:sz w:val="34"/>
          <w:szCs w:val="34"/>
          <w:lang w:val="bg-BG"/>
        </w:rPr>
      </w:pPr>
    </w:p>
    <w:p w14:paraId="23244176" w14:textId="77777777" w:rsidR="007A7FAF" w:rsidRPr="00887B6C" w:rsidRDefault="007A7FAF" w:rsidP="007A7FAF">
      <w:pPr>
        <w:jc w:val="center"/>
        <w:rPr>
          <w:rStyle w:val="Strong"/>
          <w:rFonts w:ascii="Times New Roman" w:hAnsi="Times New Roman" w:cs="Times New Roman"/>
          <w:color w:val="000000"/>
          <w:sz w:val="34"/>
          <w:szCs w:val="34"/>
          <w:lang w:val="bg-BG"/>
        </w:rPr>
      </w:pPr>
      <w:r w:rsidRPr="00887B6C">
        <w:rPr>
          <w:rStyle w:val="Strong"/>
          <w:rFonts w:ascii="Times New Roman" w:hAnsi="Times New Roman" w:cs="Times New Roman"/>
          <w:color w:val="000000"/>
          <w:sz w:val="34"/>
          <w:szCs w:val="34"/>
          <w:lang w:val="bg-BG"/>
        </w:rPr>
        <w:t xml:space="preserve">ЕВРОПЕЙСКА ЗАПОВЕД ЗА АРЕСТ </w:t>
      </w:r>
    </w:p>
    <w:p w14:paraId="40F0100D" w14:textId="0E7378CA" w:rsidR="007A7FAF" w:rsidRPr="00887B6C" w:rsidRDefault="007A7FAF" w:rsidP="007A7FAF">
      <w:pPr>
        <w:pStyle w:val="doc-ti"/>
        <w:shd w:val="clear" w:color="auto" w:fill="FFFFFF"/>
        <w:spacing w:before="240" w:beforeAutospacing="0" w:after="120" w:afterAutospacing="0"/>
        <w:jc w:val="center"/>
        <w:rPr>
          <w:b/>
          <w:bCs/>
          <w:color w:val="000000"/>
          <w:sz w:val="26"/>
          <w:szCs w:val="26"/>
        </w:rPr>
      </w:pPr>
      <w:r w:rsidRPr="00887B6C">
        <w:rPr>
          <w:b/>
          <w:bCs/>
          <w:color w:val="000000"/>
          <w:sz w:val="26"/>
          <w:szCs w:val="26"/>
        </w:rPr>
        <w:t>Рамково решени</w:t>
      </w:r>
      <w:r w:rsidRPr="00887B6C">
        <w:rPr>
          <w:b/>
          <w:bCs/>
          <w:color w:val="000000"/>
          <w:sz w:val="26"/>
          <w:szCs w:val="26"/>
          <w:lang w:val="en-US"/>
        </w:rPr>
        <w:t xml:space="preserve">e </w:t>
      </w:r>
      <w:r w:rsidRPr="00887B6C">
        <w:rPr>
          <w:b/>
          <w:bCs/>
          <w:color w:val="000000"/>
          <w:sz w:val="26"/>
          <w:szCs w:val="26"/>
        </w:rPr>
        <w:t>на Съвета от 13 юни 2002 година относно европейската заповед за арест и процедурите за предаване между държавите</w:t>
      </w:r>
      <w:r w:rsidR="00843B5C">
        <w:rPr>
          <w:b/>
          <w:bCs/>
          <w:color w:val="000000"/>
          <w:sz w:val="26"/>
          <w:szCs w:val="26"/>
        </w:rPr>
        <w:t xml:space="preserve"> </w:t>
      </w:r>
      <w:r w:rsidRPr="00887B6C">
        <w:rPr>
          <w:b/>
          <w:bCs/>
          <w:color w:val="000000"/>
          <w:sz w:val="26"/>
          <w:szCs w:val="26"/>
        </w:rPr>
        <w:t>членки (2002/584/ПВР)</w:t>
      </w:r>
    </w:p>
    <w:p w14:paraId="54A4A7CD" w14:textId="77777777" w:rsidR="007A7FAF" w:rsidRPr="00887B6C" w:rsidRDefault="007A7FAF" w:rsidP="007A7FAF">
      <w:pPr>
        <w:jc w:val="center"/>
        <w:rPr>
          <w:rStyle w:val="Strong"/>
          <w:rFonts w:ascii="Times New Roman" w:hAnsi="Times New Roman" w:cs="Times New Roman"/>
          <w:b w:val="0"/>
          <w:i/>
          <w:color w:val="000000"/>
          <w:sz w:val="26"/>
          <w:szCs w:val="26"/>
          <w:lang w:val="bg-BG"/>
        </w:rPr>
      </w:pPr>
    </w:p>
    <w:p w14:paraId="4BC63E96" w14:textId="68F5A5ED" w:rsidR="007A7FAF" w:rsidRPr="00887B6C" w:rsidRDefault="007A7FAF" w:rsidP="007A7FAF">
      <w:pPr>
        <w:jc w:val="center"/>
        <w:rPr>
          <w:rStyle w:val="Strong"/>
          <w:rFonts w:ascii="Times New Roman" w:hAnsi="Times New Roman" w:cs="Times New Roman"/>
          <w:b w:val="0"/>
          <w:i/>
          <w:color w:val="000000"/>
          <w:sz w:val="26"/>
          <w:szCs w:val="26"/>
          <w:lang w:val="bg-BG"/>
        </w:rPr>
      </w:pPr>
      <w:r w:rsidRPr="00887B6C">
        <w:rPr>
          <w:rStyle w:val="Strong"/>
          <w:rFonts w:ascii="Times New Roman" w:hAnsi="Times New Roman" w:cs="Times New Roman"/>
          <w:b w:val="0"/>
          <w:i/>
          <w:color w:val="000000"/>
          <w:sz w:val="26"/>
          <w:szCs w:val="26"/>
          <w:lang w:val="bg-BG"/>
        </w:rPr>
        <w:t xml:space="preserve">Казуси </w:t>
      </w:r>
      <w:r w:rsidR="00843B5C">
        <w:rPr>
          <w:rStyle w:val="Strong"/>
          <w:rFonts w:ascii="Times New Roman" w:hAnsi="Times New Roman" w:cs="Times New Roman"/>
          <w:b w:val="0"/>
          <w:i/>
          <w:color w:val="000000"/>
          <w:sz w:val="26"/>
          <w:szCs w:val="26"/>
          <w:lang w:val="bg-BG"/>
        </w:rPr>
        <w:t>–</w:t>
      </w:r>
      <w:r w:rsidRPr="00887B6C">
        <w:rPr>
          <w:rStyle w:val="Strong"/>
          <w:rFonts w:ascii="Times New Roman" w:hAnsi="Times New Roman" w:cs="Times New Roman"/>
          <w:b w:val="0"/>
          <w:i/>
          <w:color w:val="000000"/>
          <w:sz w:val="26"/>
          <w:szCs w:val="26"/>
          <w:lang w:val="bg-BG"/>
        </w:rPr>
        <w:t xml:space="preserve"> насоки за обучителите </w:t>
      </w:r>
    </w:p>
    <w:p w14:paraId="0F5BD58A" w14:textId="77777777" w:rsidR="007A7FAF" w:rsidRPr="00887B6C" w:rsidRDefault="007A7FAF" w:rsidP="007A7FAF">
      <w:pPr>
        <w:spacing w:after="160"/>
        <w:rPr>
          <w:rStyle w:val="Strong"/>
          <w:rFonts w:ascii="Times New Roman" w:hAnsi="Times New Roman" w:cs="Times New Roman"/>
          <w:b w:val="0"/>
          <w:color w:val="000000"/>
          <w:sz w:val="26"/>
          <w:szCs w:val="26"/>
          <w:lang w:val="bg-BG"/>
        </w:rPr>
      </w:pPr>
    </w:p>
    <w:p w14:paraId="511BC8D4" w14:textId="77777777" w:rsidR="007A7FAF" w:rsidRPr="00887B6C" w:rsidRDefault="007A7FAF" w:rsidP="007A7FAF">
      <w:pPr>
        <w:spacing w:after="160"/>
        <w:rPr>
          <w:rStyle w:val="Strong"/>
          <w:rFonts w:ascii="Times New Roman" w:hAnsi="Times New Roman" w:cs="Times New Roman"/>
          <w:b w:val="0"/>
          <w:color w:val="000000"/>
          <w:sz w:val="26"/>
          <w:szCs w:val="26"/>
          <w:lang w:val="bg-BG"/>
        </w:rPr>
      </w:pPr>
    </w:p>
    <w:p w14:paraId="31F4419C" w14:textId="77777777" w:rsidR="007A7FAF" w:rsidRPr="00887B6C" w:rsidRDefault="007A7FAF" w:rsidP="007A7FAF">
      <w:pPr>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 xml:space="preserve">Автор: </w:t>
      </w:r>
    </w:p>
    <w:p w14:paraId="3FD9F903" w14:textId="77777777" w:rsidR="00F01D26" w:rsidRPr="00F01D26" w:rsidRDefault="00F01D26" w:rsidP="00F01D26">
      <w:pPr>
        <w:rPr>
          <w:rStyle w:val="Strong"/>
          <w:rFonts w:ascii="Times New Roman" w:hAnsi="Times New Roman" w:cs="Times New Roman"/>
          <w:b w:val="0"/>
          <w:i/>
          <w:color w:val="000000"/>
          <w:sz w:val="26"/>
          <w:szCs w:val="26"/>
        </w:rPr>
      </w:pPr>
      <w:r w:rsidRPr="00F01D26">
        <w:rPr>
          <w:rStyle w:val="Strong"/>
          <w:rFonts w:ascii="Times New Roman" w:hAnsi="Times New Roman" w:cs="Times New Roman"/>
          <w:b w:val="0"/>
          <w:i/>
          <w:color w:val="000000"/>
          <w:sz w:val="26"/>
          <w:szCs w:val="26"/>
        </w:rPr>
        <w:t>Проф. Андре Клип</w:t>
      </w:r>
    </w:p>
    <w:p w14:paraId="2832AC34" w14:textId="77777777" w:rsidR="00F01D26" w:rsidRPr="00F01D26" w:rsidRDefault="00F01D26" w:rsidP="00F01D26">
      <w:pPr>
        <w:rPr>
          <w:rStyle w:val="Strong"/>
          <w:rFonts w:ascii="Times New Roman" w:hAnsi="Times New Roman" w:cs="Times New Roman"/>
          <w:b w:val="0"/>
          <w:i/>
          <w:color w:val="000000"/>
          <w:sz w:val="26"/>
          <w:szCs w:val="26"/>
        </w:rPr>
      </w:pPr>
      <w:r w:rsidRPr="00F01D26">
        <w:rPr>
          <w:rStyle w:val="Strong"/>
          <w:rFonts w:ascii="Times New Roman" w:hAnsi="Times New Roman" w:cs="Times New Roman"/>
          <w:b w:val="0"/>
          <w:i/>
          <w:color w:val="000000"/>
          <w:sz w:val="26"/>
          <w:szCs w:val="26"/>
        </w:rPr>
        <w:t>Университет Маастрихт,</w:t>
      </w:r>
    </w:p>
    <w:p w14:paraId="6AF0C7AF" w14:textId="3B04FEA3" w:rsidR="007A7FAF" w:rsidRPr="00887B6C" w:rsidRDefault="00F01D26" w:rsidP="00F01D26">
      <w:pPr>
        <w:rPr>
          <w:rStyle w:val="Strong"/>
          <w:rFonts w:ascii="Times New Roman" w:hAnsi="Times New Roman" w:cs="Times New Roman"/>
          <w:b w:val="0"/>
          <w:i/>
          <w:color w:val="000000"/>
          <w:sz w:val="26"/>
          <w:szCs w:val="26"/>
          <w:lang w:val="bg-BG"/>
        </w:rPr>
      </w:pPr>
      <w:r w:rsidRPr="00F01D26">
        <w:rPr>
          <w:rStyle w:val="Strong"/>
          <w:rFonts w:ascii="Times New Roman" w:hAnsi="Times New Roman" w:cs="Times New Roman"/>
          <w:b w:val="0"/>
          <w:i/>
          <w:color w:val="000000"/>
          <w:sz w:val="26"/>
          <w:szCs w:val="26"/>
        </w:rPr>
        <w:t>Почетен съдия към Апелативен съд на Хертогенбош</w:t>
      </w:r>
      <w:r w:rsidR="007A7FAF" w:rsidRPr="00887B6C">
        <w:rPr>
          <w:rStyle w:val="Strong"/>
          <w:rFonts w:ascii="Times New Roman" w:hAnsi="Times New Roman" w:cs="Times New Roman"/>
          <w:b w:val="0"/>
          <w:i/>
          <w:color w:val="000000"/>
          <w:sz w:val="26"/>
          <w:szCs w:val="26"/>
          <w:lang w:val="bg-BG"/>
        </w:rPr>
        <w:t xml:space="preserve"> </w:t>
      </w:r>
    </w:p>
    <w:p w14:paraId="322977AA" w14:textId="77777777" w:rsidR="007A7FAF" w:rsidRPr="00887B6C" w:rsidRDefault="007A7FAF" w:rsidP="007A7FAF">
      <w:pPr>
        <w:rPr>
          <w:rStyle w:val="Strong"/>
          <w:rFonts w:ascii="Times New Roman" w:hAnsi="Times New Roman" w:cs="Times New Roman"/>
          <w:b w:val="0"/>
          <w:i/>
          <w:color w:val="000000"/>
          <w:sz w:val="26"/>
          <w:szCs w:val="26"/>
          <w:lang w:val="bg-BG"/>
        </w:rPr>
      </w:pPr>
    </w:p>
    <w:p w14:paraId="7BE08E98" w14:textId="77777777" w:rsidR="007A7FAF" w:rsidRPr="00887B6C" w:rsidRDefault="007A7FAF" w:rsidP="007A7FAF">
      <w:pPr>
        <w:pBdr>
          <w:top w:val="single" w:sz="4" w:space="1" w:color="auto"/>
          <w:left w:val="single" w:sz="4" w:space="4" w:color="auto"/>
          <w:bottom w:val="single" w:sz="4" w:space="1" w:color="auto"/>
          <w:right w:val="single" w:sz="4" w:space="4" w:color="auto"/>
        </w:pBdr>
        <w:jc w:val="center"/>
        <w:rPr>
          <w:rStyle w:val="Strong"/>
          <w:rFonts w:ascii="Times New Roman" w:hAnsi="Times New Roman" w:cs="Times New Roman"/>
          <w:i/>
          <w:color w:val="000000"/>
          <w:sz w:val="26"/>
          <w:szCs w:val="26"/>
          <w:lang w:val="bg-BG"/>
        </w:rPr>
      </w:pPr>
      <w:r w:rsidRPr="00887B6C">
        <w:rPr>
          <w:rStyle w:val="Strong"/>
          <w:rFonts w:ascii="Times New Roman" w:hAnsi="Times New Roman" w:cs="Times New Roman"/>
          <w:i/>
          <w:color w:val="000000"/>
          <w:sz w:val="26"/>
          <w:szCs w:val="26"/>
          <w:lang w:val="bg-BG"/>
        </w:rPr>
        <w:t xml:space="preserve">Съдържание </w:t>
      </w:r>
    </w:p>
    <w:p w14:paraId="70CB5540" w14:textId="77777777" w:rsidR="007A7FAF" w:rsidRPr="00887B6C" w:rsidRDefault="007A7FAF" w:rsidP="007A7FAF">
      <w:pPr>
        <w:pBdr>
          <w:top w:val="single" w:sz="4" w:space="1" w:color="auto"/>
          <w:left w:val="single" w:sz="4" w:space="4" w:color="auto"/>
          <w:bottom w:val="single" w:sz="4" w:space="1" w:color="auto"/>
          <w:right w:val="single" w:sz="4" w:space="4" w:color="auto"/>
        </w:pBdr>
        <w:rPr>
          <w:rStyle w:val="Strong"/>
          <w:rFonts w:ascii="Times New Roman" w:hAnsi="Times New Roman" w:cs="Times New Roman"/>
          <w:color w:val="000000"/>
          <w:sz w:val="26"/>
          <w:szCs w:val="26"/>
          <w:lang w:val="bg-BG"/>
        </w:rPr>
      </w:pPr>
    </w:p>
    <w:p w14:paraId="43927827" w14:textId="77777777"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6"/>
          <w:szCs w:val="26"/>
          <w:lang w:val="bg-BG"/>
        </w:rPr>
      </w:pPr>
      <w:r w:rsidRPr="00887B6C">
        <w:rPr>
          <w:rStyle w:val="Strong"/>
          <w:rFonts w:ascii="Times New Roman" w:hAnsi="Times New Roman" w:cs="Times New Roman"/>
          <w:color w:val="000000"/>
          <w:sz w:val="26"/>
          <w:szCs w:val="26"/>
          <w:lang w:val="bg-BG"/>
        </w:rPr>
        <w:t xml:space="preserve">A. </w:t>
      </w:r>
      <w:r w:rsidRPr="00887B6C">
        <w:rPr>
          <w:rStyle w:val="Strong"/>
          <w:rFonts w:ascii="Times New Roman" w:hAnsi="Times New Roman" w:cs="Times New Roman"/>
          <w:color w:val="000000"/>
          <w:sz w:val="26"/>
          <w:szCs w:val="26"/>
          <w:lang w:val="bg-BG"/>
        </w:rPr>
        <w:tab/>
        <w:t>Казуси</w:t>
      </w:r>
      <w:r w:rsidRPr="00887B6C">
        <w:rPr>
          <w:rStyle w:val="Strong"/>
          <w:rFonts w:ascii="Times New Roman" w:hAnsi="Times New Roman" w:cs="Times New Roman"/>
          <w:color w:val="000000"/>
          <w:sz w:val="26"/>
          <w:szCs w:val="26"/>
          <w:lang w:val="bg-BG"/>
        </w:rPr>
        <w:tab/>
        <w:t>1</w:t>
      </w:r>
    </w:p>
    <w:p w14:paraId="65184C67" w14:textId="70153D9C"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 xml:space="preserve">I.  </w:t>
      </w:r>
      <w:r w:rsidRPr="00887B6C">
        <w:rPr>
          <w:rStyle w:val="Strong"/>
          <w:rFonts w:ascii="Times New Roman" w:hAnsi="Times New Roman" w:cs="Times New Roman"/>
          <w:b w:val="0"/>
          <w:color w:val="000000"/>
          <w:sz w:val="26"/>
          <w:szCs w:val="26"/>
          <w:lang w:val="bg-BG"/>
        </w:rPr>
        <w:tab/>
        <w:t xml:space="preserve">Казус </w:t>
      </w:r>
      <w:r w:rsidR="00843B5C">
        <w:rPr>
          <w:rStyle w:val="Strong"/>
          <w:rFonts w:ascii="Times New Roman" w:hAnsi="Times New Roman" w:cs="Times New Roman"/>
          <w:b w:val="0"/>
          <w:color w:val="000000"/>
          <w:sz w:val="26"/>
          <w:szCs w:val="26"/>
          <w:lang w:val="bg-BG"/>
        </w:rPr>
        <w:t>–</w:t>
      </w:r>
      <w:r w:rsidRPr="00887B6C">
        <w:rPr>
          <w:rStyle w:val="Strong"/>
          <w:rFonts w:ascii="Times New Roman" w:hAnsi="Times New Roman" w:cs="Times New Roman"/>
          <w:b w:val="0"/>
          <w:color w:val="000000"/>
          <w:sz w:val="26"/>
          <w:szCs w:val="26"/>
          <w:lang w:val="bg-BG"/>
        </w:rPr>
        <w:t xml:space="preserve"> първи вариант; въпроси </w:t>
      </w:r>
      <w:r w:rsidRPr="00887B6C">
        <w:rPr>
          <w:rStyle w:val="Strong"/>
          <w:rFonts w:ascii="Times New Roman" w:hAnsi="Times New Roman" w:cs="Times New Roman"/>
          <w:b w:val="0"/>
          <w:color w:val="000000"/>
          <w:sz w:val="26"/>
          <w:szCs w:val="26"/>
          <w:lang w:val="bg-BG"/>
        </w:rPr>
        <w:tab/>
        <w:t>1</w:t>
      </w:r>
    </w:p>
    <w:p w14:paraId="7037FC42" w14:textId="77777777"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 xml:space="preserve">II. </w:t>
      </w:r>
      <w:r w:rsidRPr="00887B6C">
        <w:rPr>
          <w:rStyle w:val="Strong"/>
          <w:rFonts w:ascii="Times New Roman" w:hAnsi="Times New Roman" w:cs="Times New Roman"/>
          <w:b w:val="0"/>
          <w:color w:val="000000"/>
          <w:sz w:val="26"/>
          <w:szCs w:val="26"/>
          <w:lang w:val="bg-BG"/>
        </w:rPr>
        <w:tab/>
        <w:t>Упражнение</w:t>
      </w:r>
      <w:r w:rsidRPr="00887B6C">
        <w:rPr>
          <w:rStyle w:val="Strong"/>
          <w:rFonts w:ascii="Times New Roman" w:hAnsi="Times New Roman" w:cs="Times New Roman"/>
          <w:b w:val="0"/>
          <w:color w:val="000000"/>
          <w:sz w:val="26"/>
          <w:szCs w:val="26"/>
          <w:lang w:val="bg-BG"/>
        </w:rPr>
        <w:tab/>
        <w:t>2</w:t>
      </w:r>
    </w:p>
    <w:p w14:paraId="2ED55EF2" w14:textId="77777777"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 xml:space="preserve">III. </w:t>
      </w:r>
      <w:r w:rsidRPr="00887B6C">
        <w:rPr>
          <w:rStyle w:val="Strong"/>
          <w:rFonts w:ascii="Times New Roman" w:hAnsi="Times New Roman" w:cs="Times New Roman"/>
          <w:b w:val="0"/>
          <w:color w:val="000000"/>
          <w:sz w:val="26"/>
          <w:szCs w:val="26"/>
          <w:lang w:val="bg-BG"/>
        </w:rPr>
        <w:tab/>
        <w:t>Казус – втори вариант, продължение на казус № 1; въпроси</w:t>
      </w:r>
      <w:r w:rsidRPr="00887B6C">
        <w:rPr>
          <w:rStyle w:val="Strong"/>
          <w:rFonts w:ascii="Times New Roman" w:hAnsi="Times New Roman" w:cs="Times New Roman"/>
          <w:b w:val="0"/>
          <w:color w:val="000000"/>
          <w:sz w:val="26"/>
          <w:szCs w:val="26"/>
          <w:lang w:val="bg-BG"/>
        </w:rPr>
        <w:tab/>
        <w:t>3</w:t>
      </w:r>
    </w:p>
    <w:p w14:paraId="4AA84434" w14:textId="77777777"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 xml:space="preserve">IV. </w:t>
      </w:r>
      <w:r w:rsidRPr="00887B6C">
        <w:rPr>
          <w:rStyle w:val="Strong"/>
          <w:rFonts w:ascii="Times New Roman" w:hAnsi="Times New Roman" w:cs="Times New Roman"/>
          <w:b w:val="0"/>
          <w:color w:val="000000"/>
          <w:sz w:val="26"/>
          <w:szCs w:val="26"/>
          <w:lang w:val="bg-BG"/>
        </w:rPr>
        <w:tab/>
        <w:t>Допълнителна задача: Изпращане на ЕЗА до Норвегия?</w:t>
      </w:r>
      <w:r w:rsidRPr="00887B6C">
        <w:rPr>
          <w:rStyle w:val="Strong"/>
          <w:rFonts w:ascii="Times New Roman" w:hAnsi="Times New Roman" w:cs="Times New Roman"/>
          <w:b w:val="0"/>
          <w:color w:val="000000"/>
          <w:sz w:val="26"/>
          <w:szCs w:val="26"/>
          <w:lang w:val="bg-BG"/>
        </w:rPr>
        <w:tab/>
        <w:t>3</w:t>
      </w:r>
    </w:p>
    <w:p w14:paraId="344D5403" w14:textId="77777777"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6"/>
          <w:szCs w:val="26"/>
          <w:lang w:val="bg-BG"/>
        </w:rPr>
      </w:pPr>
    </w:p>
    <w:p w14:paraId="159CB7C2" w14:textId="3ED84593" w:rsidR="007A7FAF" w:rsidRPr="00887B6C" w:rsidRDefault="00843B5C"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6"/>
          <w:szCs w:val="26"/>
          <w:lang w:val="bg-BG"/>
        </w:rPr>
      </w:pPr>
      <w:r>
        <w:rPr>
          <w:rStyle w:val="Strong"/>
          <w:rFonts w:ascii="Times New Roman" w:hAnsi="Times New Roman" w:cs="Times New Roman"/>
          <w:color w:val="000000"/>
          <w:sz w:val="26"/>
          <w:szCs w:val="26"/>
          <w:lang w:val="en-US"/>
        </w:rPr>
        <w:t>B</w:t>
      </w:r>
      <w:r w:rsidR="007A7FAF" w:rsidRPr="00887B6C">
        <w:rPr>
          <w:rStyle w:val="Strong"/>
          <w:rFonts w:ascii="Times New Roman" w:hAnsi="Times New Roman" w:cs="Times New Roman"/>
          <w:color w:val="000000"/>
          <w:sz w:val="26"/>
          <w:szCs w:val="26"/>
          <w:lang w:val="bg-BG"/>
        </w:rPr>
        <w:t>.</w:t>
      </w:r>
      <w:r w:rsidR="007A7FAF" w:rsidRPr="00887B6C">
        <w:rPr>
          <w:rStyle w:val="Strong"/>
          <w:rFonts w:ascii="Times New Roman" w:hAnsi="Times New Roman" w:cs="Times New Roman"/>
          <w:b w:val="0"/>
          <w:color w:val="000000"/>
          <w:sz w:val="26"/>
          <w:szCs w:val="26"/>
          <w:lang w:val="bg-BG"/>
        </w:rPr>
        <w:tab/>
      </w:r>
      <w:r w:rsidR="007A7FAF" w:rsidRPr="00887B6C">
        <w:rPr>
          <w:rStyle w:val="Strong"/>
          <w:rFonts w:ascii="Times New Roman" w:hAnsi="Times New Roman" w:cs="Times New Roman"/>
          <w:color w:val="000000"/>
          <w:sz w:val="26"/>
          <w:szCs w:val="26"/>
          <w:lang w:val="bg-BG"/>
        </w:rPr>
        <w:t>Допълнителни бележки по казуса за</w:t>
      </w:r>
      <w:r w:rsidR="007A7FAF" w:rsidRPr="00887B6C">
        <w:rPr>
          <w:rStyle w:val="Strong"/>
          <w:rFonts w:ascii="Times New Roman" w:hAnsi="Times New Roman" w:cs="Times New Roman"/>
          <w:b w:val="0"/>
          <w:color w:val="000000"/>
          <w:sz w:val="26"/>
          <w:szCs w:val="26"/>
          <w:lang w:val="bg-BG"/>
        </w:rPr>
        <w:t xml:space="preserve"> </w:t>
      </w:r>
      <w:r w:rsidR="007A7FAF" w:rsidRPr="00887B6C">
        <w:rPr>
          <w:rStyle w:val="Strong"/>
          <w:rFonts w:ascii="Times New Roman" w:hAnsi="Times New Roman" w:cs="Times New Roman"/>
          <w:color w:val="000000"/>
          <w:sz w:val="26"/>
          <w:szCs w:val="26"/>
          <w:lang w:val="bg-BG"/>
        </w:rPr>
        <w:t>обучителите</w:t>
      </w:r>
      <w:r w:rsidR="007A7FAF" w:rsidRPr="00887B6C">
        <w:rPr>
          <w:rStyle w:val="Strong"/>
          <w:rFonts w:ascii="Times New Roman" w:hAnsi="Times New Roman" w:cs="Times New Roman"/>
          <w:color w:val="000000"/>
          <w:sz w:val="26"/>
          <w:szCs w:val="26"/>
          <w:lang w:val="bg-BG"/>
        </w:rPr>
        <w:tab/>
        <w:t>4</w:t>
      </w:r>
    </w:p>
    <w:p w14:paraId="38423796" w14:textId="77777777"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6"/>
          <w:szCs w:val="26"/>
          <w:lang w:val="bg-BG"/>
        </w:rPr>
      </w:pPr>
    </w:p>
    <w:p w14:paraId="5F5B527A" w14:textId="299D88FE" w:rsidR="007A7FAF" w:rsidRPr="00887B6C" w:rsidRDefault="00843B5C"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6"/>
          <w:szCs w:val="26"/>
          <w:lang w:val="bg-BG"/>
        </w:rPr>
      </w:pPr>
      <w:r>
        <w:rPr>
          <w:rStyle w:val="Strong"/>
          <w:rFonts w:ascii="Times New Roman" w:hAnsi="Times New Roman" w:cs="Times New Roman"/>
          <w:color w:val="000000"/>
          <w:sz w:val="26"/>
          <w:szCs w:val="26"/>
          <w:lang w:val="en-US"/>
        </w:rPr>
        <w:t>C</w:t>
      </w:r>
      <w:r w:rsidR="007A7FAF" w:rsidRPr="00887B6C">
        <w:rPr>
          <w:rStyle w:val="Strong"/>
          <w:rFonts w:ascii="Times New Roman" w:hAnsi="Times New Roman" w:cs="Times New Roman"/>
          <w:color w:val="000000"/>
          <w:sz w:val="26"/>
          <w:szCs w:val="26"/>
          <w:lang w:val="bg-BG"/>
        </w:rPr>
        <w:t>.</w:t>
      </w:r>
      <w:r w:rsidR="007A7FAF" w:rsidRPr="00887B6C">
        <w:rPr>
          <w:rStyle w:val="Strong"/>
          <w:rFonts w:ascii="Times New Roman" w:hAnsi="Times New Roman" w:cs="Times New Roman"/>
          <w:color w:val="000000"/>
          <w:sz w:val="26"/>
          <w:szCs w:val="26"/>
          <w:lang w:val="bg-BG"/>
        </w:rPr>
        <w:tab/>
        <w:t>Методология</w:t>
      </w:r>
      <w:r w:rsidR="007A7FAF" w:rsidRPr="00887B6C">
        <w:rPr>
          <w:rStyle w:val="Strong"/>
          <w:rFonts w:ascii="Times New Roman" w:hAnsi="Times New Roman" w:cs="Times New Roman"/>
          <w:color w:val="000000"/>
          <w:sz w:val="26"/>
          <w:szCs w:val="26"/>
          <w:lang w:val="bg-BG"/>
        </w:rPr>
        <w:tab/>
        <w:t>5</w:t>
      </w:r>
    </w:p>
    <w:p w14:paraId="4D77FC1E" w14:textId="47F7E486"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I.</w:t>
      </w:r>
      <w:r w:rsidRPr="00887B6C">
        <w:rPr>
          <w:rStyle w:val="Strong"/>
          <w:rFonts w:ascii="Times New Roman" w:hAnsi="Times New Roman" w:cs="Times New Roman"/>
          <w:b w:val="0"/>
          <w:color w:val="000000"/>
          <w:sz w:val="26"/>
          <w:szCs w:val="26"/>
          <w:lang w:val="bg-BG"/>
        </w:rPr>
        <w:tab/>
      </w:r>
      <w:r w:rsidR="00843B5C">
        <w:rPr>
          <w:rStyle w:val="Strong"/>
          <w:rFonts w:ascii="Times New Roman" w:hAnsi="Times New Roman" w:cs="Times New Roman"/>
          <w:b w:val="0"/>
          <w:color w:val="000000"/>
          <w:sz w:val="26"/>
          <w:szCs w:val="26"/>
          <w:lang w:val="bg-BG"/>
        </w:rPr>
        <w:t>Обща</w:t>
      </w:r>
      <w:r w:rsidRPr="00887B6C">
        <w:rPr>
          <w:rStyle w:val="Strong"/>
          <w:rFonts w:ascii="Times New Roman" w:hAnsi="Times New Roman" w:cs="Times New Roman"/>
          <w:b w:val="0"/>
          <w:color w:val="000000"/>
          <w:sz w:val="26"/>
          <w:szCs w:val="26"/>
          <w:lang w:val="bg-BG"/>
        </w:rPr>
        <w:t xml:space="preserve"> идея и основни теми</w:t>
      </w:r>
      <w:r w:rsidRPr="00887B6C">
        <w:rPr>
          <w:rStyle w:val="Strong"/>
          <w:rFonts w:ascii="Times New Roman" w:hAnsi="Times New Roman" w:cs="Times New Roman"/>
          <w:b w:val="0"/>
          <w:color w:val="000000"/>
          <w:sz w:val="26"/>
          <w:szCs w:val="26"/>
          <w:lang w:val="bg-BG"/>
        </w:rPr>
        <w:tab/>
        <w:t>5</w:t>
      </w:r>
    </w:p>
    <w:p w14:paraId="0F0FF706" w14:textId="77777777"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II.</w:t>
      </w:r>
      <w:r w:rsidRPr="00887B6C">
        <w:rPr>
          <w:rStyle w:val="Strong"/>
          <w:rFonts w:ascii="Times New Roman" w:hAnsi="Times New Roman" w:cs="Times New Roman"/>
          <w:b w:val="0"/>
          <w:color w:val="000000"/>
          <w:sz w:val="26"/>
          <w:szCs w:val="26"/>
          <w:lang w:val="bg-BG"/>
        </w:rPr>
        <w:tab/>
        <w:t>Работни групи и структура на семинара</w:t>
      </w:r>
      <w:r w:rsidRPr="00887B6C">
        <w:rPr>
          <w:rStyle w:val="Strong"/>
          <w:rFonts w:ascii="Times New Roman" w:hAnsi="Times New Roman" w:cs="Times New Roman"/>
          <w:b w:val="0"/>
          <w:color w:val="000000"/>
          <w:sz w:val="26"/>
          <w:szCs w:val="26"/>
          <w:lang w:val="bg-BG"/>
        </w:rPr>
        <w:tab/>
        <w:t>6</w:t>
      </w:r>
    </w:p>
    <w:p w14:paraId="728458C6" w14:textId="77777777"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III.</w:t>
      </w:r>
      <w:r w:rsidRPr="00887B6C">
        <w:rPr>
          <w:rStyle w:val="Strong"/>
          <w:rFonts w:ascii="Times New Roman" w:hAnsi="Times New Roman" w:cs="Times New Roman"/>
          <w:b w:val="0"/>
          <w:color w:val="000000"/>
          <w:sz w:val="26"/>
          <w:szCs w:val="26"/>
          <w:lang w:val="bg-BG"/>
        </w:rPr>
        <w:tab/>
        <w:t>Допълнителни материали</w:t>
      </w:r>
      <w:r w:rsidRPr="00887B6C">
        <w:rPr>
          <w:rStyle w:val="Strong"/>
          <w:rFonts w:ascii="Times New Roman" w:hAnsi="Times New Roman" w:cs="Times New Roman"/>
          <w:b w:val="0"/>
          <w:color w:val="000000"/>
          <w:sz w:val="26"/>
          <w:szCs w:val="26"/>
          <w:lang w:val="bg-BG"/>
        </w:rPr>
        <w:tab/>
        <w:t>7</w:t>
      </w:r>
    </w:p>
    <w:p w14:paraId="5A4E9B97" w14:textId="77777777"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IV.</w:t>
      </w:r>
      <w:r w:rsidRPr="00887B6C">
        <w:rPr>
          <w:rStyle w:val="Strong"/>
          <w:rFonts w:ascii="Times New Roman" w:hAnsi="Times New Roman" w:cs="Times New Roman"/>
          <w:b w:val="0"/>
          <w:color w:val="000000"/>
          <w:sz w:val="26"/>
          <w:szCs w:val="26"/>
          <w:lang w:val="bg-BG"/>
        </w:rPr>
        <w:tab/>
        <w:t>Последни развития</w:t>
      </w:r>
      <w:r w:rsidRPr="00887B6C">
        <w:rPr>
          <w:rStyle w:val="Strong"/>
          <w:rFonts w:ascii="Times New Roman" w:hAnsi="Times New Roman" w:cs="Times New Roman"/>
          <w:b w:val="0"/>
          <w:color w:val="000000"/>
          <w:sz w:val="26"/>
          <w:szCs w:val="26"/>
          <w:lang w:val="bg-BG"/>
        </w:rPr>
        <w:tab/>
        <w:t>7</w:t>
      </w:r>
    </w:p>
    <w:p w14:paraId="14B3CCD8" w14:textId="77777777"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b w:val="0"/>
          <w:color w:val="000000"/>
          <w:sz w:val="26"/>
          <w:szCs w:val="26"/>
          <w:lang w:val="bg-BG"/>
        </w:rPr>
      </w:pPr>
    </w:p>
    <w:p w14:paraId="50C63DE7" w14:textId="19B2AE38" w:rsidR="007A7FAF" w:rsidRPr="00887B6C" w:rsidRDefault="00843B5C" w:rsidP="007A7FAF">
      <w:pPr>
        <w:pBdr>
          <w:top w:val="single" w:sz="4" w:space="1" w:color="auto"/>
          <w:left w:val="single" w:sz="4" w:space="4" w:color="auto"/>
          <w:bottom w:val="single" w:sz="4" w:space="1" w:color="auto"/>
          <w:right w:val="single" w:sz="4" w:space="4" w:color="auto"/>
        </w:pBdr>
        <w:tabs>
          <w:tab w:val="left" w:pos="1134"/>
          <w:tab w:val="center" w:leader="dot" w:pos="8647"/>
        </w:tabs>
        <w:rPr>
          <w:rStyle w:val="Strong"/>
          <w:rFonts w:ascii="Times New Roman" w:hAnsi="Times New Roman" w:cs="Times New Roman"/>
          <w:color w:val="000000"/>
          <w:sz w:val="26"/>
          <w:szCs w:val="26"/>
          <w:lang w:val="bg-BG"/>
        </w:rPr>
      </w:pPr>
      <w:r>
        <w:rPr>
          <w:rStyle w:val="Strong"/>
          <w:rFonts w:ascii="Times New Roman" w:hAnsi="Times New Roman" w:cs="Times New Roman"/>
          <w:color w:val="000000"/>
          <w:sz w:val="26"/>
          <w:szCs w:val="26"/>
          <w:lang w:val="en-US"/>
        </w:rPr>
        <w:t>D</w:t>
      </w:r>
      <w:r w:rsidR="007A7FAF" w:rsidRPr="00887B6C">
        <w:rPr>
          <w:rStyle w:val="Strong"/>
          <w:rFonts w:ascii="Times New Roman" w:hAnsi="Times New Roman" w:cs="Times New Roman"/>
          <w:color w:val="000000"/>
          <w:sz w:val="26"/>
          <w:szCs w:val="26"/>
          <w:lang w:val="bg-BG"/>
        </w:rPr>
        <w:t xml:space="preserve">. </w:t>
      </w:r>
      <w:r w:rsidR="007A7FAF" w:rsidRPr="00887B6C">
        <w:rPr>
          <w:rStyle w:val="Strong"/>
          <w:rFonts w:ascii="Times New Roman" w:hAnsi="Times New Roman" w:cs="Times New Roman"/>
          <w:color w:val="000000"/>
          <w:sz w:val="26"/>
          <w:szCs w:val="26"/>
          <w:lang w:val="bg-BG"/>
        </w:rPr>
        <w:tab/>
      </w:r>
      <w:r>
        <w:rPr>
          <w:rStyle w:val="Strong"/>
          <w:rFonts w:ascii="Times New Roman" w:hAnsi="Times New Roman" w:cs="Times New Roman"/>
          <w:color w:val="000000"/>
          <w:sz w:val="26"/>
          <w:szCs w:val="26"/>
          <w:lang w:val="bg-BG"/>
        </w:rPr>
        <w:t>Решения</w:t>
      </w:r>
      <w:r w:rsidR="007A7FAF" w:rsidRPr="00887B6C">
        <w:rPr>
          <w:rStyle w:val="Strong"/>
          <w:rFonts w:ascii="Times New Roman" w:hAnsi="Times New Roman" w:cs="Times New Roman"/>
          <w:color w:val="000000"/>
          <w:sz w:val="26"/>
          <w:szCs w:val="26"/>
          <w:lang w:val="bg-BG"/>
        </w:rPr>
        <w:tab/>
        <w:t>8</w:t>
      </w:r>
    </w:p>
    <w:p w14:paraId="6041B30A" w14:textId="77777777" w:rsidR="007A7FAF" w:rsidRPr="00887B6C" w:rsidRDefault="007A7FAF" w:rsidP="007A7FAF">
      <w:pPr>
        <w:pBdr>
          <w:top w:val="single" w:sz="4" w:space="1" w:color="auto"/>
          <w:left w:val="single" w:sz="4" w:space="4" w:color="auto"/>
          <w:bottom w:val="single" w:sz="4" w:space="1" w:color="auto"/>
          <w:right w:val="single" w:sz="4" w:space="4" w:color="auto"/>
        </w:pBdr>
        <w:tabs>
          <w:tab w:val="left" w:pos="1134"/>
          <w:tab w:val="center" w:leader="dot" w:pos="8647"/>
        </w:tabs>
        <w:spacing w:after="160"/>
        <w:rPr>
          <w:rStyle w:val="Strong"/>
          <w:rFonts w:ascii="Times New Roman" w:hAnsi="Times New Roman" w:cs="Times New Roman"/>
          <w:color w:val="000000"/>
          <w:sz w:val="26"/>
          <w:szCs w:val="26"/>
          <w:lang w:val="bg-BG"/>
        </w:rPr>
      </w:pPr>
    </w:p>
    <w:p w14:paraId="537E6498" w14:textId="77777777" w:rsidR="007A7FAF" w:rsidRPr="00887B6C" w:rsidRDefault="007A7FAF" w:rsidP="007A7FAF">
      <w:pPr>
        <w:spacing w:after="160"/>
        <w:rPr>
          <w:rStyle w:val="Strong"/>
          <w:rFonts w:ascii="Times New Roman" w:hAnsi="Times New Roman" w:cs="Times New Roman"/>
          <w:color w:val="2F5496" w:themeColor="accent1" w:themeShade="BF"/>
          <w:sz w:val="26"/>
          <w:szCs w:val="26"/>
          <w:lang w:val="bg-BG"/>
        </w:rPr>
      </w:pPr>
      <w:r w:rsidRPr="00887B6C">
        <w:rPr>
          <w:rStyle w:val="Strong"/>
          <w:rFonts w:ascii="Times New Roman" w:hAnsi="Times New Roman" w:cs="Times New Roman"/>
          <w:color w:val="000000"/>
          <w:sz w:val="26"/>
          <w:szCs w:val="26"/>
          <w:lang w:val="bg-BG"/>
        </w:rPr>
        <w:br w:type="page"/>
      </w:r>
      <w:r w:rsidRPr="00887B6C">
        <w:rPr>
          <w:rStyle w:val="Strong"/>
          <w:rFonts w:ascii="Times New Roman" w:hAnsi="Times New Roman" w:cs="Times New Roman"/>
          <w:color w:val="2F5496" w:themeColor="accent1" w:themeShade="BF"/>
          <w:sz w:val="26"/>
          <w:szCs w:val="26"/>
          <w:lang w:val="bg-BG"/>
        </w:rPr>
        <w:lastRenderedPageBreak/>
        <w:t xml:space="preserve">Европейска заповед за арест </w:t>
      </w:r>
    </w:p>
    <w:p w14:paraId="32E5EC84" w14:textId="5A8589FA" w:rsidR="007A7FAF" w:rsidRPr="00887B6C" w:rsidRDefault="007A7FAF" w:rsidP="007A7FAF">
      <w:pPr>
        <w:pStyle w:val="ListParagraph"/>
        <w:numPr>
          <w:ilvl w:val="0"/>
          <w:numId w:val="13"/>
        </w:numPr>
        <w:ind w:left="0" w:firstLine="0"/>
        <w:contextualSpacing w:val="0"/>
        <w:jc w:val="both"/>
        <w:rPr>
          <w:rFonts w:ascii="Times New Roman" w:hAnsi="Times New Roman" w:cs="Times New Roman"/>
          <w:b/>
          <w:bCs/>
          <w:color w:val="2F5496" w:themeColor="accent1" w:themeShade="BF"/>
          <w:sz w:val="26"/>
          <w:szCs w:val="26"/>
          <w:lang w:val="bg-BG"/>
        </w:rPr>
      </w:pPr>
      <w:r w:rsidRPr="00887B6C">
        <w:rPr>
          <w:rStyle w:val="Strong"/>
          <w:rFonts w:ascii="Times New Roman" w:hAnsi="Times New Roman" w:cs="Times New Roman"/>
          <w:color w:val="2F5496" w:themeColor="accent1" w:themeShade="BF"/>
          <w:sz w:val="26"/>
          <w:szCs w:val="26"/>
          <w:lang w:val="bg-BG"/>
        </w:rPr>
        <w:t xml:space="preserve">I.  </w:t>
      </w:r>
      <w:r w:rsidRPr="00887B6C">
        <w:rPr>
          <w:rFonts w:ascii="Times New Roman" w:hAnsi="Times New Roman" w:cs="Times New Roman"/>
          <w:b/>
          <w:color w:val="2F5496" w:themeColor="accent1" w:themeShade="BF"/>
          <w:sz w:val="26"/>
          <w:szCs w:val="26"/>
          <w:lang w:val="bg-BG"/>
        </w:rPr>
        <w:t xml:space="preserve">Казус </w:t>
      </w:r>
      <w:r w:rsidR="00843B5C">
        <w:rPr>
          <w:rFonts w:ascii="Times New Roman" w:hAnsi="Times New Roman" w:cs="Times New Roman"/>
          <w:b/>
          <w:color w:val="2F5496" w:themeColor="accent1" w:themeShade="BF"/>
          <w:sz w:val="26"/>
          <w:szCs w:val="26"/>
          <w:lang w:val="bg-BG"/>
        </w:rPr>
        <w:t>–</w:t>
      </w:r>
      <w:r w:rsidRPr="00887B6C">
        <w:rPr>
          <w:rFonts w:ascii="Times New Roman" w:hAnsi="Times New Roman" w:cs="Times New Roman"/>
          <w:b/>
          <w:color w:val="2F5496" w:themeColor="accent1" w:themeShade="BF"/>
          <w:sz w:val="26"/>
          <w:szCs w:val="26"/>
          <w:lang w:val="bg-BG"/>
        </w:rPr>
        <w:t xml:space="preserve"> първи </w:t>
      </w:r>
      <w:r w:rsidRPr="00887B6C">
        <w:rPr>
          <w:rStyle w:val="Strong"/>
          <w:rFonts w:ascii="Times New Roman" w:hAnsi="Times New Roman" w:cs="Times New Roman"/>
          <w:color w:val="2F5496" w:themeColor="accent1" w:themeShade="BF"/>
          <w:sz w:val="26"/>
          <w:szCs w:val="26"/>
          <w:lang w:val="bg-BG"/>
        </w:rPr>
        <w:t xml:space="preserve">вариант: </w:t>
      </w:r>
    </w:p>
    <w:p w14:paraId="39AF60DD" w14:textId="117C6086" w:rsidR="007A7FAF" w:rsidRPr="00887B6C" w:rsidRDefault="007A7FAF" w:rsidP="007A7FAF">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Началникът на полицията в Ираклио издава Европейска заповед за арест от името на Прокуратурата към Апелативния съд на източен Крит, адресирана до Нидерландия по отношение на д-р Дриом </w:t>
      </w:r>
      <w:r w:rsidR="00843B5C">
        <w:rPr>
          <w:rFonts w:ascii="Times New Roman" w:hAnsi="Times New Roman" w:cs="Times New Roman"/>
          <w:sz w:val="26"/>
          <w:szCs w:val="26"/>
          <w:lang w:val="bg-BG"/>
        </w:rPr>
        <w:t>–</w:t>
      </w:r>
      <w:r w:rsidRPr="00887B6C">
        <w:rPr>
          <w:rFonts w:ascii="Times New Roman" w:hAnsi="Times New Roman" w:cs="Times New Roman"/>
          <w:sz w:val="26"/>
          <w:szCs w:val="26"/>
          <w:lang w:val="bg-BG"/>
        </w:rPr>
        <w:t xml:space="preserve"> лекар с нидерландско гражданство с местожителство в Маастрихт, за когото се твърди, че е извършил убийство и саботаж. Обвинението </w:t>
      </w:r>
      <w:r w:rsidR="00843B5C">
        <w:rPr>
          <w:rFonts w:ascii="Times New Roman" w:hAnsi="Times New Roman" w:cs="Times New Roman"/>
          <w:sz w:val="26"/>
          <w:szCs w:val="26"/>
          <w:lang w:val="bg-BG"/>
        </w:rPr>
        <w:t>в</w:t>
      </w:r>
      <w:r w:rsidRPr="00887B6C">
        <w:rPr>
          <w:rFonts w:ascii="Times New Roman" w:hAnsi="Times New Roman" w:cs="Times New Roman"/>
          <w:sz w:val="26"/>
          <w:szCs w:val="26"/>
          <w:lang w:val="bg-BG"/>
        </w:rPr>
        <w:t xml:space="preserve"> убийство се касае до негови действия, които са довели до смъртта на гръцкия гражданин Кералис в Солун. По изрична молба на Кералис, д-р Дриом го е инжектирал със смъртоносно вещество, което е предизвикало непосредствената му смърт. Обвиненията </w:t>
      </w:r>
      <w:r w:rsidR="00843B5C">
        <w:rPr>
          <w:rFonts w:ascii="Times New Roman" w:hAnsi="Times New Roman" w:cs="Times New Roman"/>
          <w:sz w:val="26"/>
          <w:szCs w:val="26"/>
          <w:lang w:val="bg-BG"/>
        </w:rPr>
        <w:t>в</w:t>
      </w:r>
      <w:r w:rsidRPr="00887B6C">
        <w:rPr>
          <w:rFonts w:ascii="Times New Roman" w:hAnsi="Times New Roman" w:cs="Times New Roman"/>
          <w:sz w:val="26"/>
          <w:szCs w:val="26"/>
          <w:lang w:val="bg-BG"/>
        </w:rPr>
        <w:t xml:space="preserve"> саботаж се отнасят до увреждането на имущество на „Егейски Авиолинии“ на летището в Атина, нанесено в състояние на афект, след като д-р Дриом е установил, че е изпуснал полета си до Маастрихт. </w:t>
      </w:r>
    </w:p>
    <w:p w14:paraId="1823E11E" w14:textId="77777777" w:rsidR="007A7FAF" w:rsidRPr="00887B6C" w:rsidRDefault="007A7FAF" w:rsidP="007A7FAF">
      <w:pPr>
        <w:suppressAutoHyphens/>
        <w:autoSpaceDN w:val="0"/>
        <w:spacing w:after="160" w:line="240" w:lineRule="auto"/>
        <w:ind w:left="714"/>
        <w:jc w:val="both"/>
        <w:textAlignment w:val="baseline"/>
        <w:rPr>
          <w:rFonts w:ascii="Times New Roman" w:hAnsi="Times New Roman" w:cs="Times New Roman"/>
          <w:sz w:val="26"/>
          <w:szCs w:val="26"/>
          <w:lang w:val="bg-BG"/>
        </w:rPr>
      </w:pPr>
    </w:p>
    <w:p w14:paraId="338005C7" w14:textId="77777777" w:rsidR="007A7FAF" w:rsidRPr="00887B6C" w:rsidRDefault="007A7FAF" w:rsidP="007A7FAF">
      <w:pPr>
        <w:spacing w:after="160"/>
        <w:jc w:val="both"/>
        <w:rPr>
          <w:rStyle w:val="Strong"/>
          <w:rFonts w:ascii="Times New Roman" w:hAnsi="Times New Roman" w:cs="Times New Roman"/>
          <w:color w:val="2F5496" w:themeColor="accent1" w:themeShade="BF"/>
          <w:sz w:val="26"/>
          <w:szCs w:val="26"/>
          <w:lang w:val="bg-BG"/>
        </w:rPr>
      </w:pPr>
      <w:r w:rsidRPr="00887B6C">
        <w:rPr>
          <w:rStyle w:val="Strong"/>
          <w:rFonts w:ascii="Times New Roman" w:hAnsi="Times New Roman" w:cs="Times New Roman"/>
          <w:color w:val="2F5496" w:themeColor="accent1" w:themeShade="BF"/>
          <w:sz w:val="26"/>
          <w:szCs w:val="26"/>
          <w:lang w:val="bg-BG"/>
        </w:rPr>
        <w:t xml:space="preserve">Въпроси: </w:t>
      </w:r>
    </w:p>
    <w:p w14:paraId="516A80E1" w14:textId="74552C3E" w:rsidR="007A7FAF" w:rsidRPr="00887B6C" w:rsidRDefault="007A7FAF" w:rsidP="007A7FAF">
      <w:pPr>
        <w:pStyle w:val="ListParagraph"/>
        <w:numPr>
          <w:ilvl w:val="0"/>
          <w:numId w:val="6"/>
        </w:numPr>
        <w:ind w:hanging="436"/>
        <w:contextualSpacing w:val="0"/>
        <w:jc w:val="both"/>
        <w:rPr>
          <w:rFonts w:ascii="Times New Roman" w:hAnsi="Times New Roman" w:cs="Times New Roman"/>
          <w:i/>
          <w:sz w:val="26"/>
          <w:szCs w:val="26"/>
          <w:lang w:val="bg-BG"/>
        </w:rPr>
      </w:pPr>
      <w:r w:rsidRPr="00887B6C">
        <w:rPr>
          <w:rFonts w:ascii="Times New Roman" w:hAnsi="Times New Roman" w:cs="Times New Roman"/>
          <w:i/>
          <w:sz w:val="26"/>
          <w:szCs w:val="26"/>
          <w:lang w:val="bg-BG"/>
        </w:rPr>
        <w:t xml:space="preserve">Съществува ли задължение за Нидерландия да предаде д-р Дриом? Ако отговорът е положителен </w:t>
      </w:r>
      <w:r w:rsidR="00843B5C">
        <w:rPr>
          <w:rFonts w:ascii="Times New Roman" w:hAnsi="Times New Roman" w:cs="Times New Roman"/>
          <w:i/>
          <w:sz w:val="26"/>
          <w:szCs w:val="26"/>
          <w:lang w:val="bg-BG"/>
        </w:rPr>
        <w:t>–</w:t>
      </w:r>
      <w:r w:rsidRPr="00887B6C">
        <w:rPr>
          <w:rFonts w:ascii="Times New Roman" w:hAnsi="Times New Roman" w:cs="Times New Roman"/>
          <w:i/>
          <w:sz w:val="26"/>
          <w:szCs w:val="26"/>
          <w:lang w:val="bg-BG"/>
        </w:rPr>
        <w:t xml:space="preserve"> при какви условия? </w:t>
      </w:r>
    </w:p>
    <w:p w14:paraId="7DDF0C8E" w14:textId="77777777" w:rsidR="007A7FAF" w:rsidRPr="00887B6C" w:rsidRDefault="007A7FAF" w:rsidP="007A7FAF">
      <w:pPr>
        <w:pStyle w:val="ListParagraph"/>
        <w:numPr>
          <w:ilvl w:val="0"/>
          <w:numId w:val="6"/>
        </w:numPr>
        <w:ind w:hanging="436"/>
        <w:contextualSpacing w:val="0"/>
        <w:jc w:val="both"/>
        <w:rPr>
          <w:rFonts w:ascii="Times New Roman" w:hAnsi="Times New Roman" w:cs="Times New Roman"/>
          <w:i/>
          <w:sz w:val="26"/>
          <w:szCs w:val="26"/>
          <w:lang w:val="bg-BG"/>
        </w:rPr>
      </w:pPr>
      <w:r w:rsidRPr="00887B6C">
        <w:rPr>
          <w:rFonts w:ascii="Times New Roman" w:hAnsi="Times New Roman" w:cs="Times New Roman"/>
          <w:i/>
          <w:sz w:val="26"/>
          <w:szCs w:val="26"/>
          <w:lang w:val="bg-BG"/>
        </w:rPr>
        <w:t>Щеше ли да има разлика, ако действията бяха извършени не в Гърция, а в Нидерландия?</w:t>
      </w:r>
    </w:p>
    <w:p w14:paraId="70F1951A" w14:textId="318C0E39" w:rsidR="007A7FAF" w:rsidRPr="00887B6C" w:rsidRDefault="007A7FAF" w:rsidP="007A7FAF">
      <w:pPr>
        <w:pStyle w:val="ListParagraph"/>
        <w:numPr>
          <w:ilvl w:val="0"/>
          <w:numId w:val="6"/>
        </w:numPr>
        <w:ind w:hanging="436"/>
        <w:contextualSpacing w:val="0"/>
        <w:jc w:val="both"/>
        <w:rPr>
          <w:rStyle w:val="Strong"/>
          <w:rFonts w:ascii="Times New Roman" w:hAnsi="Times New Roman" w:cs="Times New Roman"/>
          <w:b w:val="0"/>
          <w:bCs w:val="0"/>
          <w:i/>
          <w:sz w:val="26"/>
          <w:szCs w:val="26"/>
          <w:lang w:val="bg-BG"/>
        </w:rPr>
      </w:pPr>
      <w:r w:rsidRPr="00887B6C">
        <w:rPr>
          <w:rStyle w:val="Strong"/>
          <w:rFonts w:ascii="Times New Roman" w:hAnsi="Times New Roman" w:cs="Times New Roman"/>
          <w:b w:val="0"/>
          <w:bCs w:val="0"/>
          <w:i/>
          <w:sz w:val="26"/>
          <w:szCs w:val="26"/>
          <w:lang w:val="bg-BG"/>
        </w:rPr>
        <w:t>Може ли нидерландската страна да разгледа престъпленията и да ги квалифицира съгласно разпоредбите на нидерландското наказателно право?</w:t>
      </w:r>
    </w:p>
    <w:p w14:paraId="7EF1E779" w14:textId="77777777" w:rsidR="007A7FAF" w:rsidRPr="00887B6C" w:rsidRDefault="007A7FAF" w:rsidP="007A7FAF">
      <w:pPr>
        <w:pStyle w:val="ListParagraph"/>
        <w:numPr>
          <w:ilvl w:val="0"/>
          <w:numId w:val="6"/>
        </w:numPr>
        <w:ind w:hanging="436"/>
        <w:contextualSpacing w:val="0"/>
        <w:jc w:val="both"/>
        <w:rPr>
          <w:rStyle w:val="Strong"/>
          <w:rFonts w:ascii="Times New Roman" w:hAnsi="Times New Roman" w:cs="Times New Roman"/>
          <w:b w:val="0"/>
          <w:bCs w:val="0"/>
          <w:i/>
          <w:sz w:val="26"/>
          <w:szCs w:val="26"/>
          <w:lang w:val="bg-BG"/>
        </w:rPr>
      </w:pPr>
      <w:r w:rsidRPr="00887B6C">
        <w:rPr>
          <w:rStyle w:val="Strong"/>
          <w:rFonts w:ascii="Times New Roman" w:hAnsi="Times New Roman" w:cs="Times New Roman"/>
          <w:b w:val="0"/>
          <w:bCs w:val="0"/>
          <w:i/>
          <w:sz w:val="26"/>
          <w:szCs w:val="26"/>
          <w:lang w:val="bg-BG"/>
        </w:rPr>
        <w:t>Има ли значение националността на издирваното лице?</w:t>
      </w:r>
    </w:p>
    <w:p w14:paraId="214A15DA" w14:textId="77777777" w:rsidR="007A7FAF" w:rsidRPr="00887B6C" w:rsidRDefault="007A7FAF" w:rsidP="007A7FAF">
      <w:pPr>
        <w:pStyle w:val="ListParagraph"/>
        <w:numPr>
          <w:ilvl w:val="0"/>
          <w:numId w:val="6"/>
        </w:numPr>
        <w:ind w:hanging="436"/>
        <w:contextualSpacing w:val="0"/>
        <w:jc w:val="both"/>
        <w:rPr>
          <w:rStyle w:val="Strong"/>
          <w:rFonts w:ascii="Times New Roman" w:hAnsi="Times New Roman" w:cs="Times New Roman"/>
          <w:b w:val="0"/>
          <w:bCs w:val="0"/>
          <w:i/>
          <w:sz w:val="26"/>
          <w:szCs w:val="26"/>
          <w:lang w:val="bg-BG"/>
        </w:rPr>
      </w:pPr>
      <w:r w:rsidRPr="00887B6C">
        <w:rPr>
          <w:rStyle w:val="Strong"/>
          <w:rFonts w:ascii="Times New Roman" w:hAnsi="Times New Roman" w:cs="Times New Roman"/>
          <w:b w:val="0"/>
          <w:bCs w:val="0"/>
          <w:i/>
          <w:sz w:val="26"/>
          <w:szCs w:val="26"/>
          <w:lang w:val="bg-BG"/>
        </w:rPr>
        <w:t>Издирваното лице ще бъде ли задържано до приключване на процедурата?</w:t>
      </w:r>
    </w:p>
    <w:p w14:paraId="323520A4" w14:textId="77777777" w:rsidR="007A7FAF" w:rsidRPr="00887B6C" w:rsidRDefault="007A7FAF" w:rsidP="007A7FAF">
      <w:pPr>
        <w:pStyle w:val="ListParagraph"/>
        <w:numPr>
          <w:ilvl w:val="0"/>
          <w:numId w:val="6"/>
        </w:numPr>
        <w:ind w:hanging="436"/>
        <w:contextualSpacing w:val="0"/>
        <w:jc w:val="both"/>
        <w:rPr>
          <w:rStyle w:val="Strong"/>
          <w:rFonts w:ascii="Times New Roman" w:hAnsi="Times New Roman" w:cs="Times New Roman"/>
          <w:b w:val="0"/>
          <w:bCs w:val="0"/>
          <w:i/>
          <w:sz w:val="26"/>
          <w:szCs w:val="26"/>
          <w:lang w:val="bg-BG"/>
        </w:rPr>
      </w:pPr>
      <w:r w:rsidRPr="00887B6C">
        <w:rPr>
          <w:rStyle w:val="Strong"/>
          <w:rFonts w:ascii="Times New Roman" w:hAnsi="Times New Roman" w:cs="Times New Roman"/>
          <w:b w:val="0"/>
          <w:bCs w:val="0"/>
          <w:i/>
          <w:sz w:val="26"/>
          <w:szCs w:val="26"/>
          <w:lang w:val="bg-BG"/>
        </w:rPr>
        <w:t>Кои органи на двете страни ще бъдат ангажирани с изпълнението на тази ЕЗА?</w:t>
      </w:r>
    </w:p>
    <w:p w14:paraId="3B320241" w14:textId="77777777" w:rsidR="007A7FAF" w:rsidRPr="00887B6C" w:rsidRDefault="007A7FAF" w:rsidP="007A7FAF">
      <w:pPr>
        <w:pStyle w:val="ListParagraph"/>
        <w:numPr>
          <w:ilvl w:val="0"/>
          <w:numId w:val="6"/>
        </w:numPr>
        <w:ind w:hanging="436"/>
        <w:contextualSpacing w:val="0"/>
        <w:jc w:val="both"/>
        <w:rPr>
          <w:rStyle w:val="Strong"/>
          <w:rFonts w:ascii="Times New Roman" w:hAnsi="Times New Roman" w:cs="Times New Roman"/>
          <w:b w:val="0"/>
          <w:bCs w:val="0"/>
          <w:i/>
          <w:sz w:val="26"/>
          <w:szCs w:val="26"/>
          <w:lang w:val="bg-BG"/>
        </w:rPr>
      </w:pPr>
      <w:r w:rsidRPr="00887B6C">
        <w:rPr>
          <w:rStyle w:val="Strong"/>
          <w:rFonts w:ascii="Times New Roman" w:hAnsi="Times New Roman" w:cs="Times New Roman"/>
          <w:b w:val="0"/>
          <w:bCs w:val="0"/>
          <w:i/>
          <w:sz w:val="26"/>
          <w:szCs w:val="26"/>
          <w:lang w:val="bg-BG"/>
        </w:rPr>
        <w:t>Каква е процедурата в Нидерландия и колко време ще отнеме?</w:t>
      </w:r>
    </w:p>
    <w:p w14:paraId="088D46D1" w14:textId="77777777" w:rsidR="007A7FAF" w:rsidRPr="00887B6C" w:rsidRDefault="007A7FAF" w:rsidP="007A7FAF">
      <w:pPr>
        <w:pStyle w:val="ListParagraph"/>
        <w:numPr>
          <w:ilvl w:val="0"/>
          <w:numId w:val="6"/>
        </w:numPr>
        <w:ind w:hanging="436"/>
        <w:contextualSpacing w:val="0"/>
        <w:jc w:val="both"/>
        <w:rPr>
          <w:rStyle w:val="Strong"/>
          <w:rFonts w:ascii="Times New Roman" w:hAnsi="Times New Roman" w:cs="Times New Roman"/>
          <w:b w:val="0"/>
          <w:bCs w:val="0"/>
          <w:i/>
          <w:sz w:val="26"/>
          <w:szCs w:val="26"/>
          <w:lang w:val="bg-BG"/>
        </w:rPr>
      </w:pPr>
      <w:r w:rsidRPr="00887B6C">
        <w:rPr>
          <w:rStyle w:val="Strong"/>
          <w:rFonts w:ascii="Times New Roman" w:hAnsi="Times New Roman" w:cs="Times New Roman"/>
          <w:b w:val="0"/>
          <w:bCs w:val="0"/>
          <w:i/>
          <w:sz w:val="26"/>
          <w:szCs w:val="26"/>
          <w:lang w:val="bg-BG"/>
        </w:rPr>
        <w:t>Каква е ролята на гръцките органи при процедурата по предаване на лицето?</w:t>
      </w:r>
    </w:p>
    <w:p w14:paraId="2EE2732E" w14:textId="77777777" w:rsidR="007A7FAF" w:rsidRPr="00887B6C" w:rsidRDefault="007A7FAF" w:rsidP="007A7FAF">
      <w:pPr>
        <w:pStyle w:val="ListParagraph"/>
        <w:numPr>
          <w:ilvl w:val="0"/>
          <w:numId w:val="6"/>
        </w:numPr>
        <w:ind w:hanging="436"/>
        <w:contextualSpacing w:val="0"/>
        <w:jc w:val="both"/>
        <w:rPr>
          <w:rStyle w:val="Strong"/>
          <w:rFonts w:ascii="Times New Roman" w:hAnsi="Times New Roman" w:cs="Times New Roman"/>
          <w:b w:val="0"/>
          <w:bCs w:val="0"/>
          <w:i/>
          <w:sz w:val="26"/>
          <w:szCs w:val="26"/>
          <w:lang w:val="bg-BG"/>
        </w:rPr>
      </w:pPr>
      <w:r w:rsidRPr="00887B6C">
        <w:rPr>
          <w:rStyle w:val="Strong"/>
          <w:rFonts w:ascii="Times New Roman" w:hAnsi="Times New Roman" w:cs="Times New Roman"/>
          <w:b w:val="0"/>
          <w:bCs w:val="0"/>
          <w:i/>
          <w:sz w:val="26"/>
          <w:szCs w:val="26"/>
          <w:lang w:val="bg-BG"/>
        </w:rPr>
        <w:t>Кога и как ще се осъществи предаването?</w:t>
      </w:r>
    </w:p>
    <w:p w14:paraId="4069687A" w14:textId="33D4E8A3" w:rsidR="007A7FAF" w:rsidRPr="00887B6C" w:rsidRDefault="007A7FAF" w:rsidP="007A7FAF">
      <w:pPr>
        <w:pStyle w:val="ListParagraph"/>
        <w:numPr>
          <w:ilvl w:val="0"/>
          <w:numId w:val="6"/>
        </w:numPr>
        <w:ind w:hanging="436"/>
        <w:contextualSpacing w:val="0"/>
        <w:jc w:val="both"/>
        <w:rPr>
          <w:rStyle w:val="Strong"/>
          <w:rFonts w:ascii="Times New Roman" w:hAnsi="Times New Roman" w:cs="Times New Roman"/>
          <w:b w:val="0"/>
          <w:bCs w:val="0"/>
          <w:i/>
          <w:sz w:val="26"/>
          <w:szCs w:val="26"/>
          <w:lang w:val="bg-BG"/>
        </w:rPr>
      </w:pPr>
      <w:r w:rsidRPr="00887B6C">
        <w:rPr>
          <w:rStyle w:val="Strong"/>
          <w:rFonts w:ascii="Times New Roman" w:hAnsi="Times New Roman" w:cs="Times New Roman"/>
          <w:b w:val="0"/>
          <w:bCs w:val="0"/>
          <w:i/>
          <w:sz w:val="26"/>
          <w:szCs w:val="26"/>
          <w:lang w:val="bg-BG"/>
        </w:rPr>
        <w:t xml:space="preserve">Да приемем, че предаването е извършено успешно. При какви условия може гръцката прокуратура да повдигне ново обвинение срещу д-р Дриом </w:t>
      </w:r>
      <w:r w:rsidR="00843B5C">
        <w:rPr>
          <w:rStyle w:val="Strong"/>
          <w:rFonts w:ascii="Times New Roman" w:hAnsi="Times New Roman" w:cs="Times New Roman"/>
          <w:b w:val="0"/>
          <w:bCs w:val="0"/>
          <w:i/>
          <w:sz w:val="26"/>
          <w:szCs w:val="26"/>
          <w:lang w:val="bg-BG"/>
        </w:rPr>
        <w:t>за</w:t>
      </w:r>
      <w:r w:rsidRPr="00887B6C">
        <w:rPr>
          <w:rStyle w:val="Strong"/>
          <w:rFonts w:ascii="Times New Roman" w:hAnsi="Times New Roman" w:cs="Times New Roman"/>
          <w:b w:val="0"/>
          <w:bCs w:val="0"/>
          <w:i/>
          <w:sz w:val="26"/>
          <w:szCs w:val="26"/>
          <w:lang w:val="bg-BG"/>
        </w:rPr>
        <w:t xml:space="preserve"> кражба от магазин?</w:t>
      </w:r>
    </w:p>
    <w:p w14:paraId="26D9F613" w14:textId="77777777" w:rsidR="007A7FAF" w:rsidRPr="00887B6C" w:rsidRDefault="007A7FAF" w:rsidP="007A7FAF">
      <w:pPr>
        <w:spacing w:after="160"/>
        <w:rPr>
          <w:rFonts w:ascii="Times New Roman" w:hAnsi="Times New Roman" w:cs="Times New Roman"/>
          <w:b/>
          <w:bCs/>
          <w:color w:val="2F5496" w:themeColor="accent1" w:themeShade="BF"/>
          <w:sz w:val="26"/>
          <w:szCs w:val="26"/>
          <w:lang w:val="bg-BG"/>
        </w:rPr>
      </w:pPr>
      <w:r w:rsidRPr="00887B6C">
        <w:rPr>
          <w:rStyle w:val="Strong"/>
          <w:rFonts w:ascii="Times New Roman" w:hAnsi="Times New Roman" w:cs="Times New Roman"/>
          <w:b w:val="0"/>
          <w:bCs w:val="0"/>
          <w:sz w:val="26"/>
          <w:szCs w:val="26"/>
          <w:lang w:val="bg-BG"/>
        </w:rPr>
        <w:br w:type="page"/>
      </w:r>
      <w:r w:rsidRPr="00887B6C">
        <w:rPr>
          <w:rFonts w:ascii="Times New Roman" w:hAnsi="Times New Roman" w:cs="Times New Roman"/>
          <w:b/>
          <w:bCs/>
          <w:color w:val="2F5496" w:themeColor="accent1" w:themeShade="BF"/>
          <w:sz w:val="26"/>
          <w:szCs w:val="26"/>
          <w:lang w:val="bg-BG"/>
        </w:rPr>
        <w:lastRenderedPageBreak/>
        <w:t>II. Упражнение:</w:t>
      </w:r>
    </w:p>
    <w:p w14:paraId="12C20402" w14:textId="77777777" w:rsidR="007A7FAF" w:rsidRPr="00887B6C" w:rsidRDefault="007A7FAF" w:rsidP="007A7FAF">
      <w:pPr>
        <w:jc w:val="both"/>
        <w:rPr>
          <w:rFonts w:ascii="Times New Roman" w:hAnsi="Times New Roman" w:cs="Times New Roman"/>
          <w:b/>
          <w:bCs/>
          <w:color w:val="2F5496" w:themeColor="accent1" w:themeShade="BF"/>
          <w:sz w:val="26"/>
          <w:szCs w:val="26"/>
          <w:lang w:val="bg-BG"/>
        </w:rPr>
      </w:pPr>
      <w:r w:rsidRPr="00887B6C">
        <w:rPr>
          <w:rFonts w:ascii="Times New Roman" w:hAnsi="Times New Roman" w:cs="Times New Roman"/>
          <w:b/>
          <w:bCs/>
          <w:color w:val="2F5496" w:themeColor="accent1" w:themeShade="BF"/>
          <w:sz w:val="26"/>
          <w:szCs w:val="26"/>
          <w:lang w:val="bg-BG"/>
        </w:rPr>
        <w:t>По отношение на посочените по-долу примери, определете изпълняващия компетентен орган и езика, на който следва да бъде издадено удостоверението:</w:t>
      </w:r>
    </w:p>
    <w:p w14:paraId="382070AE" w14:textId="31B4190B" w:rsidR="007A7FAF" w:rsidRPr="00887B6C" w:rsidRDefault="007A7FAF" w:rsidP="007A7FAF">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1. Португалски прокурор в Брага иска предаването на германския гражданин Дит</w:t>
      </w:r>
      <w:r w:rsidR="00843B5C">
        <w:rPr>
          <w:rFonts w:ascii="Times New Roman" w:hAnsi="Times New Roman" w:cs="Times New Roman"/>
          <w:sz w:val="26"/>
          <w:szCs w:val="26"/>
          <w:lang w:val="bg-BG"/>
        </w:rPr>
        <w:t>ер</w:t>
      </w:r>
      <w:r w:rsidRPr="00887B6C">
        <w:rPr>
          <w:rFonts w:ascii="Times New Roman" w:hAnsi="Times New Roman" w:cs="Times New Roman"/>
          <w:sz w:val="26"/>
          <w:szCs w:val="26"/>
          <w:lang w:val="bg-BG"/>
        </w:rPr>
        <w:t xml:space="preserve"> Мюлер, който към момента се намира в Турку, Финландия, за целите на провеждане на наказателно производство.</w:t>
      </w:r>
    </w:p>
    <w:p w14:paraId="4F8FA6A4" w14:textId="77777777" w:rsidR="007A7FAF" w:rsidRPr="00887B6C" w:rsidRDefault="007A7FAF" w:rsidP="007A7FAF">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6"/>
          <w:szCs w:val="26"/>
          <w:lang w:val="bg-BG"/>
        </w:rPr>
      </w:pPr>
      <w:r w:rsidRPr="00887B6C">
        <w:rPr>
          <w:rFonts w:ascii="Times New Roman" w:hAnsi="Times New Roman" w:cs="Times New Roman"/>
          <w:i/>
          <w:sz w:val="26"/>
          <w:szCs w:val="26"/>
          <w:lang w:val="bg-BG"/>
        </w:rPr>
        <w:t>Компетентен орган:</w:t>
      </w:r>
    </w:p>
    <w:p w14:paraId="54F8BCD7" w14:textId="77777777" w:rsidR="007A7FAF" w:rsidRPr="00887B6C" w:rsidRDefault="007A7FAF" w:rsidP="007A7FAF">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6"/>
          <w:szCs w:val="26"/>
          <w:lang w:val="bg-BG"/>
        </w:rPr>
      </w:pPr>
      <w:r w:rsidRPr="00887B6C">
        <w:rPr>
          <w:rFonts w:ascii="Times New Roman" w:hAnsi="Times New Roman" w:cs="Times New Roman"/>
          <w:i/>
          <w:sz w:val="26"/>
          <w:szCs w:val="26"/>
          <w:lang w:val="bg-BG"/>
        </w:rPr>
        <w:t>Език:</w:t>
      </w:r>
    </w:p>
    <w:p w14:paraId="65716715" w14:textId="77777777" w:rsidR="007A7FAF" w:rsidRPr="00887B6C" w:rsidRDefault="007A7FAF" w:rsidP="007A7FAF">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2.  Ирландската прокуратура получава ЕЗА по повод съдебно решение, с което френският гражданин Леон Ласел е осъден задочно от съда (Tribunal de Grande Instance) в Бордо, Франция. </w:t>
      </w:r>
    </w:p>
    <w:p w14:paraId="4A8C8ECF" w14:textId="77777777" w:rsidR="007A7FAF" w:rsidRPr="00887B6C" w:rsidRDefault="007A7FAF" w:rsidP="007A7FAF">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6"/>
          <w:szCs w:val="26"/>
          <w:lang w:val="bg-BG"/>
        </w:rPr>
      </w:pPr>
      <w:r w:rsidRPr="00887B6C">
        <w:rPr>
          <w:rFonts w:ascii="Times New Roman" w:hAnsi="Times New Roman" w:cs="Times New Roman"/>
          <w:i/>
          <w:sz w:val="26"/>
          <w:szCs w:val="26"/>
          <w:lang w:val="bg-BG"/>
        </w:rPr>
        <w:t>Компетентен орган:</w:t>
      </w:r>
    </w:p>
    <w:p w14:paraId="0D4F708C" w14:textId="77777777" w:rsidR="007A7FAF" w:rsidRPr="00887B6C" w:rsidRDefault="007A7FAF" w:rsidP="007A7FAF">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6"/>
          <w:szCs w:val="26"/>
          <w:lang w:val="bg-BG"/>
        </w:rPr>
      </w:pPr>
      <w:r w:rsidRPr="00887B6C">
        <w:rPr>
          <w:rFonts w:ascii="Times New Roman" w:hAnsi="Times New Roman" w:cs="Times New Roman"/>
          <w:i/>
          <w:sz w:val="26"/>
          <w:szCs w:val="26"/>
          <w:lang w:val="bg-BG"/>
        </w:rPr>
        <w:t>Език:</w:t>
      </w:r>
    </w:p>
    <w:p w14:paraId="3B9D5A11" w14:textId="77777777" w:rsidR="007A7FAF" w:rsidRPr="00887B6C" w:rsidRDefault="007A7FAF" w:rsidP="007A7FAF">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3. Испански компетентен орган в Малага изисква присъствието на руския гражданин Михаил Лебеденски, който живее в Никозия, Кипър.</w:t>
      </w:r>
    </w:p>
    <w:p w14:paraId="1E95024A" w14:textId="77777777" w:rsidR="007A7FAF" w:rsidRPr="00887B6C" w:rsidRDefault="007A7FAF" w:rsidP="007A7FAF">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6"/>
          <w:szCs w:val="26"/>
          <w:lang w:val="bg-BG"/>
        </w:rPr>
      </w:pPr>
      <w:bookmarkStart w:id="0" w:name="_Hlk54103106"/>
      <w:r w:rsidRPr="00887B6C">
        <w:rPr>
          <w:rFonts w:ascii="Times New Roman" w:hAnsi="Times New Roman" w:cs="Times New Roman"/>
          <w:i/>
          <w:sz w:val="26"/>
          <w:szCs w:val="26"/>
          <w:lang w:val="bg-BG"/>
        </w:rPr>
        <w:t>Компетентен орган:</w:t>
      </w:r>
    </w:p>
    <w:p w14:paraId="558588A1" w14:textId="77777777" w:rsidR="007A7FAF" w:rsidRPr="00887B6C" w:rsidRDefault="007A7FAF" w:rsidP="007A7FAF">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bCs w:val="0"/>
          <w:i/>
          <w:sz w:val="26"/>
          <w:szCs w:val="26"/>
          <w:lang w:val="bg-BG"/>
        </w:rPr>
      </w:pPr>
      <w:r w:rsidRPr="00887B6C">
        <w:rPr>
          <w:rFonts w:ascii="Times New Roman" w:hAnsi="Times New Roman" w:cs="Times New Roman"/>
          <w:i/>
          <w:sz w:val="26"/>
          <w:szCs w:val="26"/>
          <w:lang w:val="bg-BG"/>
        </w:rPr>
        <w:t>Език:</w:t>
      </w:r>
      <w:bookmarkEnd w:id="0"/>
    </w:p>
    <w:p w14:paraId="7ED767B8" w14:textId="31F5FB64" w:rsidR="007A7FAF" w:rsidRPr="00887B6C" w:rsidRDefault="007A7FAF" w:rsidP="007A7FAF">
      <w:pPr>
        <w:pStyle w:val="ListParagraph"/>
        <w:numPr>
          <w:ilvl w:val="0"/>
          <w:numId w:val="8"/>
        </w:numPr>
        <w:suppressAutoHyphens/>
        <w:autoSpaceDN w:val="0"/>
        <w:spacing w:line="240" w:lineRule="auto"/>
        <w:ind w:left="0" w:firstLine="0"/>
        <w:contextualSpacing w:val="0"/>
        <w:jc w:val="both"/>
        <w:textAlignment w:val="baseline"/>
        <w:rPr>
          <w:rFonts w:ascii="Times New Roman" w:hAnsi="Times New Roman" w:cs="Times New Roman"/>
          <w:b/>
          <w:bCs/>
          <w:color w:val="2F5496" w:themeColor="accent1" w:themeShade="BF"/>
          <w:sz w:val="26"/>
          <w:szCs w:val="26"/>
          <w:lang w:val="bg-BG"/>
        </w:rPr>
      </w:pPr>
      <w:r w:rsidRPr="00887B6C">
        <w:rPr>
          <w:rFonts w:ascii="Times New Roman" w:hAnsi="Times New Roman" w:cs="Times New Roman"/>
          <w:b/>
          <w:bCs/>
          <w:color w:val="2F5496" w:themeColor="accent1" w:themeShade="BF"/>
          <w:sz w:val="26"/>
          <w:szCs w:val="26"/>
          <w:lang w:val="bg-BG"/>
        </w:rPr>
        <w:t xml:space="preserve">III. Казус </w:t>
      </w:r>
      <w:r w:rsidR="00D845A8">
        <w:rPr>
          <w:rFonts w:ascii="Times New Roman" w:hAnsi="Times New Roman" w:cs="Times New Roman"/>
          <w:b/>
          <w:bCs/>
          <w:color w:val="2F5496" w:themeColor="accent1" w:themeShade="BF"/>
          <w:sz w:val="26"/>
          <w:szCs w:val="26"/>
          <w:lang w:val="bg-BG"/>
        </w:rPr>
        <w:t>–</w:t>
      </w:r>
      <w:r w:rsidRPr="00887B6C">
        <w:rPr>
          <w:rFonts w:ascii="Times New Roman" w:hAnsi="Times New Roman" w:cs="Times New Roman"/>
          <w:b/>
          <w:bCs/>
          <w:color w:val="2F5496" w:themeColor="accent1" w:themeShade="BF"/>
          <w:sz w:val="26"/>
          <w:szCs w:val="26"/>
          <w:lang w:val="bg-BG"/>
        </w:rPr>
        <w:t xml:space="preserve"> втори вариант, продължение на казус № 1:</w:t>
      </w:r>
    </w:p>
    <w:p w14:paraId="28B2F8E1" w14:textId="497BC69A" w:rsidR="007A7FAF" w:rsidRPr="00887B6C" w:rsidRDefault="007A7FAF" w:rsidP="007A7FAF">
      <w:pPr>
        <w:pBdr>
          <w:top w:val="single" w:sz="4" w:space="1" w:color="auto"/>
          <w:left w:val="single" w:sz="4" w:space="4" w:color="auto"/>
          <w:bottom w:val="single" w:sz="4" w:space="1" w:color="auto"/>
          <w:right w:val="single" w:sz="4" w:space="4" w:color="auto"/>
        </w:pBd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 xml:space="preserve">По време на съдебното заседание пред компетентния холандски съд, адвокатът на д-р Дриом заявява, че условията в местата за лишаване от свобода в Гърция не отговарят на стандартите, установени от Европейския съд по правата на човека и Съда на ЕС по делото Aranyosi. Защитата изразява опасения, че г-н Дриом ще бъде подложен на нехуманно и унизително отношение в затвора в Гърция. Според защитата това би било в нарушение на неговите права по член 3 от ЕКПЧ и глава 4. Адвокатът призовава съда да откаже предаването. </w:t>
      </w:r>
    </w:p>
    <w:p w14:paraId="75028D1A" w14:textId="77777777" w:rsidR="007A7FAF" w:rsidRPr="00887B6C" w:rsidRDefault="007A7FAF" w:rsidP="007A7FAF">
      <w:pPr>
        <w:spacing w:after="160"/>
        <w:jc w:val="both"/>
        <w:rPr>
          <w:rStyle w:val="Strong"/>
          <w:rFonts w:ascii="Times New Roman" w:hAnsi="Times New Roman" w:cs="Times New Roman"/>
          <w:color w:val="2F5496" w:themeColor="accent1" w:themeShade="BF"/>
          <w:sz w:val="26"/>
          <w:szCs w:val="26"/>
          <w:lang w:val="bg-BG"/>
        </w:rPr>
      </w:pPr>
      <w:r w:rsidRPr="00887B6C">
        <w:rPr>
          <w:rStyle w:val="Strong"/>
          <w:rFonts w:ascii="Times New Roman" w:hAnsi="Times New Roman" w:cs="Times New Roman"/>
          <w:color w:val="2F5496" w:themeColor="accent1" w:themeShade="BF"/>
          <w:sz w:val="26"/>
          <w:szCs w:val="26"/>
          <w:lang w:val="bg-BG"/>
        </w:rPr>
        <w:t xml:space="preserve">Въпроси: </w:t>
      </w:r>
    </w:p>
    <w:p w14:paraId="7DEC1594" w14:textId="77777777" w:rsidR="007A7FAF" w:rsidRPr="00887B6C" w:rsidRDefault="007A7FAF" w:rsidP="007A7FAF">
      <w:pPr>
        <w:pStyle w:val="ListParagraph"/>
        <w:numPr>
          <w:ilvl w:val="3"/>
          <w:numId w:val="8"/>
        </w:numPr>
        <w:ind w:left="709" w:hanging="709"/>
        <w:contextualSpacing w:val="0"/>
        <w:jc w:val="both"/>
        <w:rPr>
          <w:rFonts w:ascii="Times New Roman" w:hAnsi="Times New Roman" w:cs="Times New Roman"/>
          <w:i/>
          <w:sz w:val="26"/>
          <w:szCs w:val="26"/>
          <w:lang w:val="bg-BG"/>
        </w:rPr>
      </w:pPr>
      <w:r w:rsidRPr="00887B6C">
        <w:rPr>
          <w:rFonts w:ascii="Times New Roman" w:hAnsi="Times New Roman" w:cs="Times New Roman"/>
          <w:i/>
          <w:sz w:val="26"/>
          <w:szCs w:val="26"/>
          <w:lang w:val="bg-BG"/>
        </w:rPr>
        <w:t>Изпълняващият орган длъжен ли е да разгледа този въпрос?</w:t>
      </w:r>
    </w:p>
    <w:p w14:paraId="6504C7C6" w14:textId="702D6778" w:rsidR="007A7FAF" w:rsidRPr="00887B6C" w:rsidRDefault="007A7FAF" w:rsidP="007A7FAF">
      <w:pPr>
        <w:pStyle w:val="ListParagraph"/>
        <w:numPr>
          <w:ilvl w:val="3"/>
          <w:numId w:val="8"/>
        </w:numPr>
        <w:ind w:left="709" w:hanging="709"/>
        <w:contextualSpacing w:val="0"/>
        <w:jc w:val="both"/>
        <w:rPr>
          <w:rStyle w:val="Strong"/>
          <w:rFonts w:ascii="Times New Roman" w:hAnsi="Times New Roman" w:cs="Times New Roman"/>
          <w:b w:val="0"/>
          <w:bCs w:val="0"/>
          <w:i/>
          <w:sz w:val="26"/>
          <w:szCs w:val="26"/>
          <w:lang w:val="bg-BG"/>
        </w:rPr>
      </w:pPr>
      <w:r w:rsidRPr="00887B6C">
        <w:rPr>
          <w:rStyle w:val="Strong"/>
          <w:rFonts w:ascii="Times New Roman" w:hAnsi="Times New Roman" w:cs="Times New Roman"/>
          <w:b w:val="0"/>
          <w:bCs w:val="0"/>
          <w:i/>
          <w:sz w:val="26"/>
          <w:szCs w:val="26"/>
          <w:lang w:val="bg-BG"/>
        </w:rPr>
        <w:t xml:space="preserve">Ако да </w:t>
      </w:r>
      <w:r w:rsidR="00D845A8">
        <w:rPr>
          <w:rStyle w:val="Strong"/>
          <w:rFonts w:ascii="Times New Roman" w:hAnsi="Times New Roman" w:cs="Times New Roman"/>
          <w:b w:val="0"/>
          <w:bCs w:val="0"/>
          <w:i/>
          <w:sz w:val="26"/>
          <w:szCs w:val="26"/>
          <w:lang w:val="bg-BG"/>
        </w:rPr>
        <w:t>–</w:t>
      </w:r>
      <w:r w:rsidRPr="00887B6C">
        <w:rPr>
          <w:rStyle w:val="Strong"/>
          <w:rFonts w:ascii="Times New Roman" w:hAnsi="Times New Roman" w:cs="Times New Roman"/>
          <w:b w:val="0"/>
          <w:bCs w:val="0"/>
          <w:i/>
          <w:sz w:val="26"/>
          <w:szCs w:val="26"/>
          <w:lang w:val="bg-BG"/>
        </w:rPr>
        <w:t xml:space="preserve"> как?</w:t>
      </w:r>
    </w:p>
    <w:p w14:paraId="0370DE43" w14:textId="77777777" w:rsidR="007A7FAF" w:rsidRPr="00887B6C" w:rsidRDefault="007A7FAF" w:rsidP="007A7FAF">
      <w:pPr>
        <w:pStyle w:val="ListParagraph"/>
        <w:numPr>
          <w:ilvl w:val="3"/>
          <w:numId w:val="8"/>
        </w:numPr>
        <w:ind w:left="709" w:hanging="709"/>
        <w:contextualSpacing w:val="0"/>
        <w:jc w:val="both"/>
        <w:rPr>
          <w:rStyle w:val="Strong"/>
          <w:rFonts w:ascii="Times New Roman" w:hAnsi="Times New Roman" w:cs="Times New Roman"/>
          <w:b w:val="0"/>
          <w:bCs w:val="0"/>
          <w:i/>
          <w:sz w:val="26"/>
          <w:szCs w:val="26"/>
          <w:lang w:val="bg-BG"/>
        </w:rPr>
      </w:pPr>
      <w:r w:rsidRPr="00887B6C">
        <w:rPr>
          <w:rStyle w:val="Strong"/>
          <w:rFonts w:ascii="Times New Roman" w:hAnsi="Times New Roman" w:cs="Times New Roman"/>
          <w:b w:val="0"/>
          <w:bCs w:val="0"/>
          <w:i/>
          <w:sz w:val="26"/>
          <w:szCs w:val="26"/>
          <w:lang w:val="bg-BG"/>
        </w:rPr>
        <w:t>Издаващият орган има ли роля?</w:t>
      </w:r>
    </w:p>
    <w:p w14:paraId="1C0B4FF6" w14:textId="77777777" w:rsidR="007A7FAF" w:rsidRDefault="007A7FAF" w:rsidP="007A7FAF">
      <w:pPr>
        <w:pStyle w:val="ListParagraph"/>
        <w:numPr>
          <w:ilvl w:val="3"/>
          <w:numId w:val="8"/>
        </w:numPr>
        <w:ind w:left="709" w:hanging="709"/>
        <w:contextualSpacing w:val="0"/>
        <w:jc w:val="both"/>
        <w:rPr>
          <w:rStyle w:val="Strong"/>
          <w:rFonts w:ascii="Times New Roman" w:hAnsi="Times New Roman" w:cs="Times New Roman"/>
          <w:b w:val="0"/>
          <w:bCs w:val="0"/>
          <w:i/>
          <w:sz w:val="26"/>
          <w:szCs w:val="26"/>
          <w:lang w:val="bg-BG"/>
        </w:rPr>
      </w:pPr>
      <w:r w:rsidRPr="00887B6C">
        <w:rPr>
          <w:rStyle w:val="Strong"/>
          <w:rFonts w:ascii="Times New Roman" w:hAnsi="Times New Roman" w:cs="Times New Roman"/>
          <w:b w:val="0"/>
          <w:bCs w:val="0"/>
          <w:i/>
          <w:sz w:val="26"/>
          <w:szCs w:val="26"/>
          <w:lang w:val="bg-BG"/>
        </w:rPr>
        <w:t>Изпълняващият орган може ли да отложи или откаже изпълнението на ЕЗА?</w:t>
      </w:r>
    </w:p>
    <w:p w14:paraId="7037D072" w14:textId="77777777" w:rsidR="00887B6C" w:rsidRPr="00887B6C" w:rsidRDefault="00887B6C" w:rsidP="00887B6C">
      <w:pPr>
        <w:pStyle w:val="ListParagraph"/>
        <w:ind w:left="709"/>
        <w:contextualSpacing w:val="0"/>
        <w:jc w:val="both"/>
        <w:rPr>
          <w:rStyle w:val="Strong"/>
          <w:rFonts w:ascii="Times New Roman" w:hAnsi="Times New Roman" w:cs="Times New Roman"/>
          <w:b w:val="0"/>
          <w:bCs w:val="0"/>
          <w:i/>
          <w:sz w:val="26"/>
          <w:szCs w:val="26"/>
          <w:lang w:val="bg-BG"/>
        </w:rPr>
      </w:pPr>
    </w:p>
    <w:p w14:paraId="2A829BF3" w14:textId="77777777" w:rsidR="007A7FAF" w:rsidRPr="00887B6C" w:rsidRDefault="007A7FAF" w:rsidP="007A7FAF">
      <w:pPr>
        <w:pStyle w:val="ListParagraph"/>
        <w:numPr>
          <w:ilvl w:val="0"/>
          <w:numId w:val="14"/>
        </w:numPr>
        <w:ind w:left="0" w:firstLine="0"/>
        <w:contextualSpacing w:val="0"/>
        <w:jc w:val="both"/>
        <w:rPr>
          <w:rStyle w:val="Strong"/>
          <w:rFonts w:ascii="Times New Roman" w:hAnsi="Times New Roman" w:cs="Times New Roman"/>
          <w:color w:val="2F5496" w:themeColor="accent1" w:themeShade="BF"/>
          <w:sz w:val="26"/>
          <w:szCs w:val="26"/>
          <w:lang w:val="bg-BG"/>
        </w:rPr>
      </w:pPr>
      <w:r w:rsidRPr="00887B6C">
        <w:rPr>
          <w:rStyle w:val="Strong"/>
          <w:rFonts w:ascii="Times New Roman" w:hAnsi="Times New Roman" w:cs="Times New Roman"/>
          <w:color w:val="2F5496" w:themeColor="accent1" w:themeShade="BF"/>
          <w:sz w:val="26"/>
          <w:szCs w:val="26"/>
          <w:lang w:val="bg-BG"/>
        </w:rPr>
        <w:lastRenderedPageBreak/>
        <w:t>IV. Допълнителна задача: изпращане на ЕЗА до Норвегия?</w:t>
      </w:r>
    </w:p>
    <w:p w14:paraId="6FA570F2" w14:textId="49B94A4D" w:rsidR="007A7FAF" w:rsidRPr="00887B6C" w:rsidRDefault="007A7FAF" w:rsidP="007A7FAF">
      <w:pPr>
        <w:spacing w:after="160"/>
        <w:jc w:val="both"/>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 xml:space="preserve">В първия вариант заменете Нидерландия с Норвегия, холандски </w:t>
      </w:r>
      <w:r w:rsidR="00D845A8">
        <w:rPr>
          <w:rStyle w:val="Strong"/>
          <w:rFonts w:ascii="Times New Roman" w:hAnsi="Times New Roman" w:cs="Times New Roman"/>
          <w:b w:val="0"/>
          <w:color w:val="000000"/>
          <w:sz w:val="26"/>
          <w:szCs w:val="26"/>
          <w:lang w:val="bg-BG"/>
        </w:rPr>
        <w:t>–</w:t>
      </w:r>
      <w:r w:rsidRPr="00887B6C">
        <w:rPr>
          <w:rStyle w:val="Strong"/>
          <w:rFonts w:ascii="Times New Roman" w:hAnsi="Times New Roman" w:cs="Times New Roman"/>
          <w:b w:val="0"/>
          <w:color w:val="000000"/>
          <w:sz w:val="26"/>
          <w:szCs w:val="26"/>
          <w:lang w:val="bg-BG"/>
        </w:rPr>
        <w:t xml:space="preserve"> с норвежки и Маастрихт с Берген. Останалите факти остават непроменени. Как и въз основа на какво следва да бъде издадена заповедта за арест при тези обстоятелства и как бихте отговорили на въпросите, поставени във връзка с първия вариант?</w:t>
      </w:r>
    </w:p>
    <w:p w14:paraId="38EAF28B" w14:textId="5021806F" w:rsidR="007A7FAF" w:rsidRPr="00887B6C" w:rsidRDefault="00D10179" w:rsidP="007A7FAF">
      <w:pPr>
        <w:pStyle w:val="Test"/>
        <w:shd w:val="clear" w:color="auto" w:fill="DED888"/>
        <w:spacing w:after="160"/>
        <w:jc w:val="center"/>
        <w:rPr>
          <w:rStyle w:val="Strong"/>
          <w:rFonts w:ascii="Times New Roman" w:hAnsi="Times New Roman"/>
          <w:b/>
          <w:color w:val="2F5496" w:themeColor="accent1" w:themeShade="BF"/>
          <w:sz w:val="26"/>
          <w:szCs w:val="26"/>
          <w:lang w:val="bg-BG"/>
        </w:rPr>
      </w:pPr>
      <w:r>
        <w:rPr>
          <w:rStyle w:val="Strong"/>
          <w:rFonts w:ascii="Times New Roman" w:hAnsi="Times New Roman"/>
          <w:b/>
          <w:color w:val="2F5496" w:themeColor="accent1" w:themeShade="BF"/>
          <w:sz w:val="26"/>
          <w:szCs w:val="26"/>
          <w:lang w:val="en-US"/>
        </w:rPr>
        <w:t>B</w:t>
      </w:r>
      <w:r w:rsidR="007A7FAF" w:rsidRPr="00887B6C">
        <w:rPr>
          <w:rStyle w:val="Strong"/>
          <w:rFonts w:ascii="Times New Roman" w:hAnsi="Times New Roman"/>
          <w:b/>
          <w:color w:val="2F5496" w:themeColor="accent1" w:themeShade="BF"/>
          <w:sz w:val="26"/>
          <w:szCs w:val="26"/>
          <w:lang w:val="bg-BG"/>
        </w:rPr>
        <w:t xml:space="preserve">. Допълнителни бележки по казуса за обучителите </w:t>
      </w:r>
    </w:p>
    <w:p w14:paraId="28679770" w14:textId="77777777" w:rsidR="007A7FAF" w:rsidRPr="00887B6C" w:rsidRDefault="007A7FAF" w:rsidP="007A7FAF">
      <w:pPr>
        <w:spacing w:after="160"/>
        <w:rPr>
          <w:rStyle w:val="Strong"/>
          <w:rFonts w:ascii="Times New Roman" w:hAnsi="Times New Roman" w:cs="Times New Roman"/>
          <w:color w:val="2F5496" w:themeColor="accent1" w:themeShade="BF"/>
          <w:sz w:val="26"/>
          <w:szCs w:val="26"/>
          <w:lang w:val="bg-BG"/>
        </w:rPr>
      </w:pPr>
      <w:r w:rsidRPr="00887B6C">
        <w:rPr>
          <w:rStyle w:val="Strong"/>
          <w:rFonts w:ascii="Times New Roman" w:hAnsi="Times New Roman" w:cs="Times New Roman"/>
          <w:color w:val="2F5496" w:themeColor="accent1" w:themeShade="BF"/>
          <w:sz w:val="26"/>
          <w:szCs w:val="26"/>
          <w:lang w:val="bg-BG"/>
        </w:rPr>
        <w:t>A. I. Първи казус:</w:t>
      </w:r>
    </w:p>
    <w:p w14:paraId="29296E78" w14:textId="17194E5C" w:rsidR="007A7FAF" w:rsidRPr="00887B6C" w:rsidRDefault="007A7FAF" w:rsidP="007A7FAF">
      <w:pPr>
        <w:spacing w:after="160"/>
        <w:jc w:val="both"/>
        <w:rPr>
          <w:rStyle w:val="Strong"/>
          <w:rFonts w:ascii="Times New Roman" w:hAnsi="Times New Roman" w:cs="Times New Roman"/>
          <w:b w:val="0"/>
          <w:sz w:val="26"/>
          <w:szCs w:val="26"/>
          <w:lang w:val="bg-BG"/>
        </w:rPr>
      </w:pPr>
      <w:r w:rsidRPr="00887B6C">
        <w:rPr>
          <w:rFonts w:ascii="Times New Roman" w:hAnsi="Times New Roman" w:cs="Times New Roman"/>
          <w:bCs/>
          <w:sz w:val="26"/>
          <w:szCs w:val="26"/>
          <w:lang w:val="bg-BG"/>
        </w:rPr>
        <w:t>Държавите, използвани в първия и втория вариант</w:t>
      </w:r>
      <w:r w:rsidR="00D845A8">
        <w:rPr>
          <w:rFonts w:ascii="Times New Roman" w:hAnsi="Times New Roman" w:cs="Times New Roman"/>
          <w:bCs/>
          <w:sz w:val="26"/>
          <w:szCs w:val="26"/>
          <w:lang w:val="bg-BG"/>
        </w:rPr>
        <w:t>,</w:t>
      </w:r>
      <w:r w:rsidRPr="00887B6C">
        <w:rPr>
          <w:rFonts w:ascii="Times New Roman" w:hAnsi="Times New Roman" w:cs="Times New Roman"/>
          <w:bCs/>
          <w:sz w:val="26"/>
          <w:szCs w:val="26"/>
          <w:lang w:val="bg-BG"/>
        </w:rPr>
        <w:t xml:space="preserve"> се променят в зависимост от това къде се провежда семинарът. Изберете една държава</w:t>
      </w:r>
      <w:r w:rsidR="00D845A8">
        <w:rPr>
          <w:rFonts w:ascii="Times New Roman" w:hAnsi="Times New Roman" w:cs="Times New Roman"/>
          <w:bCs/>
          <w:sz w:val="26"/>
          <w:szCs w:val="26"/>
          <w:lang w:val="bg-BG"/>
        </w:rPr>
        <w:t xml:space="preserve"> </w:t>
      </w:r>
      <w:r w:rsidRPr="00887B6C">
        <w:rPr>
          <w:rFonts w:ascii="Times New Roman" w:hAnsi="Times New Roman" w:cs="Times New Roman"/>
          <w:bCs/>
          <w:sz w:val="26"/>
          <w:szCs w:val="26"/>
          <w:lang w:val="bg-BG"/>
        </w:rPr>
        <w:t>членка, в която отношението към евтаназията е к</w:t>
      </w:r>
      <w:bookmarkStart w:id="1" w:name="_GoBack"/>
      <w:r w:rsidRPr="00887B6C">
        <w:rPr>
          <w:rFonts w:ascii="Times New Roman" w:hAnsi="Times New Roman" w:cs="Times New Roman"/>
          <w:bCs/>
          <w:sz w:val="26"/>
          <w:szCs w:val="26"/>
          <w:lang w:val="bg-BG"/>
        </w:rPr>
        <w:t>рай</w:t>
      </w:r>
      <w:bookmarkEnd w:id="1"/>
      <w:r w:rsidRPr="00887B6C">
        <w:rPr>
          <w:rFonts w:ascii="Times New Roman" w:hAnsi="Times New Roman" w:cs="Times New Roman"/>
          <w:bCs/>
          <w:sz w:val="26"/>
          <w:szCs w:val="26"/>
          <w:lang w:val="bg-BG"/>
        </w:rPr>
        <w:t xml:space="preserve">но отрицателно и една </w:t>
      </w:r>
      <w:r w:rsidR="00D845A8">
        <w:rPr>
          <w:rFonts w:ascii="Times New Roman" w:hAnsi="Times New Roman" w:cs="Times New Roman"/>
          <w:bCs/>
          <w:sz w:val="26"/>
          <w:szCs w:val="26"/>
          <w:lang w:val="bg-BG"/>
        </w:rPr>
        <w:t>–</w:t>
      </w:r>
      <w:r w:rsidRPr="00887B6C">
        <w:rPr>
          <w:rFonts w:ascii="Times New Roman" w:hAnsi="Times New Roman" w:cs="Times New Roman"/>
          <w:bCs/>
          <w:sz w:val="26"/>
          <w:szCs w:val="26"/>
          <w:lang w:val="bg-BG"/>
        </w:rPr>
        <w:t xml:space="preserve"> където тя е позволена при определени обстоятелства.</w:t>
      </w:r>
    </w:p>
    <w:p w14:paraId="357FAFB6" w14:textId="7ED427B9" w:rsidR="007A7FAF" w:rsidRPr="00887B6C" w:rsidRDefault="007A7FAF" w:rsidP="007A7FAF">
      <w:pPr>
        <w:spacing w:after="160"/>
        <w:jc w:val="both"/>
        <w:rPr>
          <w:rStyle w:val="Strong"/>
          <w:rFonts w:ascii="Times New Roman" w:hAnsi="Times New Roman" w:cs="Times New Roman"/>
          <w:color w:val="2F5496" w:themeColor="accent1" w:themeShade="BF"/>
          <w:sz w:val="26"/>
          <w:szCs w:val="26"/>
          <w:lang w:val="bg-BG"/>
        </w:rPr>
      </w:pPr>
      <w:r w:rsidRPr="00887B6C">
        <w:rPr>
          <w:rStyle w:val="Strong"/>
          <w:rFonts w:ascii="Times New Roman" w:hAnsi="Times New Roman" w:cs="Times New Roman"/>
          <w:color w:val="2F5496" w:themeColor="accent1" w:themeShade="BF"/>
          <w:sz w:val="26"/>
          <w:szCs w:val="26"/>
          <w:lang w:val="bg-BG"/>
        </w:rPr>
        <w:t>A. IV. Допъ</w:t>
      </w:r>
      <w:r w:rsidR="00887B6C" w:rsidRPr="00887B6C">
        <w:rPr>
          <w:rStyle w:val="Strong"/>
          <w:rFonts w:ascii="Times New Roman" w:hAnsi="Times New Roman" w:cs="Times New Roman"/>
          <w:color w:val="2F5496" w:themeColor="accent1" w:themeShade="BF"/>
          <w:sz w:val="26"/>
          <w:szCs w:val="26"/>
          <w:lang w:val="bg-BG"/>
        </w:rPr>
        <w:t>лнителна задача: изпращане на Е</w:t>
      </w:r>
      <w:r w:rsidRPr="00887B6C">
        <w:rPr>
          <w:rStyle w:val="Strong"/>
          <w:rFonts w:ascii="Times New Roman" w:hAnsi="Times New Roman" w:cs="Times New Roman"/>
          <w:color w:val="2F5496" w:themeColor="accent1" w:themeShade="BF"/>
          <w:sz w:val="26"/>
          <w:szCs w:val="26"/>
          <w:lang w:val="bg-BG"/>
        </w:rPr>
        <w:t>З</w:t>
      </w:r>
      <w:r w:rsidR="00887B6C" w:rsidRPr="00887B6C">
        <w:rPr>
          <w:rStyle w:val="Strong"/>
          <w:rFonts w:ascii="Times New Roman" w:hAnsi="Times New Roman" w:cs="Times New Roman"/>
          <w:color w:val="2F5496" w:themeColor="accent1" w:themeShade="BF"/>
          <w:sz w:val="26"/>
          <w:szCs w:val="26"/>
          <w:lang w:val="bg-BG"/>
        </w:rPr>
        <w:t>А</w:t>
      </w:r>
      <w:r w:rsidRPr="00887B6C">
        <w:rPr>
          <w:rStyle w:val="Strong"/>
          <w:rFonts w:ascii="Times New Roman" w:hAnsi="Times New Roman" w:cs="Times New Roman"/>
          <w:color w:val="2F5496" w:themeColor="accent1" w:themeShade="BF"/>
          <w:sz w:val="26"/>
          <w:szCs w:val="26"/>
          <w:lang w:val="bg-BG"/>
        </w:rPr>
        <w:t xml:space="preserve"> до Норвегия?</w:t>
      </w:r>
    </w:p>
    <w:p w14:paraId="7E84A2D8" w14:textId="77777777" w:rsidR="007A7FAF" w:rsidRPr="00887B6C" w:rsidRDefault="007A7FAF" w:rsidP="007A7FAF">
      <w:pPr>
        <w:spacing w:after="160"/>
        <w:jc w:val="both"/>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Тази задача може да бъде поставена, ако разполагате с достатъчно време и ако аудиторията е съставена от участници със сравнително голям опит.</w:t>
      </w:r>
    </w:p>
    <w:p w14:paraId="41682E7B" w14:textId="42FF94F2" w:rsidR="007A7FAF" w:rsidRPr="00887B6C" w:rsidRDefault="00D10179" w:rsidP="007A7FAF">
      <w:pPr>
        <w:pStyle w:val="Test"/>
        <w:shd w:val="clear" w:color="auto" w:fill="DED888"/>
        <w:spacing w:after="160"/>
        <w:jc w:val="center"/>
        <w:rPr>
          <w:rStyle w:val="Strong"/>
          <w:rFonts w:ascii="Times New Roman" w:hAnsi="Times New Roman"/>
          <w:b/>
          <w:color w:val="2F5496" w:themeColor="accent1" w:themeShade="BF"/>
          <w:sz w:val="26"/>
          <w:szCs w:val="26"/>
          <w:lang w:val="bg-BG"/>
        </w:rPr>
      </w:pPr>
      <w:r>
        <w:rPr>
          <w:rStyle w:val="Strong"/>
          <w:rFonts w:ascii="Times New Roman" w:hAnsi="Times New Roman"/>
          <w:b/>
          <w:color w:val="2F5496" w:themeColor="accent1" w:themeShade="BF"/>
          <w:sz w:val="26"/>
          <w:szCs w:val="26"/>
          <w:lang w:val="en-US"/>
        </w:rPr>
        <w:t>C</w:t>
      </w:r>
      <w:r w:rsidR="007A7FAF" w:rsidRPr="00887B6C">
        <w:rPr>
          <w:rStyle w:val="Strong"/>
          <w:rFonts w:ascii="Times New Roman" w:hAnsi="Times New Roman"/>
          <w:b/>
          <w:color w:val="2F5496" w:themeColor="accent1" w:themeShade="BF"/>
          <w:sz w:val="26"/>
          <w:szCs w:val="26"/>
          <w:lang w:val="bg-BG"/>
        </w:rPr>
        <w:t xml:space="preserve">. Методология </w:t>
      </w:r>
    </w:p>
    <w:p w14:paraId="54CC01D2" w14:textId="569A171C" w:rsidR="007A7FAF" w:rsidRPr="00887B6C" w:rsidRDefault="00D845A8" w:rsidP="007A7FAF">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2F5496" w:themeColor="accent1" w:themeShade="BF"/>
          <w:sz w:val="26"/>
          <w:szCs w:val="26"/>
          <w:lang w:val="bg-BG"/>
        </w:rPr>
      </w:pPr>
      <w:r>
        <w:rPr>
          <w:rFonts w:ascii="Times New Roman" w:eastAsia="Calibri" w:hAnsi="Times New Roman" w:cs="Times New Roman"/>
          <w:b/>
          <w:bCs/>
          <w:color w:val="2F5496" w:themeColor="accent1" w:themeShade="BF"/>
          <w:sz w:val="26"/>
          <w:szCs w:val="26"/>
          <w:lang w:val="bg-BG"/>
        </w:rPr>
        <w:t>Обща</w:t>
      </w:r>
      <w:r w:rsidR="007A7FAF" w:rsidRPr="00887B6C">
        <w:rPr>
          <w:rFonts w:ascii="Times New Roman" w:eastAsia="Calibri" w:hAnsi="Times New Roman" w:cs="Times New Roman"/>
          <w:b/>
          <w:bCs/>
          <w:color w:val="2F5496" w:themeColor="accent1" w:themeShade="BF"/>
          <w:sz w:val="26"/>
          <w:szCs w:val="26"/>
          <w:lang w:val="bg-BG"/>
        </w:rPr>
        <w:t xml:space="preserve"> идея и основни теми </w:t>
      </w:r>
    </w:p>
    <w:p w14:paraId="316EA6AA" w14:textId="7B8FDE13" w:rsidR="007A7FAF" w:rsidRPr="00887B6C" w:rsidRDefault="007A7FAF" w:rsidP="007A7FAF">
      <w:pPr>
        <w:suppressAutoHyphens/>
        <w:autoSpaceDN w:val="0"/>
        <w:spacing w:after="160" w:line="244" w:lineRule="auto"/>
        <w:jc w:val="both"/>
        <w:textAlignment w:val="baseline"/>
        <w:rPr>
          <w:rFonts w:ascii="Times New Roman" w:eastAsia="Calibri" w:hAnsi="Times New Roman" w:cs="Times New Roman"/>
          <w:bCs/>
          <w:sz w:val="26"/>
          <w:szCs w:val="26"/>
          <w:lang w:val="bg-BG"/>
        </w:rPr>
      </w:pPr>
      <w:r w:rsidRPr="00887B6C">
        <w:rPr>
          <w:rFonts w:ascii="Times New Roman" w:eastAsia="Calibri" w:hAnsi="Times New Roman" w:cs="Times New Roman"/>
          <w:bCs/>
          <w:sz w:val="26"/>
          <w:szCs w:val="26"/>
          <w:lang w:val="bg-BG"/>
        </w:rPr>
        <w:t>Целта на първия казус е да бъде разгледан смисълът на понятието „взаимно признаване“. Този принцип изисква голямо доверие в правораздавателните системи на останалите държави</w:t>
      </w:r>
      <w:r w:rsidR="00D845A8">
        <w:rPr>
          <w:rFonts w:ascii="Times New Roman" w:eastAsia="Calibri" w:hAnsi="Times New Roman" w:cs="Times New Roman"/>
          <w:bCs/>
          <w:sz w:val="26"/>
          <w:szCs w:val="26"/>
          <w:lang w:val="bg-BG"/>
        </w:rPr>
        <w:t xml:space="preserve"> </w:t>
      </w:r>
      <w:r w:rsidRPr="00887B6C">
        <w:rPr>
          <w:rFonts w:ascii="Times New Roman" w:eastAsia="Calibri" w:hAnsi="Times New Roman" w:cs="Times New Roman"/>
          <w:bCs/>
          <w:sz w:val="26"/>
          <w:szCs w:val="26"/>
          <w:lang w:val="bg-BG"/>
        </w:rPr>
        <w:t xml:space="preserve">членки и осъществяване на сътрудничество дори при случаи, когато въпросът </w:t>
      </w:r>
      <w:r w:rsidR="00D845A8">
        <w:rPr>
          <w:rFonts w:ascii="Times New Roman" w:eastAsia="Calibri" w:hAnsi="Times New Roman" w:cs="Times New Roman"/>
          <w:bCs/>
          <w:sz w:val="26"/>
          <w:szCs w:val="26"/>
          <w:lang w:val="bg-BG"/>
        </w:rPr>
        <w:t>би бил</w:t>
      </w:r>
      <w:r w:rsidRPr="00887B6C">
        <w:rPr>
          <w:rFonts w:ascii="Times New Roman" w:eastAsia="Calibri" w:hAnsi="Times New Roman" w:cs="Times New Roman"/>
          <w:bCs/>
          <w:sz w:val="26"/>
          <w:szCs w:val="26"/>
          <w:lang w:val="bg-BG"/>
        </w:rPr>
        <w:t xml:space="preserve"> разрешен по коренно различен начин от този, по който това </w:t>
      </w:r>
      <w:r w:rsidR="00D845A8">
        <w:rPr>
          <w:rFonts w:ascii="Times New Roman" w:eastAsia="Calibri" w:hAnsi="Times New Roman" w:cs="Times New Roman"/>
          <w:bCs/>
          <w:sz w:val="26"/>
          <w:szCs w:val="26"/>
          <w:lang w:val="bg-BG"/>
        </w:rPr>
        <w:t xml:space="preserve">би станало в съответната държава </w:t>
      </w:r>
      <w:r w:rsidRPr="00887B6C">
        <w:rPr>
          <w:rFonts w:ascii="Times New Roman" w:eastAsia="Calibri" w:hAnsi="Times New Roman" w:cs="Times New Roman"/>
          <w:bCs/>
          <w:sz w:val="26"/>
          <w:szCs w:val="26"/>
          <w:lang w:val="bg-BG"/>
        </w:rPr>
        <w:t>членка. Важно е да разбираме, че националните правни квалификации ч</w:t>
      </w:r>
      <w:r w:rsidR="00D845A8">
        <w:rPr>
          <w:rFonts w:ascii="Times New Roman" w:eastAsia="Calibri" w:hAnsi="Times New Roman" w:cs="Times New Roman"/>
          <w:bCs/>
          <w:sz w:val="26"/>
          <w:szCs w:val="26"/>
          <w:lang w:val="bg-BG"/>
        </w:rPr>
        <w:t>есто не се прилагат. По принцип</w:t>
      </w:r>
      <w:r w:rsidRPr="00887B6C">
        <w:rPr>
          <w:rFonts w:ascii="Times New Roman" w:eastAsia="Calibri" w:hAnsi="Times New Roman" w:cs="Times New Roman"/>
          <w:bCs/>
          <w:sz w:val="26"/>
          <w:szCs w:val="26"/>
          <w:lang w:val="bg-BG"/>
        </w:rPr>
        <w:t xml:space="preserve"> заповедите за арест трябва да бъдат приемани </w:t>
      </w:r>
      <w:r w:rsidR="00D845A8" w:rsidRPr="00887B6C">
        <w:rPr>
          <w:rFonts w:ascii="Times New Roman" w:eastAsia="Calibri" w:hAnsi="Times New Roman" w:cs="Times New Roman"/>
          <w:bCs/>
          <w:sz w:val="26"/>
          <w:szCs w:val="26"/>
          <w:lang w:val="bg-BG"/>
        </w:rPr>
        <w:t xml:space="preserve">и изпълнявани </w:t>
      </w:r>
      <w:r w:rsidRPr="00887B6C">
        <w:rPr>
          <w:rFonts w:ascii="Times New Roman" w:eastAsia="Calibri" w:hAnsi="Times New Roman" w:cs="Times New Roman"/>
          <w:bCs/>
          <w:sz w:val="26"/>
          <w:szCs w:val="26"/>
          <w:lang w:val="bg-BG"/>
        </w:rPr>
        <w:t>такива, каквито са. В повечето случаи условията се определят от издаващата държава</w:t>
      </w:r>
      <w:r w:rsidR="00D845A8">
        <w:rPr>
          <w:rFonts w:ascii="Times New Roman" w:eastAsia="Calibri" w:hAnsi="Times New Roman" w:cs="Times New Roman"/>
          <w:bCs/>
          <w:sz w:val="26"/>
          <w:szCs w:val="26"/>
          <w:lang w:val="bg-BG"/>
        </w:rPr>
        <w:t xml:space="preserve"> </w:t>
      </w:r>
      <w:r w:rsidRPr="00887B6C">
        <w:rPr>
          <w:rFonts w:ascii="Times New Roman" w:eastAsia="Calibri" w:hAnsi="Times New Roman" w:cs="Times New Roman"/>
          <w:bCs/>
          <w:sz w:val="26"/>
          <w:szCs w:val="26"/>
          <w:lang w:val="bg-BG"/>
        </w:rPr>
        <w:t>членка. Въпреки това съществуват някои изключения. В практиката на Съда са развити изключения, които не са залегнали в Рамковото решение и които трябва да бъдат взети предвид в работата. При изпълнението на служебни</w:t>
      </w:r>
      <w:r w:rsidR="00D845A8">
        <w:rPr>
          <w:rFonts w:ascii="Times New Roman" w:eastAsia="Calibri" w:hAnsi="Times New Roman" w:cs="Times New Roman"/>
          <w:bCs/>
          <w:sz w:val="26"/>
          <w:szCs w:val="26"/>
          <w:lang w:val="bg-BG"/>
        </w:rPr>
        <w:t>те си</w:t>
      </w:r>
      <w:r w:rsidRPr="00887B6C">
        <w:rPr>
          <w:rFonts w:ascii="Times New Roman" w:eastAsia="Calibri" w:hAnsi="Times New Roman" w:cs="Times New Roman"/>
          <w:bCs/>
          <w:sz w:val="26"/>
          <w:szCs w:val="26"/>
          <w:lang w:val="bg-BG"/>
        </w:rPr>
        <w:t xml:space="preserve"> задължения представителите на съдебните власти трябва да внимават за такива ситуации, защото неотчитането им би могло да доведе до забавяне или дори д</w:t>
      </w:r>
      <w:r w:rsidR="00D845A8">
        <w:rPr>
          <w:rFonts w:ascii="Times New Roman" w:eastAsia="Calibri" w:hAnsi="Times New Roman" w:cs="Times New Roman"/>
          <w:bCs/>
          <w:sz w:val="26"/>
          <w:szCs w:val="26"/>
          <w:lang w:val="bg-BG"/>
        </w:rPr>
        <w:t>а</w:t>
      </w:r>
      <w:r w:rsidRPr="00887B6C">
        <w:rPr>
          <w:rFonts w:ascii="Times New Roman" w:eastAsia="Calibri" w:hAnsi="Times New Roman" w:cs="Times New Roman"/>
          <w:bCs/>
          <w:sz w:val="26"/>
          <w:szCs w:val="26"/>
          <w:lang w:val="bg-BG"/>
        </w:rPr>
        <w:t xml:space="preserve"> попречи </w:t>
      </w:r>
      <w:r w:rsidR="00D845A8">
        <w:rPr>
          <w:rFonts w:ascii="Times New Roman" w:eastAsia="Calibri" w:hAnsi="Times New Roman" w:cs="Times New Roman"/>
          <w:bCs/>
          <w:sz w:val="26"/>
          <w:szCs w:val="26"/>
          <w:lang w:val="bg-BG"/>
        </w:rPr>
        <w:t>н</w:t>
      </w:r>
      <w:r w:rsidRPr="00887B6C">
        <w:rPr>
          <w:rFonts w:ascii="Times New Roman" w:eastAsia="Calibri" w:hAnsi="Times New Roman" w:cs="Times New Roman"/>
          <w:bCs/>
          <w:sz w:val="26"/>
          <w:szCs w:val="26"/>
          <w:lang w:val="bg-BG"/>
        </w:rPr>
        <w:t>а сътрудничеството</w:t>
      </w:r>
      <w:r w:rsidR="00D845A8">
        <w:rPr>
          <w:rFonts w:ascii="Times New Roman" w:eastAsia="Calibri" w:hAnsi="Times New Roman" w:cs="Times New Roman"/>
          <w:bCs/>
          <w:sz w:val="26"/>
          <w:szCs w:val="26"/>
          <w:lang w:val="bg-BG"/>
        </w:rPr>
        <w:t>,</w:t>
      </w:r>
      <w:r w:rsidRPr="00887B6C">
        <w:rPr>
          <w:rFonts w:ascii="Times New Roman" w:eastAsia="Calibri" w:hAnsi="Times New Roman" w:cs="Times New Roman"/>
          <w:bCs/>
          <w:sz w:val="26"/>
          <w:szCs w:val="26"/>
          <w:lang w:val="bg-BG"/>
        </w:rPr>
        <w:t xml:space="preserve"> или да породи последици в периода след предаването.</w:t>
      </w:r>
    </w:p>
    <w:p w14:paraId="7CFC8545" w14:textId="77777777" w:rsidR="007A7FAF" w:rsidRPr="00887B6C" w:rsidRDefault="007A7FAF" w:rsidP="007A7FAF">
      <w:pPr>
        <w:spacing w:after="160"/>
        <w:jc w:val="both"/>
        <w:rPr>
          <w:rFonts w:ascii="Times New Roman" w:eastAsia="Calibri" w:hAnsi="Times New Roman" w:cs="Times New Roman"/>
          <w:bCs/>
          <w:sz w:val="26"/>
          <w:szCs w:val="26"/>
          <w:lang w:val="bg-BG"/>
        </w:rPr>
      </w:pPr>
      <w:r w:rsidRPr="00887B6C">
        <w:rPr>
          <w:rFonts w:ascii="Times New Roman" w:eastAsia="Calibri" w:hAnsi="Times New Roman" w:cs="Times New Roman"/>
          <w:bCs/>
          <w:sz w:val="26"/>
          <w:szCs w:val="26"/>
          <w:lang w:val="bg-BG"/>
        </w:rPr>
        <w:t>Казусите и въпросите са разработени така, че да дадат възможност на обучителите и участниците да разгледат:</w:t>
      </w:r>
    </w:p>
    <w:p w14:paraId="7E91AD23" w14:textId="4038D189" w:rsidR="007A7FAF" w:rsidRPr="00887B6C" w:rsidRDefault="007A7FAF" w:rsidP="007A7FAF">
      <w:pPr>
        <w:pStyle w:val="ListParagraph"/>
        <w:numPr>
          <w:ilvl w:val="3"/>
          <w:numId w:val="1"/>
        </w:numPr>
        <w:ind w:left="567" w:hanging="567"/>
        <w:contextualSpacing w:val="0"/>
        <w:jc w:val="both"/>
        <w:rPr>
          <w:rStyle w:val="Strong"/>
          <w:rFonts w:ascii="Times New Roman" w:hAnsi="Times New Roman" w:cs="Times New Roman"/>
          <w:b w:val="0"/>
          <w:color w:val="000000"/>
          <w:sz w:val="26"/>
          <w:szCs w:val="26"/>
          <w:lang w:val="bg-BG"/>
        </w:rPr>
      </w:pPr>
      <w:r w:rsidRPr="00887B6C">
        <w:rPr>
          <w:rFonts w:ascii="Times New Roman" w:eastAsia="Calibri" w:hAnsi="Times New Roman" w:cs="Times New Roman"/>
          <w:bCs/>
          <w:sz w:val="26"/>
          <w:szCs w:val="26"/>
          <w:lang w:val="bg-BG"/>
        </w:rPr>
        <w:t xml:space="preserve">Структурата и основните принципи на взаимното признаване като цяло и по-конкретно в контекста на Рамково решение на Съвета </w:t>
      </w:r>
      <w:r w:rsidRPr="00887B6C">
        <w:rPr>
          <w:rStyle w:val="Strong"/>
          <w:rFonts w:ascii="Times New Roman" w:hAnsi="Times New Roman" w:cs="Times New Roman"/>
          <w:b w:val="0"/>
          <w:color w:val="000000"/>
          <w:sz w:val="26"/>
          <w:szCs w:val="26"/>
          <w:lang w:val="bg-BG"/>
        </w:rPr>
        <w:t>2002/584/ПВР от 13 юни 2002</w:t>
      </w:r>
      <w:r w:rsidR="00D845A8">
        <w:rPr>
          <w:rStyle w:val="Strong"/>
          <w:rFonts w:ascii="Times New Roman" w:hAnsi="Times New Roman" w:cs="Times New Roman"/>
          <w:b w:val="0"/>
          <w:color w:val="000000"/>
          <w:sz w:val="26"/>
          <w:szCs w:val="26"/>
          <w:lang w:val="bg-BG"/>
        </w:rPr>
        <w:t xml:space="preserve"> </w:t>
      </w:r>
      <w:r w:rsidRPr="00887B6C">
        <w:rPr>
          <w:rStyle w:val="Strong"/>
          <w:rFonts w:ascii="Times New Roman" w:hAnsi="Times New Roman" w:cs="Times New Roman"/>
          <w:b w:val="0"/>
          <w:color w:val="000000"/>
          <w:sz w:val="26"/>
          <w:szCs w:val="26"/>
          <w:lang w:val="bg-BG"/>
        </w:rPr>
        <w:t>г</w:t>
      </w:r>
      <w:r w:rsidR="00D845A8">
        <w:rPr>
          <w:rStyle w:val="Strong"/>
          <w:rFonts w:ascii="Times New Roman" w:hAnsi="Times New Roman" w:cs="Times New Roman"/>
          <w:b w:val="0"/>
          <w:color w:val="000000"/>
          <w:sz w:val="26"/>
          <w:szCs w:val="26"/>
          <w:lang w:val="bg-BG"/>
        </w:rPr>
        <w:t>одина</w:t>
      </w:r>
      <w:r w:rsidRPr="00887B6C">
        <w:rPr>
          <w:rStyle w:val="Strong"/>
          <w:rFonts w:ascii="Times New Roman" w:hAnsi="Times New Roman" w:cs="Times New Roman"/>
          <w:b w:val="0"/>
          <w:color w:val="000000"/>
          <w:sz w:val="26"/>
          <w:szCs w:val="26"/>
          <w:lang w:val="bg-BG"/>
        </w:rPr>
        <w:t xml:space="preserve"> относно европейската заповед за арест и процедури</w:t>
      </w:r>
      <w:r w:rsidR="00D845A8">
        <w:rPr>
          <w:rStyle w:val="Strong"/>
          <w:rFonts w:ascii="Times New Roman" w:hAnsi="Times New Roman" w:cs="Times New Roman"/>
          <w:b w:val="0"/>
          <w:color w:val="000000"/>
          <w:sz w:val="26"/>
          <w:szCs w:val="26"/>
          <w:lang w:val="bg-BG"/>
        </w:rPr>
        <w:t xml:space="preserve">те за предаване между държавите </w:t>
      </w:r>
      <w:r w:rsidRPr="00887B6C">
        <w:rPr>
          <w:rStyle w:val="Strong"/>
          <w:rFonts w:ascii="Times New Roman" w:hAnsi="Times New Roman" w:cs="Times New Roman"/>
          <w:b w:val="0"/>
          <w:color w:val="000000"/>
          <w:sz w:val="26"/>
          <w:szCs w:val="26"/>
          <w:lang w:val="bg-BG"/>
        </w:rPr>
        <w:t>членки</w:t>
      </w:r>
      <w:r w:rsidR="00D845A8">
        <w:rPr>
          <w:rStyle w:val="Strong"/>
          <w:rFonts w:ascii="Times New Roman" w:hAnsi="Times New Roman" w:cs="Times New Roman"/>
          <w:b w:val="0"/>
          <w:color w:val="000000"/>
          <w:sz w:val="26"/>
          <w:szCs w:val="26"/>
          <w:lang w:val="bg-BG"/>
        </w:rPr>
        <w:t>. NB!</w:t>
      </w:r>
      <w:r w:rsidRPr="00887B6C">
        <w:rPr>
          <w:rStyle w:val="Strong"/>
          <w:rFonts w:ascii="Times New Roman" w:hAnsi="Times New Roman" w:cs="Times New Roman"/>
          <w:b w:val="0"/>
          <w:color w:val="000000"/>
          <w:sz w:val="26"/>
          <w:szCs w:val="26"/>
          <w:lang w:val="bg-BG"/>
        </w:rPr>
        <w:t xml:space="preserve"> </w:t>
      </w:r>
      <w:r w:rsidR="00D845A8">
        <w:rPr>
          <w:rStyle w:val="Strong"/>
          <w:rFonts w:ascii="Times New Roman" w:hAnsi="Times New Roman" w:cs="Times New Roman"/>
          <w:b w:val="0"/>
          <w:color w:val="000000"/>
          <w:sz w:val="26"/>
          <w:szCs w:val="26"/>
          <w:lang w:val="bg-BG"/>
        </w:rPr>
        <w:t>В</w:t>
      </w:r>
      <w:r w:rsidRPr="00887B6C">
        <w:rPr>
          <w:rStyle w:val="Strong"/>
          <w:rFonts w:ascii="Times New Roman" w:hAnsi="Times New Roman" w:cs="Times New Roman"/>
          <w:b w:val="0"/>
          <w:color w:val="000000"/>
          <w:sz w:val="26"/>
          <w:szCs w:val="26"/>
          <w:lang w:val="bg-BG"/>
        </w:rPr>
        <w:t xml:space="preserve"> качеството си на най-</w:t>
      </w:r>
      <w:r w:rsidR="00D845A8">
        <w:rPr>
          <w:rStyle w:val="Strong"/>
          <w:rFonts w:ascii="Times New Roman" w:hAnsi="Times New Roman" w:cs="Times New Roman"/>
          <w:b w:val="0"/>
          <w:color w:val="000000"/>
          <w:sz w:val="26"/>
          <w:szCs w:val="26"/>
          <w:lang w:val="bg-BG"/>
        </w:rPr>
        <w:t>стар</w:t>
      </w:r>
      <w:r w:rsidRPr="00887B6C">
        <w:rPr>
          <w:rStyle w:val="Strong"/>
          <w:rFonts w:ascii="Times New Roman" w:hAnsi="Times New Roman" w:cs="Times New Roman"/>
          <w:b w:val="0"/>
          <w:color w:val="000000"/>
          <w:sz w:val="26"/>
          <w:szCs w:val="26"/>
          <w:lang w:val="bg-BG"/>
        </w:rPr>
        <w:t xml:space="preserve"> и ексклузивен инструмент за екстрадиция/предаване ЕЗА представлява </w:t>
      </w:r>
      <w:r w:rsidRPr="00887B6C">
        <w:rPr>
          <w:rStyle w:val="Strong"/>
          <w:rFonts w:ascii="Times New Roman" w:hAnsi="Times New Roman" w:cs="Times New Roman"/>
          <w:b w:val="0"/>
          <w:color w:val="000000"/>
          <w:sz w:val="26"/>
          <w:szCs w:val="26"/>
          <w:lang w:val="bg-BG"/>
        </w:rPr>
        <w:lastRenderedPageBreak/>
        <w:t>своеобразна лаборатория за всички останали инструменти за взаимно признаване. Следователно практиката на съда, касаеща ЕЗА</w:t>
      </w:r>
      <w:r w:rsidR="00D845A8">
        <w:rPr>
          <w:rStyle w:val="Strong"/>
          <w:rFonts w:ascii="Times New Roman" w:hAnsi="Times New Roman" w:cs="Times New Roman"/>
          <w:b w:val="0"/>
          <w:color w:val="000000"/>
          <w:sz w:val="26"/>
          <w:szCs w:val="26"/>
          <w:lang w:val="bg-BG"/>
        </w:rPr>
        <w:t>,</w:t>
      </w:r>
      <w:r w:rsidRPr="00887B6C">
        <w:rPr>
          <w:rStyle w:val="Strong"/>
          <w:rFonts w:ascii="Times New Roman" w:hAnsi="Times New Roman" w:cs="Times New Roman"/>
          <w:b w:val="0"/>
          <w:color w:val="000000"/>
          <w:sz w:val="26"/>
          <w:szCs w:val="26"/>
          <w:lang w:val="bg-BG"/>
        </w:rPr>
        <w:t xml:space="preserve"> влияе директно върху всички останали форми на сътрудничество!</w:t>
      </w:r>
    </w:p>
    <w:p w14:paraId="35AC0855" w14:textId="77777777" w:rsidR="007A7FAF" w:rsidRPr="00887B6C" w:rsidRDefault="007A7FAF" w:rsidP="007A7FAF">
      <w:pPr>
        <w:pStyle w:val="ListParagraph"/>
        <w:numPr>
          <w:ilvl w:val="3"/>
          <w:numId w:val="1"/>
        </w:numPr>
        <w:ind w:left="567" w:hanging="567"/>
        <w:contextualSpacing w:val="0"/>
        <w:jc w:val="both"/>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Кои органи са ангажирани в двете страни;</w:t>
      </w:r>
    </w:p>
    <w:p w14:paraId="23C87F05" w14:textId="77777777" w:rsidR="007A7FAF" w:rsidRPr="00887B6C" w:rsidRDefault="007A7FAF" w:rsidP="007A7FAF">
      <w:pPr>
        <w:pStyle w:val="ListParagraph"/>
        <w:numPr>
          <w:ilvl w:val="3"/>
          <w:numId w:val="1"/>
        </w:numPr>
        <w:ind w:left="567" w:hanging="567"/>
        <w:contextualSpacing w:val="0"/>
        <w:jc w:val="both"/>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 xml:space="preserve">Как се разпределят задачите между издаващия и изпълняващия орган; </w:t>
      </w:r>
    </w:p>
    <w:p w14:paraId="5DBDA9FF" w14:textId="77777777" w:rsidR="007A7FAF" w:rsidRPr="00887B6C" w:rsidRDefault="007A7FAF" w:rsidP="007A7FAF">
      <w:pPr>
        <w:pStyle w:val="ListParagraph"/>
        <w:numPr>
          <w:ilvl w:val="3"/>
          <w:numId w:val="1"/>
        </w:numPr>
        <w:ind w:left="567" w:hanging="567"/>
        <w:contextualSpacing w:val="0"/>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bCs w:val="0"/>
          <w:sz w:val="26"/>
          <w:szCs w:val="26"/>
          <w:lang w:val="bg-BG"/>
        </w:rPr>
        <w:t>Как се осъществяват контактите между органите и какви гаранции трябва да бъдат дадени;</w:t>
      </w:r>
    </w:p>
    <w:p w14:paraId="502F8AE8" w14:textId="26FA4369" w:rsidR="007A7FAF" w:rsidRPr="00887B6C" w:rsidRDefault="007A7FAF" w:rsidP="007A7FAF">
      <w:pPr>
        <w:pStyle w:val="ListParagraph"/>
        <w:numPr>
          <w:ilvl w:val="3"/>
          <w:numId w:val="1"/>
        </w:numPr>
        <w:ind w:left="567" w:hanging="567"/>
        <w:contextualSpacing w:val="0"/>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Какви са последиците от предаването за наказателното п</w:t>
      </w:r>
      <w:r w:rsidR="00D845A8">
        <w:rPr>
          <w:rStyle w:val="Strong"/>
          <w:rFonts w:ascii="Times New Roman" w:hAnsi="Times New Roman" w:cs="Times New Roman"/>
          <w:b w:val="0"/>
          <w:color w:val="000000"/>
          <w:sz w:val="26"/>
          <w:szCs w:val="26"/>
          <w:lang w:val="bg-BG"/>
        </w:rPr>
        <w:t xml:space="preserve">реследване в издаващата държава </w:t>
      </w:r>
      <w:r w:rsidRPr="00887B6C">
        <w:rPr>
          <w:rStyle w:val="Strong"/>
          <w:rFonts w:ascii="Times New Roman" w:hAnsi="Times New Roman" w:cs="Times New Roman"/>
          <w:b w:val="0"/>
          <w:color w:val="000000"/>
          <w:sz w:val="26"/>
          <w:szCs w:val="26"/>
          <w:lang w:val="bg-BG"/>
        </w:rPr>
        <w:t>членка;</w:t>
      </w:r>
    </w:p>
    <w:p w14:paraId="4AF0B601" w14:textId="27A0FB12" w:rsidR="007A7FAF" w:rsidRPr="00887B6C" w:rsidRDefault="007A7FAF" w:rsidP="007A7FAF">
      <w:pPr>
        <w:pStyle w:val="ListParagraph"/>
        <w:numPr>
          <w:ilvl w:val="3"/>
          <w:numId w:val="1"/>
        </w:numPr>
        <w:ind w:left="567" w:hanging="567"/>
        <w:contextualSpacing w:val="0"/>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Какви са последиците от предаването за з</w:t>
      </w:r>
      <w:r w:rsidR="00D845A8">
        <w:rPr>
          <w:rStyle w:val="Strong"/>
          <w:rFonts w:ascii="Times New Roman" w:hAnsi="Times New Roman" w:cs="Times New Roman"/>
          <w:b w:val="0"/>
          <w:color w:val="000000"/>
          <w:sz w:val="26"/>
          <w:szCs w:val="26"/>
          <w:lang w:val="bg-BG"/>
        </w:rPr>
        <w:t xml:space="preserve">адържането в издаващата държава </w:t>
      </w:r>
      <w:r w:rsidRPr="00887B6C">
        <w:rPr>
          <w:rStyle w:val="Strong"/>
          <w:rFonts w:ascii="Times New Roman" w:hAnsi="Times New Roman" w:cs="Times New Roman"/>
          <w:b w:val="0"/>
          <w:color w:val="000000"/>
          <w:sz w:val="26"/>
          <w:szCs w:val="26"/>
          <w:lang w:val="bg-BG"/>
        </w:rPr>
        <w:t>членка;</w:t>
      </w:r>
    </w:p>
    <w:p w14:paraId="0F832865" w14:textId="77777777" w:rsidR="007A7FAF" w:rsidRPr="00887B6C" w:rsidRDefault="007A7FAF" w:rsidP="007A7FAF">
      <w:pPr>
        <w:pStyle w:val="ListParagraph"/>
        <w:numPr>
          <w:ilvl w:val="3"/>
          <w:numId w:val="1"/>
        </w:numPr>
        <w:ind w:left="567" w:hanging="567"/>
        <w:contextualSpacing w:val="0"/>
        <w:rPr>
          <w:rStyle w:val="Strong"/>
          <w:rFonts w:ascii="Times New Roman" w:hAnsi="Times New Roman" w:cs="Times New Roman"/>
          <w:b w:val="0"/>
          <w:color w:val="000000"/>
          <w:sz w:val="26"/>
          <w:szCs w:val="26"/>
          <w:lang w:val="bg-BG"/>
        </w:rPr>
      </w:pPr>
      <w:r w:rsidRPr="00887B6C">
        <w:rPr>
          <w:rStyle w:val="Strong"/>
          <w:rFonts w:ascii="Times New Roman" w:hAnsi="Times New Roman" w:cs="Times New Roman"/>
          <w:b w:val="0"/>
          <w:color w:val="000000"/>
          <w:sz w:val="26"/>
          <w:szCs w:val="26"/>
          <w:lang w:val="bg-BG"/>
        </w:rPr>
        <w:t>Какво може да направи защитата, за да предотврати предаването или да осигури по-добри условия.</w:t>
      </w:r>
    </w:p>
    <w:p w14:paraId="35B170FA" w14:textId="77777777" w:rsidR="007A7FAF" w:rsidRPr="00887B6C" w:rsidRDefault="007A7FAF" w:rsidP="007A7FAF">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2F5496" w:themeColor="accent1" w:themeShade="BF"/>
          <w:sz w:val="26"/>
          <w:szCs w:val="26"/>
          <w:lang w:val="bg-BG"/>
        </w:rPr>
      </w:pPr>
      <w:r w:rsidRPr="00887B6C">
        <w:rPr>
          <w:rFonts w:ascii="Times New Roman" w:eastAsia="Calibri" w:hAnsi="Times New Roman" w:cs="Times New Roman"/>
          <w:b/>
          <w:bCs/>
          <w:color w:val="2F5496" w:themeColor="accent1" w:themeShade="BF"/>
          <w:sz w:val="26"/>
          <w:szCs w:val="26"/>
          <w:lang w:val="bg-BG"/>
        </w:rPr>
        <w:t xml:space="preserve">Работни групи и структура на семинара </w:t>
      </w:r>
    </w:p>
    <w:p w14:paraId="7347E8D4" w14:textId="174B5FFF"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Преди провеждането на семинара, обучителят изпраща на участниците въпросник от една страница, за да добие представа доколко те са запознати с Рамковото решение (РР) и неговото прилагане. Участниците ще бъдат помолени да посочат </w:t>
      </w:r>
      <w:r w:rsidR="007F5D24" w:rsidRPr="00887B6C">
        <w:rPr>
          <w:rFonts w:ascii="Times New Roman" w:hAnsi="Times New Roman" w:cs="Times New Roman"/>
          <w:sz w:val="26"/>
          <w:szCs w:val="26"/>
          <w:lang w:val="bg-BG"/>
        </w:rPr>
        <w:t xml:space="preserve">също </w:t>
      </w:r>
      <w:r w:rsidRPr="00887B6C">
        <w:rPr>
          <w:rFonts w:ascii="Times New Roman" w:hAnsi="Times New Roman" w:cs="Times New Roman"/>
          <w:sz w:val="26"/>
          <w:szCs w:val="26"/>
          <w:lang w:val="bg-BG"/>
        </w:rPr>
        <w:t xml:space="preserve">какви са техните очаквания и какви въпроси биха искали да поставят. Получената по този начин информация ще бъде използвана при представянето на презентацията и ще </w:t>
      </w:r>
      <w:r w:rsidR="007F5D24">
        <w:rPr>
          <w:rFonts w:ascii="Times New Roman" w:hAnsi="Times New Roman" w:cs="Times New Roman"/>
          <w:sz w:val="26"/>
          <w:szCs w:val="26"/>
          <w:lang w:val="bg-BG"/>
        </w:rPr>
        <w:t xml:space="preserve">повлияе </w:t>
      </w:r>
      <w:r w:rsidRPr="00887B6C">
        <w:rPr>
          <w:rFonts w:ascii="Times New Roman" w:hAnsi="Times New Roman" w:cs="Times New Roman"/>
          <w:sz w:val="26"/>
          <w:szCs w:val="26"/>
          <w:lang w:val="bg-BG"/>
        </w:rPr>
        <w:t xml:space="preserve"> върху избора на задачите </w:t>
      </w:r>
      <w:r w:rsidR="007F5D24">
        <w:rPr>
          <w:rFonts w:ascii="Times New Roman" w:hAnsi="Times New Roman" w:cs="Times New Roman"/>
          <w:sz w:val="26"/>
          <w:szCs w:val="26"/>
          <w:lang w:val="bg-BG"/>
        </w:rPr>
        <w:t>–</w:t>
      </w:r>
      <w:r w:rsidRPr="00887B6C">
        <w:rPr>
          <w:rFonts w:ascii="Times New Roman" w:hAnsi="Times New Roman" w:cs="Times New Roman"/>
          <w:sz w:val="26"/>
          <w:szCs w:val="26"/>
          <w:lang w:val="bg-BG"/>
        </w:rPr>
        <w:t xml:space="preserve"> по-конкретно </w:t>
      </w:r>
      <w:r w:rsidR="007F5D24">
        <w:rPr>
          <w:rFonts w:ascii="Times New Roman" w:hAnsi="Times New Roman" w:cs="Times New Roman"/>
          <w:sz w:val="26"/>
          <w:szCs w:val="26"/>
          <w:lang w:val="bg-BG"/>
        </w:rPr>
        <w:t>върху</w:t>
      </w:r>
      <w:r w:rsidRPr="00887B6C">
        <w:rPr>
          <w:rFonts w:ascii="Times New Roman" w:hAnsi="Times New Roman" w:cs="Times New Roman"/>
          <w:sz w:val="26"/>
          <w:szCs w:val="26"/>
          <w:lang w:val="bg-BG"/>
        </w:rPr>
        <w:t xml:space="preserve"> тяхната сложност, както </w:t>
      </w:r>
      <w:r w:rsidR="007F5D24">
        <w:rPr>
          <w:rFonts w:ascii="Times New Roman" w:hAnsi="Times New Roman" w:cs="Times New Roman"/>
          <w:sz w:val="26"/>
          <w:szCs w:val="26"/>
          <w:lang w:val="bg-BG"/>
        </w:rPr>
        <w:t>върху</w:t>
      </w:r>
      <w:r w:rsidRPr="00887B6C">
        <w:rPr>
          <w:rFonts w:ascii="Times New Roman" w:hAnsi="Times New Roman" w:cs="Times New Roman"/>
          <w:sz w:val="26"/>
          <w:szCs w:val="26"/>
          <w:lang w:val="bg-BG"/>
        </w:rPr>
        <w:t xml:space="preserve"> и евентуални допълнителни въпроси. Важно е да разполагате с тази информация, защото може да се очаква известно несъответствие между опита, езиковите умения и характера на ежедневните задължения на участниците.</w:t>
      </w:r>
    </w:p>
    <w:p w14:paraId="28BC0E32" w14:textId="273092B2"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Обучителят изнася пред аудиторията кратка презентация (рower point), с която очертава основните елементи от </w:t>
      </w:r>
      <w:r w:rsidRPr="00887B6C">
        <w:rPr>
          <w:rFonts w:ascii="Times New Roman" w:eastAsia="Calibri" w:hAnsi="Times New Roman" w:cs="Times New Roman"/>
          <w:b/>
          <w:bCs/>
          <w:sz w:val="26"/>
          <w:szCs w:val="26"/>
          <w:lang w:val="bg-BG"/>
        </w:rPr>
        <w:t xml:space="preserve">Рамково решение на Съвета </w:t>
      </w:r>
      <w:r w:rsidRPr="00887B6C">
        <w:rPr>
          <w:rStyle w:val="Strong"/>
          <w:rFonts w:ascii="Times New Roman" w:hAnsi="Times New Roman" w:cs="Times New Roman"/>
          <w:color w:val="000000"/>
          <w:sz w:val="26"/>
          <w:szCs w:val="26"/>
          <w:lang w:val="bg-BG"/>
        </w:rPr>
        <w:t>2002/584/ПВР от 13 юни 2002</w:t>
      </w:r>
      <w:r w:rsidR="007F5D24">
        <w:rPr>
          <w:rStyle w:val="Strong"/>
          <w:rFonts w:ascii="Times New Roman" w:hAnsi="Times New Roman" w:cs="Times New Roman"/>
          <w:color w:val="000000"/>
          <w:sz w:val="26"/>
          <w:szCs w:val="26"/>
          <w:lang w:val="bg-BG"/>
        </w:rPr>
        <w:t xml:space="preserve"> година</w:t>
      </w:r>
      <w:r w:rsidRPr="00887B6C">
        <w:rPr>
          <w:rStyle w:val="Strong"/>
          <w:rFonts w:ascii="Times New Roman" w:hAnsi="Times New Roman" w:cs="Times New Roman"/>
          <w:color w:val="000000"/>
          <w:sz w:val="26"/>
          <w:szCs w:val="26"/>
          <w:lang w:val="bg-BG"/>
        </w:rPr>
        <w:t xml:space="preserve"> относно европейската заповед за арест и процедури</w:t>
      </w:r>
      <w:r w:rsidR="007F5D24">
        <w:rPr>
          <w:rStyle w:val="Strong"/>
          <w:rFonts w:ascii="Times New Roman" w:hAnsi="Times New Roman" w:cs="Times New Roman"/>
          <w:color w:val="000000"/>
          <w:sz w:val="26"/>
          <w:szCs w:val="26"/>
          <w:lang w:val="bg-BG"/>
        </w:rPr>
        <w:t xml:space="preserve">те за предаване между държавите </w:t>
      </w:r>
      <w:r w:rsidRPr="00887B6C">
        <w:rPr>
          <w:rStyle w:val="Strong"/>
          <w:rFonts w:ascii="Times New Roman" w:hAnsi="Times New Roman" w:cs="Times New Roman"/>
          <w:color w:val="000000"/>
          <w:sz w:val="26"/>
          <w:szCs w:val="26"/>
          <w:lang w:val="bg-BG"/>
        </w:rPr>
        <w:t xml:space="preserve">членки </w:t>
      </w:r>
      <w:r w:rsidRPr="00887B6C">
        <w:rPr>
          <w:rFonts w:ascii="Times New Roman" w:hAnsi="Times New Roman" w:cs="Times New Roman"/>
          <w:sz w:val="26"/>
          <w:szCs w:val="26"/>
          <w:lang w:val="bg-BG"/>
        </w:rPr>
        <w:t>– обхват, дефиниции, компетентни органи, разлика между предаване с цел наказателно преследване и предаване за целите на изпълнение на наказанието, значение на националността или местожителството на издирваното лице, основания за отказ, срокове, приложимо право, последващи решения, задължения на държавата</w:t>
      </w:r>
      <w:r w:rsidR="007F5D24">
        <w:rPr>
          <w:rFonts w:ascii="Times New Roman" w:hAnsi="Times New Roman" w:cs="Times New Roman"/>
          <w:sz w:val="26"/>
          <w:szCs w:val="26"/>
          <w:lang w:val="bg-BG"/>
        </w:rPr>
        <w:t xml:space="preserve"> </w:t>
      </w:r>
      <w:r w:rsidRPr="00887B6C">
        <w:rPr>
          <w:rFonts w:ascii="Times New Roman" w:hAnsi="Times New Roman" w:cs="Times New Roman"/>
          <w:sz w:val="26"/>
          <w:szCs w:val="26"/>
          <w:lang w:val="bg-BG"/>
        </w:rPr>
        <w:t>членка (</w:t>
      </w:r>
      <w:r w:rsidRPr="00887B6C">
        <w:rPr>
          <w:rFonts w:ascii="Times New Roman" w:hAnsi="Times New Roman" w:cs="Times New Roman"/>
          <w:b/>
          <w:bCs/>
          <w:sz w:val="26"/>
          <w:szCs w:val="26"/>
          <w:lang w:val="bg-BG"/>
        </w:rPr>
        <w:t>около 15-20 минути</w:t>
      </w:r>
      <w:r w:rsidRPr="00887B6C">
        <w:rPr>
          <w:rFonts w:ascii="Times New Roman" w:hAnsi="Times New Roman" w:cs="Times New Roman"/>
          <w:sz w:val="26"/>
          <w:szCs w:val="26"/>
          <w:lang w:val="bg-BG"/>
        </w:rPr>
        <w:t xml:space="preserve">). </w:t>
      </w:r>
    </w:p>
    <w:p w14:paraId="51794D55" w14:textId="1A2DAC92"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b/>
          <w:bCs/>
          <w:i/>
          <w:iCs/>
          <w:sz w:val="26"/>
          <w:szCs w:val="26"/>
          <w:lang w:val="bg-BG"/>
        </w:rPr>
        <w:t>Вариант 1</w:t>
      </w:r>
      <w:r w:rsidRPr="00887B6C">
        <w:rPr>
          <w:rFonts w:ascii="Times New Roman" w:hAnsi="Times New Roman" w:cs="Times New Roman"/>
          <w:sz w:val="26"/>
          <w:szCs w:val="26"/>
          <w:lang w:val="bg-BG"/>
        </w:rPr>
        <w:t xml:space="preserve"> е разработен така, че да даде възможност за обсъждането на основни въпроси, както и по-подробен анализ на някои проблеми, които биха могли да възникнат. Участниците следва да работят в групи от по 4-5 </w:t>
      </w:r>
      <w:r w:rsidR="007F5D24">
        <w:rPr>
          <w:rFonts w:ascii="Times New Roman" w:hAnsi="Times New Roman" w:cs="Times New Roman"/>
          <w:sz w:val="26"/>
          <w:szCs w:val="26"/>
          <w:lang w:val="bg-BG"/>
        </w:rPr>
        <w:t xml:space="preserve">души </w:t>
      </w:r>
      <w:r w:rsidRPr="00887B6C">
        <w:rPr>
          <w:rFonts w:ascii="Times New Roman" w:hAnsi="Times New Roman" w:cs="Times New Roman"/>
          <w:sz w:val="26"/>
          <w:szCs w:val="26"/>
          <w:lang w:val="bg-BG"/>
        </w:rPr>
        <w:t xml:space="preserve">и да разполагат с лаптоп и връзка с интернет, за да отговорят на въпросите. Препоръчва се да използват страниците на Европейската съдебна мрежа, Евролекс и Съда на ЕС. </w:t>
      </w:r>
      <w:r w:rsidRPr="00887B6C">
        <w:rPr>
          <w:rFonts w:ascii="Times New Roman" w:hAnsi="Times New Roman" w:cs="Times New Roman"/>
          <w:sz w:val="26"/>
          <w:szCs w:val="26"/>
          <w:lang w:val="bg-BG"/>
        </w:rPr>
        <w:lastRenderedPageBreak/>
        <w:t xml:space="preserve">Целта е участниците да се научат да ползват тези електронни ресурси, за да откриват </w:t>
      </w:r>
      <w:r w:rsidR="007F5D24" w:rsidRPr="00887B6C">
        <w:rPr>
          <w:rFonts w:ascii="Times New Roman" w:hAnsi="Times New Roman" w:cs="Times New Roman"/>
          <w:sz w:val="26"/>
          <w:szCs w:val="26"/>
          <w:lang w:val="bg-BG"/>
        </w:rPr>
        <w:t>необходима</w:t>
      </w:r>
      <w:r w:rsidR="007F5D24">
        <w:rPr>
          <w:rFonts w:ascii="Times New Roman" w:hAnsi="Times New Roman" w:cs="Times New Roman"/>
          <w:sz w:val="26"/>
          <w:szCs w:val="26"/>
          <w:lang w:val="bg-BG"/>
        </w:rPr>
        <w:t>та им</w:t>
      </w:r>
      <w:r w:rsidR="007F5D24" w:rsidRPr="00887B6C">
        <w:rPr>
          <w:rFonts w:ascii="Times New Roman" w:hAnsi="Times New Roman" w:cs="Times New Roman"/>
          <w:sz w:val="26"/>
          <w:szCs w:val="26"/>
          <w:lang w:val="bg-BG"/>
        </w:rPr>
        <w:t xml:space="preserve"> </w:t>
      </w:r>
      <w:r w:rsidRPr="00887B6C">
        <w:rPr>
          <w:rFonts w:ascii="Times New Roman" w:hAnsi="Times New Roman" w:cs="Times New Roman"/>
          <w:sz w:val="26"/>
          <w:szCs w:val="26"/>
          <w:lang w:val="bg-BG"/>
        </w:rPr>
        <w:t xml:space="preserve">информация и да </w:t>
      </w:r>
      <w:r w:rsidR="007F5D24">
        <w:rPr>
          <w:rFonts w:ascii="Times New Roman" w:hAnsi="Times New Roman" w:cs="Times New Roman"/>
          <w:sz w:val="26"/>
          <w:szCs w:val="26"/>
          <w:lang w:val="bg-BG"/>
        </w:rPr>
        <w:t>си служат с нея</w:t>
      </w:r>
      <w:r w:rsidRPr="00887B6C">
        <w:rPr>
          <w:rFonts w:ascii="Times New Roman" w:hAnsi="Times New Roman" w:cs="Times New Roman"/>
          <w:sz w:val="26"/>
          <w:szCs w:val="26"/>
          <w:lang w:val="bg-BG"/>
        </w:rPr>
        <w:t xml:space="preserve"> за намиране на решения в хода на работата си. За решаването на казус № 1 и отговар на въпросите ще са необходими </w:t>
      </w:r>
      <w:r w:rsidRPr="00887B6C">
        <w:rPr>
          <w:rFonts w:ascii="Times New Roman" w:hAnsi="Times New Roman" w:cs="Times New Roman"/>
          <w:b/>
          <w:sz w:val="26"/>
          <w:szCs w:val="26"/>
          <w:lang w:val="bg-BG"/>
        </w:rPr>
        <w:t xml:space="preserve">около </w:t>
      </w:r>
      <w:r w:rsidRPr="00887B6C">
        <w:rPr>
          <w:rFonts w:ascii="Times New Roman" w:hAnsi="Times New Roman" w:cs="Times New Roman"/>
          <w:b/>
          <w:bCs/>
          <w:sz w:val="26"/>
          <w:szCs w:val="26"/>
          <w:lang w:val="bg-BG"/>
        </w:rPr>
        <w:t>1 час и 40 минути</w:t>
      </w:r>
      <w:r w:rsidRPr="00887B6C">
        <w:rPr>
          <w:rFonts w:ascii="Times New Roman" w:hAnsi="Times New Roman" w:cs="Times New Roman"/>
          <w:sz w:val="26"/>
          <w:szCs w:val="26"/>
          <w:lang w:val="bg-BG"/>
        </w:rPr>
        <w:t>. Разпределянето на групите може да става на базата на нивото на професионалния опит</w:t>
      </w:r>
      <w:r w:rsidR="007F5D24">
        <w:rPr>
          <w:rFonts w:ascii="Times New Roman" w:hAnsi="Times New Roman" w:cs="Times New Roman"/>
          <w:sz w:val="26"/>
          <w:szCs w:val="26"/>
          <w:lang w:val="bg-BG"/>
        </w:rPr>
        <w:t xml:space="preserve"> на участниците</w:t>
      </w:r>
      <w:r w:rsidRPr="00887B6C">
        <w:rPr>
          <w:rFonts w:ascii="Times New Roman" w:hAnsi="Times New Roman" w:cs="Times New Roman"/>
          <w:sz w:val="26"/>
          <w:szCs w:val="26"/>
          <w:lang w:val="bg-BG"/>
        </w:rPr>
        <w:t xml:space="preserve">. </w:t>
      </w:r>
    </w:p>
    <w:p w14:paraId="3598A66C" w14:textId="301C02F7"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На този етап се препоръчва почивка от десет минути.</w:t>
      </w:r>
    </w:p>
    <w:p w14:paraId="3C355055" w14:textId="7338352F"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За решаването на </w:t>
      </w:r>
      <w:r w:rsidRPr="00887B6C">
        <w:rPr>
          <w:rFonts w:ascii="Times New Roman" w:hAnsi="Times New Roman" w:cs="Times New Roman"/>
          <w:b/>
          <w:sz w:val="26"/>
          <w:szCs w:val="26"/>
          <w:lang w:val="bg-BG"/>
        </w:rPr>
        <w:t xml:space="preserve">упражненията </w:t>
      </w:r>
      <w:r w:rsidRPr="00887B6C">
        <w:rPr>
          <w:rFonts w:ascii="Times New Roman" w:hAnsi="Times New Roman" w:cs="Times New Roman"/>
          <w:sz w:val="26"/>
          <w:szCs w:val="26"/>
          <w:lang w:val="bg-BG"/>
        </w:rPr>
        <w:t xml:space="preserve">A.II ще са необходими около </w:t>
      </w:r>
      <w:r w:rsidRPr="00887B6C">
        <w:rPr>
          <w:rFonts w:ascii="Times New Roman" w:hAnsi="Times New Roman" w:cs="Times New Roman"/>
          <w:b/>
          <w:bCs/>
          <w:sz w:val="26"/>
          <w:szCs w:val="26"/>
          <w:lang w:val="bg-BG"/>
        </w:rPr>
        <w:t>10 минути</w:t>
      </w:r>
      <w:r w:rsidRPr="00887B6C">
        <w:rPr>
          <w:rFonts w:ascii="Times New Roman" w:hAnsi="Times New Roman" w:cs="Times New Roman"/>
          <w:bCs/>
          <w:sz w:val="26"/>
          <w:szCs w:val="26"/>
          <w:lang w:val="bg-BG"/>
        </w:rPr>
        <w:t xml:space="preserve">, като целта тук е участниците да </w:t>
      </w:r>
      <w:r w:rsidRPr="00887B6C">
        <w:rPr>
          <w:rFonts w:ascii="Times New Roman" w:hAnsi="Times New Roman" w:cs="Times New Roman"/>
          <w:sz w:val="26"/>
          <w:szCs w:val="26"/>
          <w:lang w:val="bg-BG"/>
        </w:rPr>
        <w:t xml:space="preserve">разберат механизма за определяне на компетентния орган и езика на удостоверението. След като вече е била направена справка на страницата на Европейската съдебна мрежа, това упражнение може да послужи и за проверка. Ако решаването на казус № 1 е отнело много повече от предвиденото време, това упражнение може да бъде пропуснато и възложено за домашна работа. </w:t>
      </w:r>
    </w:p>
    <w:p w14:paraId="64579136" w14:textId="790EFD0A"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bCs/>
          <w:iCs/>
          <w:sz w:val="26"/>
          <w:szCs w:val="26"/>
          <w:lang w:val="bg-BG"/>
        </w:rPr>
        <w:t xml:space="preserve">При разглеждането на </w:t>
      </w:r>
      <w:r w:rsidRPr="00887B6C">
        <w:rPr>
          <w:rFonts w:ascii="Times New Roman" w:hAnsi="Times New Roman" w:cs="Times New Roman"/>
          <w:b/>
          <w:bCs/>
          <w:i/>
          <w:iCs/>
          <w:sz w:val="26"/>
          <w:szCs w:val="26"/>
          <w:lang w:val="bg-BG"/>
        </w:rPr>
        <w:t xml:space="preserve">вариант № 2 </w:t>
      </w:r>
      <w:r w:rsidRPr="00887B6C">
        <w:rPr>
          <w:rFonts w:ascii="Times New Roman" w:hAnsi="Times New Roman" w:cs="Times New Roman"/>
          <w:sz w:val="26"/>
          <w:szCs w:val="26"/>
          <w:lang w:val="bg-BG"/>
        </w:rPr>
        <w:t xml:space="preserve">участниците ще се сблъскат с въпроси, чието решение не може да бъде открито в текста на Рамковото решение, но които имат отношение към практиката по неговото прилагане и налагат намирането на бърз отговор. За да отговорят на въпросите, участниците следва да работят в групи от по 4-5 и да разполагат с лаптоп и връзка с интернет. За решаването на вариант № 2 са необходими около </w:t>
      </w:r>
      <w:r w:rsidRPr="00887B6C">
        <w:rPr>
          <w:rFonts w:ascii="Times New Roman" w:hAnsi="Times New Roman" w:cs="Times New Roman"/>
          <w:b/>
          <w:bCs/>
          <w:sz w:val="26"/>
          <w:szCs w:val="26"/>
          <w:lang w:val="bg-BG"/>
        </w:rPr>
        <w:t>40-45 минути</w:t>
      </w:r>
      <w:r w:rsidRPr="00887B6C">
        <w:rPr>
          <w:rFonts w:ascii="Times New Roman" w:hAnsi="Times New Roman" w:cs="Times New Roman"/>
          <w:sz w:val="26"/>
          <w:szCs w:val="26"/>
          <w:lang w:val="bg-BG"/>
        </w:rPr>
        <w:t>.</w:t>
      </w:r>
    </w:p>
    <w:p w14:paraId="0E6AB7A3" w14:textId="77777777"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Останалите въпроси следва да бъдат обсъдени в края на семинара (в рамките на около </w:t>
      </w:r>
      <w:r w:rsidRPr="00887B6C">
        <w:rPr>
          <w:rFonts w:ascii="Times New Roman" w:hAnsi="Times New Roman" w:cs="Times New Roman"/>
          <w:b/>
          <w:bCs/>
          <w:sz w:val="26"/>
          <w:szCs w:val="26"/>
          <w:lang w:val="bg-BG"/>
        </w:rPr>
        <w:t>5-10 минути</w:t>
      </w:r>
      <w:r w:rsidRPr="00887B6C">
        <w:rPr>
          <w:rFonts w:ascii="Times New Roman" w:hAnsi="Times New Roman" w:cs="Times New Roman"/>
          <w:sz w:val="26"/>
          <w:szCs w:val="26"/>
          <w:lang w:val="bg-BG"/>
        </w:rPr>
        <w:t>).</w:t>
      </w:r>
    </w:p>
    <w:p w14:paraId="2F1394B9" w14:textId="77777777" w:rsidR="007A7FAF" w:rsidRPr="00887B6C" w:rsidRDefault="007A7FAF" w:rsidP="007A7FAF">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2F5496" w:themeColor="accent1" w:themeShade="BF"/>
          <w:sz w:val="26"/>
          <w:szCs w:val="26"/>
          <w:lang w:val="bg-BG"/>
        </w:rPr>
      </w:pPr>
      <w:r w:rsidRPr="00887B6C">
        <w:rPr>
          <w:rFonts w:ascii="Times New Roman" w:eastAsia="Calibri" w:hAnsi="Times New Roman" w:cs="Times New Roman"/>
          <w:b/>
          <w:bCs/>
          <w:color w:val="2F5496" w:themeColor="accent1" w:themeShade="BF"/>
          <w:sz w:val="26"/>
          <w:szCs w:val="26"/>
          <w:lang w:val="bg-BG"/>
        </w:rPr>
        <w:t xml:space="preserve">Допълнителни материали </w:t>
      </w:r>
    </w:p>
    <w:p w14:paraId="1D3D5301" w14:textId="34293985"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Всички участници трябва да носят със себе си копие от </w:t>
      </w:r>
      <w:r w:rsidRPr="00887B6C">
        <w:rPr>
          <w:rFonts w:ascii="Times New Roman" w:eastAsia="Calibri" w:hAnsi="Times New Roman" w:cs="Times New Roman"/>
          <w:b/>
          <w:bCs/>
          <w:sz w:val="26"/>
          <w:szCs w:val="26"/>
          <w:lang w:val="bg-BG"/>
        </w:rPr>
        <w:t xml:space="preserve">Рамково решение на Съвета </w:t>
      </w:r>
      <w:r w:rsidRPr="00887B6C">
        <w:rPr>
          <w:rStyle w:val="Strong"/>
          <w:rFonts w:ascii="Times New Roman" w:hAnsi="Times New Roman" w:cs="Times New Roman"/>
          <w:color w:val="000000"/>
          <w:sz w:val="26"/>
          <w:szCs w:val="26"/>
          <w:lang w:val="bg-BG"/>
        </w:rPr>
        <w:t>2002/584/ПВР от 13 юни 2002</w:t>
      </w:r>
      <w:r w:rsidR="007F5D24">
        <w:rPr>
          <w:rStyle w:val="Strong"/>
          <w:rFonts w:ascii="Times New Roman" w:hAnsi="Times New Roman" w:cs="Times New Roman"/>
          <w:color w:val="000000"/>
          <w:sz w:val="26"/>
          <w:szCs w:val="26"/>
          <w:lang w:val="bg-BG"/>
        </w:rPr>
        <w:t xml:space="preserve"> </w:t>
      </w:r>
      <w:r w:rsidRPr="00887B6C">
        <w:rPr>
          <w:rStyle w:val="Strong"/>
          <w:rFonts w:ascii="Times New Roman" w:hAnsi="Times New Roman" w:cs="Times New Roman"/>
          <w:color w:val="000000"/>
          <w:sz w:val="26"/>
          <w:szCs w:val="26"/>
          <w:lang w:val="bg-BG"/>
        </w:rPr>
        <w:t>г</w:t>
      </w:r>
      <w:r w:rsidR="007F5D24">
        <w:rPr>
          <w:rStyle w:val="Strong"/>
          <w:rFonts w:ascii="Times New Roman" w:hAnsi="Times New Roman" w:cs="Times New Roman"/>
          <w:color w:val="000000"/>
          <w:sz w:val="26"/>
          <w:szCs w:val="26"/>
          <w:lang w:val="bg-BG"/>
        </w:rPr>
        <w:t>одина</w:t>
      </w:r>
      <w:r w:rsidRPr="00887B6C">
        <w:rPr>
          <w:rStyle w:val="Strong"/>
          <w:rFonts w:ascii="Times New Roman" w:hAnsi="Times New Roman" w:cs="Times New Roman"/>
          <w:color w:val="000000"/>
          <w:sz w:val="26"/>
          <w:szCs w:val="26"/>
          <w:lang w:val="bg-BG"/>
        </w:rPr>
        <w:t xml:space="preserve"> относно европейската заповед за арест и процедури</w:t>
      </w:r>
      <w:r w:rsidR="007F5D24">
        <w:rPr>
          <w:rStyle w:val="Strong"/>
          <w:rFonts w:ascii="Times New Roman" w:hAnsi="Times New Roman" w:cs="Times New Roman"/>
          <w:color w:val="000000"/>
          <w:sz w:val="26"/>
          <w:szCs w:val="26"/>
          <w:lang w:val="bg-BG"/>
        </w:rPr>
        <w:t xml:space="preserve">те за предаване между държавите </w:t>
      </w:r>
      <w:r w:rsidRPr="00887B6C">
        <w:rPr>
          <w:rStyle w:val="Strong"/>
          <w:rFonts w:ascii="Times New Roman" w:hAnsi="Times New Roman" w:cs="Times New Roman"/>
          <w:color w:val="000000"/>
          <w:sz w:val="26"/>
          <w:szCs w:val="26"/>
          <w:lang w:val="bg-BG"/>
        </w:rPr>
        <w:t xml:space="preserve">членки </w:t>
      </w:r>
      <w:r w:rsidRPr="00887B6C">
        <w:rPr>
          <w:rStyle w:val="Strong"/>
          <w:rFonts w:ascii="Times New Roman" w:hAnsi="Times New Roman" w:cs="Times New Roman"/>
          <w:b w:val="0"/>
          <w:color w:val="000000"/>
          <w:sz w:val="26"/>
          <w:szCs w:val="26"/>
          <w:lang w:val="bg-BG"/>
        </w:rPr>
        <w:t xml:space="preserve">с </w:t>
      </w:r>
      <w:r w:rsidRPr="00887B6C">
        <w:rPr>
          <w:rFonts w:ascii="Times New Roman" w:hAnsi="Times New Roman" w:cs="Times New Roman"/>
          <w:sz w:val="26"/>
          <w:szCs w:val="26"/>
          <w:lang w:val="bg-BG"/>
        </w:rPr>
        <w:t xml:space="preserve">формулярите от приложението. Също така участниците трябва да носят или да имат достъп до разпоредбите на националното си законодателство, с които се въвеждат разпоредбите на Рамковото решение. </w:t>
      </w:r>
    </w:p>
    <w:p w14:paraId="54A60004" w14:textId="5FD4E689" w:rsidR="007A7FAF" w:rsidRPr="00887B6C" w:rsidRDefault="007A7FAF" w:rsidP="007A7FAF">
      <w:pPr>
        <w:spacing w:after="160"/>
        <w:jc w:val="both"/>
        <w:rPr>
          <w:rFonts w:ascii="Times New Roman" w:hAnsi="Times New Roman" w:cs="Times New Roman"/>
          <w:b/>
          <w:sz w:val="26"/>
          <w:szCs w:val="26"/>
          <w:lang w:val="bg-BG"/>
        </w:rPr>
      </w:pPr>
      <w:r w:rsidRPr="00887B6C">
        <w:rPr>
          <w:rFonts w:ascii="Times New Roman" w:hAnsi="Times New Roman" w:cs="Times New Roman"/>
          <w:b/>
          <w:sz w:val="26"/>
          <w:szCs w:val="26"/>
          <w:lang w:val="bg-BG"/>
        </w:rPr>
        <w:t>(</w:t>
      </w:r>
      <w:r w:rsidR="007F5D24">
        <w:rPr>
          <w:rFonts w:ascii="Times New Roman" w:hAnsi="Times New Roman" w:cs="Times New Roman"/>
          <w:b/>
          <w:sz w:val="26"/>
          <w:szCs w:val="26"/>
          <w:lang w:val="bg-BG"/>
        </w:rPr>
        <w:t>Н</w:t>
      </w:r>
      <w:r w:rsidRPr="00887B6C">
        <w:rPr>
          <w:rFonts w:ascii="Times New Roman" w:hAnsi="Times New Roman" w:cs="Times New Roman"/>
          <w:b/>
          <w:sz w:val="26"/>
          <w:szCs w:val="26"/>
          <w:lang w:val="bg-BG"/>
        </w:rPr>
        <w:t>а вниманието на обучителите: ще бъде интересно да видим дали текстът, с който разполагат участниците</w:t>
      </w:r>
      <w:r w:rsidR="007F5D24">
        <w:rPr>
          <w:rFonts w:ascii="Times New Roman" w:hAnsi="Times New Roman" w:cs="Times New Roman"/>
          <w:b/>
          <w:sz w:val="26"/>
          <w:szCs w:val="26"/>
          <w:lang w:val="bg-BG"/>
        </w:rPr>
        <w:t>,</w:t>
      </w:r>
      <w:r w:rsidRPr="00887B6C">
        <w:rPr>
          <w:rFonts w:ascii="Times New Roman" w:hAnsi="Times New Roman" w:cs="Times New Roman"/>
          <w:b/>
          <w:sz w:val="26"/>
          <w:szCs w:val="26"/>
          <w:lang w:val="bg-BG"/>
        </w:rPr>
        <w:t xml:space="preserve"> е просто превод на съответния език или в него са отразени направените в оригиналния вариант изменения (като РР 2009/299) и поправки. Все още често се случва в практиката да се използва текстът от 2002</w:t>
      </w:r>
      <w:r w:rsidR="007F5D24">
        <w:rPr>
          <w:rFonts w:ascii="Times New Roman" w:hAnsi="Times New Roman" w:cs="Times New Roman"/>
          <w:b/>
          <w:sz w:val="26"/>
          <w:szCs w:val="26"/>
          <w:lang w:val="bg-BG"/>
        </w:rPr>
        <w:t xml:space="preserve"> </w:t>
      </w:r>
      <w:r w:rsidRPr="00887B6C">
        <w:rPr>
          <w:rFonts w:ascii="Times New Roman" w:hAnsi="Times New Roman" w:cs="Times New Roman"/>
          <w:b/>
          <w:sz w:val="26"/>
          <w:szCs w:val="26"/>
          <w:lang w:val="bg-BG"/>
        </w:rPr>
        <w:t>г. без послед</w:t>
      </w:r>
      <w:r w:rsidR="007F5D24">
        <w:rPr>
          <w:rFonts w:ascii="Times New Roman" w:hAnsi="Times New Roman" w:cs="Times New Roman"/>
          <w:b/>
          <w:sz w:val="26"/>
          <w:szCs w:val="26"/>
          <w:lang w:val="bg-BG"/>
        </w:rPr>
        <w:t>ващите изменения. NB!</w:t>
      </w:r>
      <w:r w:rsidRPr="00887B6C">
        <w:rPr>
          <w:rFonts w:ascii="Times New Roman" w:hAnsi="Times New Roman" w:cs="Times New Roman"/>
          <w:b/>
          <w:sz w:val="26"/>
          <w:szCs w:val="26"/>
          <w:lang w:val="bg-BG"/>
        </w:rPr>
        <w:t xml:space="preserve"> </w:t>
      </w:r>
      <w:r w:rsidR="007F5D24">
        <w:rPr>
          <w:rFonts w:ascii="Times New Roman" w:hAnsi="Times New Roman" w:cs="Times New Roman"/>
          <w:b/>
          <w:sz w:val="26"/>
          <w:szCs w:val="26"/>
          <w:lang w:val="bg-BG"/>
        </w:rPr>
        <w:t>П</w:t>
      </w:r>
      <w:r w:rsidRPr="00887B6C">
        <w:rPr>
          <w:rFonts w:ascii="Times New Roman" w:hAnsi="Times New Roman" w:cs="Times New Roman"/>
          <w:b/>
          <w:sz w:val="26"/>
          <w:szCs w:val="26"/>
          <w:lang w:val="bg-BG"/>
        </w:rPr>
        <w:t xml:space="preserve">о отношение на поправките: при различните езици е различно </w:t>
      </w:r>
      <w:r w:rsidR="007F5D24">
        <w:rPr>
          <w:rFonts w:ascii="Times New Roman" w:hAnsi="Times New Roman" w:cs="Times New Roman"/>
          <w:b/>
          <w:sz w:val="26"/>
          <w:szCs w:val="26"/>
          <w:lang w:val="bg-BG"/>
        </w:rPr>
        <w:t>–</w:t>
      </w:r>
      <w:r w:rsidRPr="00887B6C">
        <w:rPr>
          <w:rFonts w:ascii="Times New Roman" w:hAnsi="Times New Roman" w:cs="Times New Roman"/>
          <w:b/>
          <w:sz w:val="26"/>
          <w:szCs w:val="26"/>
          <w:lang w:val="bg-BG"/>
        </w:rPr>
        <w:t xml:space="preserve"> в някои случаи поправките са отразени няколко години след 2002: например холандската версия на ОВ 2020 L 118/39. Ако разполагате с достатъчно време, това е добър момента да покажете на участниците как да боравят с Евролекс и консолидираната версия на правните текстове</w:t>
      </w:r>
      <w:r w:rsidR="007F5D24">
        <w:rPr>
          <w:rFonts w:ascii="Times New Roman" w:hAnsi="Times New Roman" w:cs="Times New Roman"/>
          <w:b/>
          <w:sz w:val="26"/>
          <w:szCs w:val="26"/>
          <w:lang w:val="bg-BG"/>
        </w:rPr>
        <w:t>.</w:t>
      </w:r>
      <w:r w:rsidRPr="00887B6C">
        <w:rPr>
          <w:rFonts w:ascii="Times New Roman" w:hAnsi="Times New Roman" w:cs="Times New Roman"/>
          <w:b/>
          <w:sz w:val="26"/>
          <w:szCs w:val="26"/>
          <w:lang w:val="bg-BG"/>
        </w:rPr>
        <w:t xml:space="preserve">) </w:t>
      </w:r>
    </w:p>
    <w:p w14:paraId="7F5B6B32" w14:textId="77777777" w:rsidR="007A7FAF" w:rsidRPr="00887B6C" w:rsidRDefault="007A7FAF" w:rsidP="007A7FAF">
      <w:pPr>
        <w:spacing w:after="160"/>
        <w:jc w:val="both"/>
        <w:rPr>
          <w:rFonts w:ascii="Times New Roman" w:hAnsi="Times New Roman" w:cs="Times New Roman"/>
          <w:b/>
          <w:sz w:val="26"/>
          <w:szCs w:val="26"/>
          <w:lang w:val="bg-BG"/>
        </w:rPr>
      </w:pPr>
      <w:r w:rsidRPr="00887B6C">
        <w:rPr>
          <w:rFonts w:ascii="Times New Roman" w:hAnsi="Times New Roman" w:cs="Times New Roman"/>
          <w:b/>
          <w:sz w:val="26"/>
          <w:szCs w:val="26"/>
          <w:highlight w:val="yellow"/>
          <w:lang w:val="bg-BG"/>
        </w:rPr>
        <w:lastRenderedPageBreak/>
        <w:t>Изключително важно е да се демонстрира начинът, по който се използват електронните ресурси!</w:t>
      </w:r>
    </w:p>
    <w:p w14:paraId="712C63E2" w14:textId="77777777" w:rsidR="007A7FAF" w:rsidRPr="00887B6C" w:rsidRDefault="007A7FAF" w:rsidP="007A7FAF">
      <w:pPr>
        <w:spacing w:after="160"/>
        <w:jc w:val="both"/>
        <w:rPr>
          <w:rStyle w:val="Strong"/>
          <w:rFonts w:ascii="Times New Roman" w:hAnsi="Times New Roman" w:cs="Times New Roman"/>
          <w:color w:val="2F5496" w:themeColor="accent1" w:themeShade="BF"/>
          <w:sz w:val="26"/>
          <w:szCs w:val="26"/>
          <w:lang w:val="bg-BG"/>
        </w:rPr>
      </w:pPr>
      <w:r w:rsidRPr="00887B6C">
        <w:rPr>
          <w:rStyle w:val="Strong"/>
          <w:rFonts w:ascii="Times New Roman" w:hAnsi="Times New Roman" w:cs="Times New Roman"/>
          <w:color w:val="2F5496" w:themeColor="accent1" w:themeShade="BF"/>
          <w:sz w:val="26"/>
          <w:szCs w:val="26"/>
          <w:lang w:val="bg-BG"/>
        </w:rPr>
        <w:t xml:space="preserve">IV. Последни развития </w:t>
      </w:r>
    </w:p>
    <w:p w14:paraId="4F00C5B8" w14:textId="7B6DBD1F" w:rsidR="007A7FAF" w:rsidRPr="00887B6C" w:rsidRDefault="007A7FAF" w:rsidP="007A7FAF">
      <w:pPr>
        <w:autoSpaceDN w:val="0"/>
        <w:spacing w:after="160" w:line="244" w:lineRule="auto"/>
        <w:jc w:val="both"/>
        <w:rPr>
          <w:rFonts w:ascii="Times New Roman" w:eastAsia="Calibri" w:hAnsi="Times New Roman" w:cs="Times New Roman"/>
          <w:sz w:val="26"/>
          <w:szCs w:val="26"/>
          <w:lang w:val="bg-BG"/>
        </w:rPr>
      </w:pPr>
      <w:r w:rsidRPr="00887B6C">
        <w:rPr>
          <w:rFonts w:ascii="Times New Roman" w:eastAsia="Calibri" w:hAnsi="Times New Roman" w:cs="Times New Roman"/>
          <w:sz w:val="26"/>
          <w:szCs w:val="26"/>
          <w:lang w:val="bg-BG"/>
        </w:rPr>
        <w:t>Моля да проверите дали през последните три месеца не е внесено ново дело или отправено преюд</w:t>
      </w:r>
      <w:r w:rsidR="007F5D24">
        <w:rPr>
          <w:rFonts w:ascii="Times New Roman" w:eastAsia="Calibri" w:hAnsi="Times New Roman" w:cs="Times New Roman"/>
          <w:sz w:val="26"/>
          <w:szCs w:val="26"/>
          <w:lang w:val="bg-BG"/>
        </w:rPr>
        <w:t>и</w:t>
      </w:r>
      <w:r w:rsidRPr="00887B6C">
        <w:rPr>
          <w:rFonts w:ascii="Times New Roman" w:eastAsia="Calibri" w:hAnsi="Times New Roman" w:cs="Times New Roman"/>
          <w:sz w:val="26"/>
          <w:szCs w:val="26"/>
          <w:lang w:val="bg-BG"/>
        </w:rPr>
        <w:t>циално запитване към Съда на ЕС.</w:t>
      </w:r>
    </w:p>
    <w:p w14:paraId="6BADFDFB" w14:textId="31C6F4AD" w:rsidR="007A7FAF" w:rsidRPr="00887B6C" w:rsidRDefault="00D10179" w:rsidP="007A7FAF">
      <w:pPr>
        <w:pStyle w:val="Test"/>
        <w:shd w:val="clear" w:color="auto" w:fill="DED888"/>
        <w:spacing w:after="160"/>
        <w:jc w:val="center"/>
        <w:rPr>
          <w:rFonts w:ascii="Times New Roman" w:hAnsi="Times New Roman"/>
          <w:color w:val="2F5496" w:themeColor="accent1" w:themeShade="BF"/>
          <w:sz w:val="26"/>
          <w:szCs w:val="26"/>
          <w:lang w:val="bg-BG"/>
        </w:rPr>
      </w:pPr>
      <w:r>
        <w:rPr>
          <w:rStyle w:val="Strong"/>
          <w:rFonts w:ascii="Times New Roman" w:hAnsi="Times New Roman"/>
          <w:b/>
          <w:bCs w:val="0"/>
          <w:color w:val="2F5496" w:themeColor="accent1" w:themeShade="BF"/>
          <w:sz w:val="26"/>
          <w:szCs w:val="26"/>
          <w:lang w:val="en-US"/>
        </w:rPr>
        <w:t>D</w:t>
      </w:r>
      <w:r w:rsidR="007A7FAF" w:rsidRPr="00887B6C">
        <w:rPr>
          <w:rStyle w:val="Strong"/>
          <w:rFonts w:ascii="Times New Roman" w:hAnsi="Times New Roman"/>
          <w:b/>
          <w:bCs w:val="0"/>
          <w:color w:val="2F5496" w:themeColor="accent1" w:themeShade="BF"/>
          <w:sz w:val="26"/>
          <w:szCs w:val="26"/>
          <w:lang w:val="bg-BG"/>
        </w:rPr>
        <w:t xml:space="preserve">. </w:t>
      </w:r>
      <w:r>
        <w:rPr>
          <w:rStyle w:val="Strong"/>
          <w:rFonts w:ascii="Times New Roman" w:hAnsi="Times New Roman"/>
          <w:b/>
          <w:bCs w:val="0"/>
          <w:color w:val="2F5496" w:themeColor="accent1" w:themeShade="BF"/>
          <w:sz w:val="26"/>
          <w:szCs w:val="26"/>
          <w:lang w:val="bg-BG"/>
        </w:rPr>
        <w:t>Решения</w:t>
      </w:r>
    </w:p>
    <w:p w14:paraId="0CF573BB" w14:textId="77777777" w:rsidR="007A7FAF" w:rsidRPr="00887B6C" w:rsidRDefault="007A7FAF" w:rsidP="007A7FAF">
      <w:pPr>
        <w:spacing w:after="160"/>
        <w:jc w:val="both"/>
        <w:rPr>
          <w:rFonts w:ascii="Times New Roman" w:hAnsi="Times New Roman" w:cs="Times New Roman"/>
          <w:b/>
          <w:bCs/>
          <w:color w:val="2F5496" w:themeColor="accent1" w:themeShade="BF"/>
          <w:sz w:val="26"/>
          <w:szCs w:val="26"/>
          <w:lang w:val="bg-BG"/>
        </w:rPr>
      </w:pPr>
      <w:r w:rsidRPr="00887B6C">
        <w:rPr>
          <w:rFonts w:ascii="Times New Roman" w:hAnsi="Times New Roman" w:cs="Times New Roman"/>
          <w:b/>
          <w:bCs/>
          <w:color w:val="2F5496" w:themeColor="accent1" w:themeShade="BF"/>
          <w:sz w:val="26"/>
          <w:szCs w:val="26"/>
          <w:lang w:val="bg-BG"/>
        </w:rPr>
        <w:t>A. I. Първи вариант:</w:t>
      </w:r>
    </w:p>
    <w:p w14:paraId="3F6595FD" w14:textId="77777777" w:rsidR="007A7FAF" w:rsidRPr="00887B6C" w:rsidRDefault="007A7FAF" w:rsidP="007A7FAF">
      <w:pPr>
        <w:spacing w:after="160"/>
        <w:jc w:val="both"/>
        <w:rPr>
          <w:rStyle w:val="Strong"/>
          <w:rFonts w:ascii="Times New Roman" w:hAnsi="Times New Roman" w:cs="Times New Roman"/>
          <w:color w:val="2F5496" w:themeColor="accent1" w:themeShade="BF"/>
          <w:sz w:val="26"/>
          <w:szCs w:val="26"/>
          <w:lang w:val="bg-BG"/>
        </w:rPr>
      </w:pPr>
      <w:r w:rsidRPr="00887B6C">
        <w:rPr>
          <w:rStyle w:val="Strong"/>
          <w:rFonts w:ascii="Times New Roman" w:hAnsi="Times New Roman" w:cs="Times New Roman"/>
          <w:color w:val="2F5496" w:themeColor="accent1" w:themeShade="BF"/>
          <w:sz w:val="26"/>
          <w:szCs w:val="26"/>
          <w:lang w:val="bg-BG"/>
        </w:rPr>
        <w:t xml:space="preserve">Въпроси: </w:t>
      </w:r>
    </w:p>
    <w:p w14:paraId="3737E892" w14:textId="6C872AD7" w:rsidR="007A7FAF" w:rsidRPr="00887B6C" w:rsidRDefault="007A7FAF" w:rsidP="007A7FAF">
      <w:pPr>
        <w:jc w:val="both"/>
        <w:rPr>
          <w:rFonts w:ascii="Times New Roman" w:hAnsi="Times New Roman" w:cs="Times New Roman"/>
          <w:b/>
          <w:i/>
          <w:color w:val="2F5496" w:themeColor="accent1" w:themeShade="BF"/>
          <w:sz w:val="26"/>
          <w:szCs w:val="26"/>
          <w:lang w:val="bg-BG"/>
        </w:rPr>
      </w:pPr>
      <w:r w:rsidRPr="00887B6C">
        <w:rPr>
          <w:rFonts w:ascii="Times New Roman" w:hAnsi="Times New Roman" w:cs="Times New Roman"/>
          <w:b/>
          <w:i/>
          <w:color w:val="2F5496" w:themeColor="accent1" w:themeShade="BF"/>
          <w:sz w:val="26"/>
          <w:szCs w:val="26"/>
          <w:lang w:val="bg-BG"/>
        </w:rPr>
        <w:t xml:space="preserve">1. Съществува ли задължение за Нидерландия да предаде д-р Дриом? Ако отговорът е положителен </w:t>
      </w:r>
      <w:r w:rsidR="00D10179">
        <w:rPr>
          <w:rFonts w:ascii="Times New Roman" w:hAnsi="Times New Roman" w:cs="Times New Roman"/>
          <w:b/>
          <w:i/>
          <w:color w:val="2F5496" w:themeColor="accent1" w:themeShade="BF"/>
          <w:sz w:val="26"/>
          <w:szCs w:val="26"/>
          <w:lang w:val="bg-BG"/>
        </w:rPr>
        <w:t>–</w:t>
      </w:r>
      <w:r w:rsidRPr="00887B6C">
        <w:rPr>
          <w:rFonts w:ascii="Times New Roman" w:hAnsi="Times New Roman" w:cs="Times New Roman"/>
          <w:b/>
          <w:i/>
          <w:color w:val="2F5496" w:themeColor="accent1" w:themeShade="BF"/>
          <w:sz w:val="26"/>
          <w:szCs w:val="26"/>
          <w:lang w:val="bg-BG"/>
        </w:rPr>
        <w:t xml:space="preserve"> при какви условия? </w:t>
      </w:r>
    </w:p>
    <w:p w14:paraId="76E204D3" w14:textId="77777777" w:rsidR="007A7FAF" w:rsidRPr="00887B6C" w:rsidRDefault="007A7FAF" w:rsidP="007A7FAF">
      <w:pPr>
        <w:spacing w:after="160"/>
        <w:jc w:val="both"/>
        <w:rPr>
          <w:rFonts w:ascii="Times New Roman" w:hAnsi="Times New Roman" w:cs="Times New Roman"/>
          <w:sz w:val="6"/>
          <w:szCs w:val="6"/>
          <w:u w:val="single"/>
          <w:lang w:val="bg-BG"/>
        </w:rPr>
      </w:pPr>
    </w:p>
    <w:p w14:paraId="57E0000C" w14:textId="49736C70" w:rsidR="007A7FAF" w:rsidRPr="00887B6C" w:rsidRDefault="00D10179" w:rsidP="007A7FAF">
      <w:pPr>
        <w:spacing w:after="160"/>
        <w:jc w:val="both"/>
        <w:rPr>
          <w:rFonts w:ascii="Times New Roman" w:hAnsi="Times New Roman" w:cs="Times New Roman"/>
          <w:sz w:val="26"/>
          <w:szCs w:val="26"/>
          <w:u w:val="single"/>
          <w:lang w:val="bg-BG"/>
        </w:rPr>
      </w:pPr>
      <w:r>
        <w:rPr>
          <w:rFonts w:ascii="Times New Roman" w:hAnsi="Times New Roman" w:cs="Times New Roman"/>
          <w:sz w:val="26"/>
          <w:szCs w:val="26"/>
          <w:u w:val="single"/>
          <w:lang w:val="bg-BG"/>
        </w:rPr>
        <w:t>Преюди</w:t>
      </w:r>
      <w:r w:rsidR="007A7FAF" w:rsidRPr="00887B6C">
        <w:rPr>
          <w:rFonts w:ascii="Times New Roman" w:hAnsi="Times New Roman" w:cs="Times New Roman"/>
          <w:sz w:val="26"/>
          <w:szCs w:val="26"/>
          <w:u w:val="single"/>
          <w:lang w:val="bg-BG"/>
        </w:rPr>
        <w:t xml:space="preserve">циално запитване </w:t>
      </w:r>
    </w:p>
    <w:p w14:paraId="476EADB1" w14:textId="0B71DE34"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Предвид вида на издаващия орган, би следвало да бъде отправено преюд</w:t>
      </w:r>
      <w:r w:rsidR="00D10179">
        <w:rPr>
          <w:rFonts w:ascii="Times New Roman" w:hAnsi="Times New Roman" w:cs="Times New Roman"/>
          <w:sz w:val="26"/>
          <w:szCs w:val="26"/>
          <w:lang w:val="en-US"/>
        </w:rPr>
        <w:t>и</w:t>
      </w:r>
      <w:r w:rsidRPr="00887B6C">
        <w:rPr>
          <w:rFonts w:ascii="Times New Roman" w:hAnsi="Times New Roman" w:cs="Times New Roman"/>
          <w:sz w:val="26"/>
          <w:szCs w:val="26"/>
          <w:lang w:val="bg-BG"/>
        </w:rPr>
        <w:t>ци</w:t>
      </w:r>
      <w:r w:rsidR="00D10179">
        <w:rPr>
          <w:rFonts w:ascii="Times New Roman" w:hAnsi="Times New Roman" w:cs="Times New Roman"/>
          <w:sz w:val="26"/>
          <w:szCs w:val="26"/>
          <w:lang w:val="bg-BG"/>
        </w:rPr>
        <w:t>а</w:t>
      </w:r>
      <w:r w:rsidRPr="00887B6C">
        <w:rPr>
          <w:rFonts w:ascii="Times New Roman" w:hAnsi="Times New Roman" w:cs="Times New Roman"/>
          <w:sz w:val="26"/>
          <w:szCs w:val="26"/>
          <w:lang w:val="bg-BG"/>
        </w:rPr>
        <w:t xml:space="preserve">лно запитване дали издаващият орган е </w:t>
      </w:r>
      <w:r w:rsidRPr="00887B6C">
        <w:rPr>
          <w:rFonts w:ascii="Times New Roman" w:hAnsi="Times New Roman" w:cs="Times New Roman"/>
          <w:i/>
          <w:sz w:val="26"/>
          <w:szCs w:val="26"/>
          <w:lang w:val="bg-BG"/>
        </w:rPr>
        <w:t xml:space="preserve">съдебен орган </w:t>
      </w:r>
      <w:r w:rsidRPr="00887B6C">
        <w:rPr>
          <w:rFonts w:ascii="Times New Roman" w:hAnsi="Times New Roman" w:cs="Times New Roman"/>
          <w:sz w:val="26"/>
          <w:szCs w:val="26"/>
          <w:lang w:val="bg-BG"/>
        </w:rPr>
        <w:t xml:space="preserve">по смисъла на член 6 на Рамковото решение. Полицейска служба не може да бъде такъв орган </w:t>
      </w:r>
      <w:r w:rsidR="00D10179">
        <w:rPr>
          <w:rFonts w:ascii="Times New Roman" w:hAnsi="Times New Roman" w:cs="Times New Roman"/>
          <w:sz w:val="26"/>
          <w:szCs w:val="26"/>
          <w:lang w:val="bg-BG"/>
        </w:rPr>
        <w:t>–</w:t>
      </w:r>
      <w:r w:rsidRPr="00887B6C">
        <w:rPr>
          <w:rFonts w:ascii="Times New Roman" w:hAnsi="Times New Roman" w:cs="Times New Roman"/>
          <w:sz w:val="26"/>
          <w:szCs w:val="26"/>
          <w:lang w:val="bg-BG"/>
        </w:rPr>
        <w:t xml:space="preserve"> Съдът се е произнесъл по този въпрос по делото </w:t>
      </w:r>
      <w:hyperlink r:id="rId7" w:history="1">
        <w:r w:rsidRPr="00887B6C">
          <w:rPr>
            <w:rStyle w:val="Hyperlink"/>
            <w:rFonts w:ascii="Times New Roman" w:hAnsi="Times New Roman" w:cs="Times New Roman"/>
            <w:sz w:val="26"/>
            <w:szCs w:val="26"/>
            <w:lang w:val="bg-BG"/>
          </w:rPr>
          <w:t>Poltorak case (C-452/16 PPU)</w:t>
        </w:r>
      </w:hyperlink>
      <w:r w:rsidRPr="00887B6C">
        <w:rPr>
          <w:rFonts w:ascii="Times New Roman" w:hAnsi="Times New Roman" w:cs="Times New Roman"/>
          <w:sz w:val="26"/>
          <w:szCs w:val="26"/>
          <w:lang w:val="bg-BG"/>
        </w:rPr>
        <w:t xml:space="preserve">. Впоследствие Съдът формулира и допълнителни изисквания по отношение на прокуратурата (виж </w:t>
      </w:r>
      <w:hyperlink r:id="rId8" w:history="1">
        <w:r w:rsidRPr="00887B6C">
          <w:rPr>
            <w:rStyle w:val="Hyperlink"/>
            <w:rFonts w:ascii="Times New Roman" w:hAnsi="Times New Roman" w:cs="Times New Roman"/>
            <w:sz w:val="26"/>
            <w:szCs w:val="26"/>
            <w:lang w:val="bg-BG"/>
          </w:rPr>
          <w:t>C-489/19 PPU - NJ [Parquet de Vienne]</w:t>
        </w:r>
      </w:hyperlink>
      <w:r w:rsidRPr="00887B6C">
        <w:rPr>
          <w:rFonts w:ascii="Times New Roman" w:hAnsi="Times New Roman" w:cs="Times New Roman"/>
          <w:sz w:val="26"/>
          <w:szCs w:val="26"/>
          <w:lang w:val="bg-BG"/>
        </w:rPr>
        <w:t xml:space="preserve">). Тоест, трябва да става ясно, че е направена индивидуална оценка на пропорционалността на ЕЗА и че по случая се осъществява съдебен контрол от съдия или съд. Също така трябва да става ясно, че ЕЗА е издадена въз основа на национална заповед за арест, виж </w:t>
      </w:r>
      <w:hyperlink r:id="rId9" w:history="1">
        <w:r w:rsidRPr="00887B6C">
          <w:rPr>
            <w:rStyle w:val="Hyperlink"/>
            <w:rFonts w:ascii="Times New Roman" w:hAnsi="Times New Roman" w:cs="Times New Roman"/>
            <w:sz w:val="26"/>
            <w:szCs w:val="26"/>
            <w:lang w:val="bg-BG"/>
          </w:rPr>
          <w:t>the Bob-Dogi case (C-241/15)</w:t>
        </w:r>
      </w:hyperlink>
      <w:r w:rsidR="00D10179">
        <w:rPr>
          <w:rFonts w:ascii="Times New Roman" w:hAnsi="Times New Roman" w:cs="Times New Roman"/>
          <w:sz w:val="26"/>
          <w:szCs w:val="26"/>
          <w:lang w:val="bg-BG"/>
        </w:rPr>
        <w:t xml:space="preserve">. В някои държави </w:t>
      </w:r>
      <w:r w:rsidRPr="00887B6C">
        <w:rPr>
          <w:rFonts w:ascii="Times New Roman" w:hAnsi="Times New Roman" w:cs="Times New Roman"/>
          <w:sz w:val="26"/>
          <w:szCs w:val="26"/>
          <w:lang w:val="bg-BG"/>
        </w:rPr>
        <w:t>членки системата позволява използването на една заповед за арест и в двата случая. Съдът изисква две.</w:t>
      </w:r>
    </w:p>
    <w:p w14:paraId="7C0A3743" w14:textId="24E0D525"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Изпълняващият орган може да има въпроси към издаващия орган, произтичащи от </w:t>
      </w:r>
      <w:r w:rsidR="00D10179" w:rsidRPr="00887B6C">
        <w:rPr>
          <w:rFonts w:ascii="Times New Roman" w:hAnsi="Times New Roman" w:cs="Times New Roman"/>
          <w:sz w:val="26"/>
          <w:szCs w:val="26"/>
          <w:lang w:val="bg-BG"/>
        </w:rPr>
        <w:t xml:space="preserve">формулирани в съдебната практика </w:t>
      </w:r>
      <w:r w:rsidRPr="00887B6C">
        <w:rPr>
          <w:rFonts w:ascii="Times New Roman" w:hAnsi="Times New Roman" w:cs="Times New Roman"/>
          <w:sz w:val="26"/>
          <w:szCs w:val="26"/>
          <w:lang w:val="bg-BG"/>
        </w:rPr>
        <w:t xml:space="preserve">изисквания. За съжаление, това може да доведе до забавяне и чувство на неудовлетвореност. </w:t>
      </w:r>
    </w:p>
    <w:p w14:paraId="2EF70EFC" w14:textId="330E8EF2"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След като бъде установено, че издаващият орган е </w:t>
      </w:r>
      <w:r w:rsidRPr="00887B6C">
        <w:rPr>
          <w:rFonts w:ascii="Times New Roman" w:hAnsi="Times New Roman" w:cs="Times New Roman"/>
          <w:i/>
          <w:sz w:val="26"/>
          <w:szCs w:val="26"/>
          <w:lang w:val="bg-BG"/>
        </w:rPr>
        <w:t>съдебен орган</w:t>
      </w:r>
      <w:r w:rsidRPr="00887B6C">
        <w:rPr>
          <w:rFonts w:ascii="Times New Roman" w:hAnsi="Times New Roman" w:cs="Times New Roman"/>
          <w:sz w:val="26"/>
          <w:szCs w:val="26"/>
          <w:lang w:val="bg-BG"/>
        </w:rPr>
        <w:t xml:space="preserve"> или бъде направена съответната поправка (NB!: по принцип всички формални неизправности могат да бъдат поправени. По отношение на издаването на ЕЗА не важи принципът</w:t>
      </w:r>
      <w:r w:rsidRPr="00887B6C">
        <w:rPr>
          <w:rFonts w:ascii="Times New Roman" w:hAnsi="Times New Roman" w:cs="Times New Roman"/>
          <w:i/>
          <w:sz w:val="26"/>
          <w:szCs w:val="26"/>
          <w:lang w:val="bg-BG"/>
        </w:rPr>
        <w:t xml:space="preserve"> ne bis in idem</w:t>
      </w:r>
      <w:r w:rsidRPr="00887B6C">
        <w:rPr>
          <w:rFonts w:ascii="Times New Roman" w:hAnsi="Times New Roman" w:cs="Times New Roman"/>
          <w:sz w:val="26"/>
          <w:szCs w:val="26"/>
          <w:lang w:val="bg-BG"/>
        </w:rPr>
        <w:t>), може да се пристъпи към разглеждането</w:t>
      </w:r>
      <w:r w:rsidR="00D10179">
        <w:rPr>
          <w:rFonts w:ascii="Times New Roman" w:hAnsi="Times New Roman" w:cs="Times New Roman"/>
          <w:sz w:val="26"/>
          <w:szCs w:val="26"/>
          <w:lang w:val="bg-BG"/>
        </w:rPr>
        <w:t xml:space="preserve"> на ЕЗА. За повече информация в</w:t>
      </w:r>
      <w:r w:rsidRPr="00887B6C">
        <w:rPr>
          <w:rFonts w:ascii="Times New Roman" w:hAnsi="Times New Roman" w:cs="Times New Roman"/>
          <w:sz w:val="26"/>
          <w:szCs w:val="26"/>
          <w:lang w:val="bg-BG"/>
        </w:rPr>
        <w:t>ж</w:t>
      </w:r>
      <w:r w:rsidR="00D10179">
        <w:rPr>
          <w:rFonts w:ascii="Times New Roman" w:hAnsi="Times New Roman" w:cs="Times New Roman"/>
          <w:sz w:val="26"/>
          <w:szCs w:val="26"/>
          <w:lang w:val="bg-BG"/>
        </w:rPr>
        <w:t>.</w:t>
      </w:r>
      <w:r w:rsidRPr="00887B6C">
        <w:rPr>
          <w:rFonts w:ascii="Times New Roman" w:hAnsi="Times New Roman" w:cs="Times New Roman"/>
          <w:sz w:val="26"/>
          <w:szCs w:val="26"/>
          <w:lang w:val="bg-BG"/>
        </w:rPr>
        <w:t xml:space="preserve"> отговора на въпрос 3.</w:t>
      </w:r>
    </w:p>
    <w:p w14:paraId="5706A6F2" w14:textId="77777777" w:rsidR="007A7FAF" w:rsidRPr="00887B6C" w:rsidRDefault="007A7FAF" w:rsidP="007A7FAF">
      <w:pPr>
        <w:jc w:val="both"/>
        <w:rPr>
          <w:rFonts w:ascii="Times New Roman" w:hAnsi="Times New Roman" w:cs="Times New Roman"/>
          <w:b/>
          <w:i/>
          <w:color w:val="2F5496" w:themeColor="accent1" w:themeShade="BF"/>
          <w:sz w:val="26"/>
          <w:szCs w:val="26"/>
          <w:lang w:val="bg-BG"/>
        </w:rPr>
      </w:pPr>
      <w:r w:rsidRPr="00887B6C">
        <w:rPr>
          <w:rFonts w:ascii="Times New Roman" w:hAnsi="Times New Roman" w:cs="Times New Roman"/>
          <w:b/>
          <w:i/>
          <w:color w:val="2F5496" w:themeColor="accent1" w:themeShade="BF"/>
          <w:sz w:val="26"/>
          <w:szCs w:val="26"/>
          <w:lang w:val="bg-BG"/>
        </w:rPr>
        <w:t>2. Щеше ли да има разлика, ако действията бяха извършени не в Гърция, а в Нидерландия?</w:t>
      </w:r>
    </w:p>
    <w:p w14:paraId="353F841B" w14:textId="77777777" w:rsidR="007A7FAF" w:rsidRPr="00887B6C" w:rsidRDefault="007A7FAF" w:rsidP="007A7FAF">
      <w:pPr>
        <w:jc w:val="both"/>
        <w:rPr>
          <w:rFonts w:ascii="Times New Roman" w:hAnsi="Times New Roman" w:cs="Times New Roman"/>
          <w:b/>
          <w:i/>
          <w:color w:val="2F5496" w:themeColor="accent1" w:themeShade="BF"/>
          <w:sz w:val="6"/>
          <w:szCs w:val="6"/>
          <w:lang w:val="bg-BG"/>
        </w:rPr>
      </w:pPr>
    </w:p>
    <w:p w14:paraId="60BBD2C1" w14:textId="651F0E3D"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Ако действията </w:t>
      </w:r>
      <w:r w:rsidR="00D10179">
        <w:rPr>
          <w:rFonts w:ascii="Times New Roman" w:hAnsi="Times New Roman" w:cs="Times New Roman"/>
          <w:sz w:val="26"/>
          <w:szCs w:val="26"/>
          <w:lang w:val="bg-BG"/>
        </w:rPr>
        <w:t>бяха</w:t>
      </w:r>
      <w:r w:rsidRPr="00887B6C">
        <w:rPr>
          <w:rFonts w:ascii="Times New Roman" w:hAnsi="Times New Roman" w:cs="Times New Roman"/>
          <w:sz w:val="26"/>
          <w:szCs w:val="26"/>
          <w:lang w:val="bg-BG"/>
        </w:rPr>
        <w:t xml:space="preserve"> извършени в Нидерландия, а не в Гърция, се прилагат основанията за отказ по член 4, </w:t>
      </w:r>
      <w:r w:rsidRPr="00887B6C">
        <w:rPr>
          <w:rFonts w:ascii="Times New Roman" w:hAnsi="Times New Roman" w:cs="Times New Roman"/>
          <w:color w:val="000000" w:themeColor="text1"/>
          <w:kern w:val="24"/>
          <w:sz w:val="26"/>
          <w:szCs w:val="26"/>
          <w:lang w:val="bg-BG"/>
        </w:rPr>
        <w:t>§</w:t>
      </w:r>
      <w:r w:rsidRPr="00887B6C">
        <w:rPr>
          <w:rFonts w:ascii="Times New Roman" w:hAnsi="Times New Roman" w:cs="Times New Roman"/>
          <w:sz w:val="26"/>
          <w:szCs w:val="26"/>
          <w:lang w:val="bg-BG"/>
        </w:rPr>
        <w:t xml:space="preserve"> 7. Престъпленията са извършени в Нидерландия и това дава право на държавата да откаже. NB!: </w:t>
      </w:r>
      <w:r w:rsidR="00D10179">
        <w:rPr>
          <w:rFonts w:ascii="Times New Roman" w:hAnsi="Times New Roman" w:cs="Times New Roman"/>
          <w:sz w:val="26"/>
          <w:szCs w:val="26"/>
          <w:lang w:val="bg-BG"/>
        </w:rPr>
        <w:t>С</w:t>
      </w:r>
      <w:r w:rsidRPr="00887B6C">
        <w:rPr>
          <w:rFonts w:ascii="Times New Roman" w:hAnsi="Times New Roman" w:cs="Times New Roman"/>
          <w:sz w:val="26"/>
          <w:szCs w:val="26"/>
          <w:lang w:val="bg-BG"/>
        </w:rPr>
        <w:t xml:space="preserve">ъгласно формулировката на член </w:t>
      </w:r>
      <w:r w:rsidRPr="00887B6C">
        <w:rPr>
          <w:rFonts w:ascii="Times New Roman" w:hAnsi="Times New Roman" w:cs="Times New Roman"/>
          <w:sz w:val="26"/>
          <w:szCs w:val="26"/>
          <w:lang w:val="bg-BG"/>
        </w:rPr>
        <w:lastRenderedPageBreak/>
        <w:t xml:space="preserve">4 държавата „може да откаже”. Но не е задължена. NB!: </w:t>
      </w:r>
      <w:r w:rsidR="00D10179">
        <w:rPr>
          <w:rFonts w:ascii="Times New Roman" w:hAnsi="Times New Roman" w:cs="Times New Roman"/>
          <w:sz w:val="26"/>
          <w:szCs w:val="26"/>
          <w:lang w:val="bg-BG"/>
        </w:rPr>
        <w:t>А</w:t>
      </w:r>
      <w:r w:rsidRPr="00887B6C">
        <w:rPr>
          <w:rFonts w:ascii="Times New Roman" w:hAnsi="Times New Roman" w:cs="Times New Roman"/>
          <w:sz w:val="26"/>
          <w:szCs w:val="26"/>
          <w:lang w:val="bg-BG"/>
        </w:rPr>
        <w:t>ко разполагате с достатъчно време, би било интересно да се проследи по какъв начин различните държави</w:t>
      </w:r>
      <w:r w:rsidR="00D10179">
        <w:rPr>
          <w:rFonts w:ascii="Times New Roman" w:hAnsi="Times New Roman" w:cs="Times New Roman"/>
          <w:sz w:val="26"/>
          <w:szCs w:val="26"/>
          <w:lang w:val="bg-BG"/>
        </w:rPr>
        <w:t xml:space="preserve"> </w:t>
      </w:r>
      <w:r w:rsidRPr="00887B6C">
        <w:rPr>
          <w:rFonts w:ascii="Times New Roman" w:hAnsi="Times New Roman" w:cs="Times New Roman"/>
          <w:sz w:val="26"/>
          <w:szCs w:val="26"/>
          <w:lang w:val="bg-BG"/>
        </w:rPr>
        <w:t>членки са приложили това факултативно ос</w:t>
      </w:r>
      <w:r w:rsidR="00D10179">
        <w:rPr>
          <w:rFonts w:ascii="Times New Roman" w:hAnsi="Times New Roman" w:cs="Times New Roman"/>
          <w:sz w:val="26"/>
          <w:szCs w:val="26"/>
          <w:lang w:val="bg-BG"/>
        </w:rPr>
        <w:t xml:space="preserve">нование за отказ. Някои държави </w:t>
      </w:r>
      <w:r w:rsidRPr="00887B6C">
        <w:rPr>
          <w:rFonts w:ascii="Times New Roman" w:hAnsi="Times New Roman" w:cs="Times New Roman"/>
          <w:sz w:val="26"/>
          <w:szCs w:val="26"/>
          <w:lang w:val="bg-BG"/>
        </w:rPr>
        <w:t>членки са запазили факултативния му характер, докато други са го въвели като задължително основание за отказ.</w:t>
      </w:r>
    </w:p>
    <w:p w14:paraId="209112E0" w14:textId="77777777" w:rsidR="007A7FAF" w:rsidRPr="00887B6C" w:rsidRDefault="007A7FAF" w:rsidP="007A7FAF">
      <w:pPr>
        <w:jc w:val="both"/>
        <w:rPr>
          <w:rStyle w:val="Strong"/>
          <w:rFonts w:ascii="Times New Roman" w:hAnsi="Times New Roman" w:cs="Times New Roman"/>
          <w:bCs w:val="0"/>
          <w:i/>
          <w:color w:val="2F5496" w:themeColor="accent1" w:themeShade="BF"/>
          <w:sz w:val="26"/>
          <w:szCs w:val="26"/>
          <w:lang w:val="bg-BG"/>
        </w:rPr>
      </w:pPr>
      <w:r w:rsidRPr="00887B6C">
        <w:rPr>
          <w:rStyle w:val="Strong"/>
          <w:rFonts w:ascii="Times New Roman" w:hAnsi="Times New Roman" w:cs="Times New Roman"/>
          <w:bCs w:val="0"/>
          <w:i/>
          <w:color w:val="2F5496" w:themeColor="accent1" w:themeShade="BF"/>
          <w:sz w:val="26"/>
          <w:szCs w:val="26"/>
          <w:lang w:val="bg-BG"/>
        </w:rPr>
        <w:t>3. Може ли нидерландската страна да разгледа престъпленията и да ги квалифицира съгласно разпоредбите на нидерландското наказателно право?</w:t>
      </w:r>
    </w:p>
    <w:p w14:paraId="788DF044" w14:textId="77777777" w:rsidR="007A7FAF" w:rsidRPr="00887B6C" w:rsidRDefault="007A7FAF" w:rsidP="007A7FAF">
      <w:pPr>
        <w:jc w:val="both"/>
        <w:rPr>
          <w:rStyle w:val="Strong"/>
          <w:rFonts w:ascii="Times New Roman" w:hAnsi="Times New Roman" w:cs="Times New Roman"/>
          <w:bCs w:val="0"/>
          <w:i/>
          <w:color w:val="2F5496" w:themeColor="accent1" w:themeShade="BF"/>
          <w:sz w:val="6"/>
          <w:szCs w:val="6"/>
          <w:lang w:val="bg-BG"/>
        </w:rPr>
      </w:pPr>
    </w:p>
    <w:p w14:paraId="7847592F" w14:textId="455D52A8"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По принцип съществува задължение за предаване. Под разглеждане на случая следва да се разбира проверка на всяко едно от обвиненията. Първото е обвинение в убийство. Това е едно от престъпленията, изрично цитирани в член 2, </w:t>
      </w:r>
      <w:r w:rsidRPr="00887B6C">
        <w:rPr>
          <w:rFonts w:ascii="Times New Roman" w:hAnsi="Times New Roman" w:cs="Times New Roman"/>
          <w:color w:val="000000" w:themeColor="text1"/>
          <w:kern w:val="24"/>
          <w:sz w:val="26"/>
          <w:szCs w:val="26"/>
          <w:lang w:val="bg-BG"/>
        </w:rPr>
        <w:t>§</w:t>
      </w:r>
      <w:r w:rsidRPr="00887B6C">
        <w:rPr>
          <w:rFonts w:ascii="Times New Roman" w:hAnsi="Times New Roman" w:cs="Times New Roman"/>
          <w:sz w:val="26"/>
          <w:szCs w:val="26"/>
          <w:lang w:val="bg-BG"/>
        </w:rPr>
        <w:t xml:space="preserve"> 2 и за него се предвижда налагане на мярка лишаване от свобода за срок, предвиден в разпоредбата на член 2, </w:t>
      </w:r>
      <w:r w:rsidRPr="00887B6C">
        <w:rPr>
          <w:rFonts w:ascii="Times New Roman" w:hAnsi="Times New Roman" w:cs="Times New Roman"/>
          <w:color w:val="000000" w:themeColor="text1"/>
          <w:kern w:val="24"/>
          <w:sz w:val="26"/>
          <w:szCs w:val="26"/>
          <w:lang w:val="bg-BG"/>
        </w:rPr>
        <w:t>§</w:t>
      </w:r>
      <w:r w:rsidRPr="00887B6C">
        <w:rPr>
          <w:rFonts w:ascii="Times New Roman" w:hAnsi="Times New Roman" w:cs="Times New Roman"/>
          <w:sz w:val="26"/>
          <w:szCs w:val="26"/>
          <w:lang w:val="bg-BG"/>
        </w:rPr>
        <w:t xml:space="preserve"> 1. След като гръцките органи са отбелязали графа „убийство“, изпълняващият орган няма право да разглежда квалификацията на престъплението, а трябва да я приеме. Това се отнася и за случаи, когато има разминавания относно наказателноправната квалификация на престъплението или основанията за снемане на вината. В този конкретен случай, </w:t>
      </w:r>
      <w:r w:rsidR="00D10179">
        <w:rPr>
          <w:rFonts w:ascii="Times New Roman" w:hAnsi="Times New Roman" w:cs="Times New Roman"/>
          <w:sz w:val="26"/>
          <w:szCs w:val="26"/>
          <w:lang w:val="bg-BG"/>
        </w:rPr>
        <w:t>нидер</w:t>
      </w:r>
      <w:r w:rsidRPr="00887B6C">
        <w:rPr>
          <w:rFonts w:ascii="Times New Roman" w:hAnsi="Times New Roman" w:cs="Times New Roman"/>
          <w:sz w:val="26"/>
          <w:szCs w:val="26"/>
          <w:lang w:val="bg-BG"/>
        </w:rPr>
        <w:t xml:space="preserve">ландските власти не могат да заменят разпоредбите на гръцкия закон с тези на нидерландския. </w:t>
      </w:r>
    </w:p>
    <w:p w14:paraId="64356346" w14:textId="4D051C76" w:rsidR="007A7FAF" w:rsidRPr="00887B6C" w:rsidRDefault="007A7FAF" w:rsidP="007A7FAF">
      <w:pPr>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Второто престъпление е </w:t>
      </w:r>
      <w:r w:rsidRPr="00887B6C">
        <w:rPr>
          <w:rFonts w:ascii="Times New Roman" w:hAnsi="Times New Roman" w:cs="Times New Roman"/>
          <w:i/>
          <w:sz w:val="26"/>
          <w:szCs w:val="26"/>
          <w:lang w:val="bg-BG"/>
        </w:rPr>
        <w:t>саботаж</w:t>
      </w:r>
      <w:r w:rsidRPr="00887B6C">
        <w:rPr>
          <w:rFonts w:ascii="Times New Roman" w:hAnsi="Times New Roman" w:cs="Times New Roman"/>
          <w:sz w:val="26"/>
          <w:szCs w:val="26"/>
          <w:lang w:val="bg-BG"/>
        </w:rPr>
        <w:t xml:space="preserve">. Това престъпление също е цитирано в Рамковото решение и за него важат същите правила като цитираните по-горе във връзка с убийството. Минималният срок по член 2, </w:t>
      </w:r>
      <w:r w:rsidRPr="00887B6C">
        <w:rPr>
          <w:rFonts w:ascii="Times New Roman" w:hAnsi="Times New Roman" w:cs="Times New Roman"/>
          <w:color w:val="000000" w:themeColor="text1"/>
          <w:kern w:val="24"/>
          <w:sz w:val="26"/>
          <w:szCs w:val="26"/>
          <w:lang w:val="bg-BG"/>
        </w:rPr>
        <w:t xml:space="preserve">§ </w:t>
      </w:r>
      <w:r w:rsidRPr="00887B6C">
        <w:rPr>
          <w:rFonts w:ascii="Times New Roman" w:hAnsi="Times New Roman" w:cs="Times New Roman"/>
          <w:sz w:val="26"/>
          <w:szCs w:val="26"/>
          <w:lang w:val="bg-BG"/>
        </w:rPr>
        <w:t>2 е 3 години. Има ли значение, че в Нидерландия не съществува престъпление „саботаж“? [</w:t>
      </w:r>
      <w:r w:rsidR="00DF67FF">
        <w:rPr>
          <w:rFonts w:ascii="Times New Roman" w:hAnsi="Times New Roman" w:cs="Times New Roman"/>
          <w:sz w:val="26"/>
          <w:szCs w:val="26"/>
          <w:lang w:val="bg-BG"/>
        </w:rPr>
        <w:t>Н</w:t>
      </w:r>
      <w:r w:rsidRPr="00887B6C">
        <w:rPr>
          <w:rFonts w:ascii="Times New Roman" w:hAnsi="Times New Roman" w:cs="Times New Roman"/>
          <w:sz w:val="26"/>
          <w:szCs w:val="26"/>
          <w:lang w:val="bg-BG"/>
        </w:rPr>
        <w:t>а вниманието на обучителите</w:t>
      </w:r>
      <w:r w:rsidRPr="00887B6C">
        <w:rPr>
          <w:rFonts w:ascii="Times New Roman" w:hAnsi="Times New Roman" w:cs="Times New Roman"/>
          <w:b/>
          <w:sz w:val="26"/>
          <w:szCs w:val="26"/>
          <w:lang w:val="bg-BG"/>
        </w:rPr>
        <w:t>:</w:t>
      </w:r>
      <w:r w:rsidR="00DF67FF">
        <w:rPr>
          <w:rFonts w:ascii="Times New Roman" w:hAnsi="Times New Roman" w:cs="Times New Roman"/>
          <w:sz w:val="26"/>
          <w:szCs w:val="26"/>
          <w:lang w:val="bg-BG"/>
        </w:rPr>
        <w:t xml:space="preserve"> Т</w:t>
      </w:r>
      <w:r w:rsidRPr="00887B6C">
        <w:rPr>
          <w:rFonts w:ascii="Times New Roman" w:hAnsi="Times New Roman" w:cs="Times New Roman"/>
          <w:sz w:val="26"/>
          <w:szCs w:val="26"/>
          <w:lang w:val="bg-BG"/>
        </w:rPr>
        <w:t xml:space="preserve">ова може да даде повод за много интересна дискусия. Факт е, че в </w:t>
      </w:r>
      <w:r w:rsidR="00DF67FF">
        <w:rPr>
          <w:rFonts w:ascii="Times New Roman" w:hAnsi="Times New Roman" w:cs="Times New Roman"/>
          <w:sz w:val="26"/>
          <w:szCs w:val="26"/>
          <w:lang w:val="bg-BG"/>
        </w:rPr>
        <w:t>нидерландския</w:t>
      </w:r>
      <w:r w:rsidRPr="00887B6C">
        <w:rPr>
          <w:rFonts w:ascii="Times New Roman" w:hAnsi="Times New Roman" w:cs="Times New Roman"/>
          <w:sz w:val="26"/>
          <w:szCs w:val="26"/>
          <w:lang w:val="bg-BG"/>
        </w:rPr>
        <w:t xml:space="preserve"> НПК няма такова престъпление. Това може да важи и за други държави</w:t>
      </w:r>
      <w:r w:rsidR="00DF67FF">
        <w:rPr>
          <w:rFonts w:ascii="Times New Roman" w:hAnsi="Times New Roman" w:cs="Times New Roman"/>
          <w:sz w:val="26"/>
          <w:szCs w:val="26"/>
          <w:lang w:val="bg-BG"/>
        </w:rPr>
        <w:t xml:space="preserve"> </w:t>
      </w:r>
      <w:r w:rsidRPr="00887B6C">
        <w:rPr>
          <w:rFonts w:ascii="Times New Roman" w:hAnsi="Times New Roman" w:cs="Times New Roman"/>
          <w:sz w:val="26"/>
          <w:szCs w:val="26"/>
          <w:lang w:val="bg-BG"/>
        </w:rPr>
        <w:t xml:space="preserve">членки. </w:t>
      </w:r>
      <w:r w:rsidR="00DF67FF">
        <w:rPr>
          <w:rFonts w:ascii="Times New Roman" w:hAnsi="Times New Roman" w:cs="Times New Roman"/>
          <w:sz w:val="26"/>
          <w:szCs w:val="26"/>
          <w:lang w:val="bg-BG"/>
        </w:rPr>
        <w:t>Н</w:t>
      </w:r>
      <w:r w:rsidRPr="00887B6C">
        <w:rPr>
          <w:rFonts w:ascii="Times New Roman" w:hAnsi="Times New Roman" w:cs="Times New Roman"/>
          <w:sz w:val="26"/>
          <w:szCs w:val="26"/>
          <w:lang w:val="bg-BG"/>
        </w:rPr>
        <w:t xml:space="preserve">яма значение </w:t>
      </w:r>
      <w:r w:rsidR="00DF67FF">
        <w:rPr>
          <w:rFonts w:ascii="Times New Roman" w:hAnsi="Times New Roman" w:cs="Times New Roman"/>
          <w:sz w:val="26"/>
          <w:szCs w:val="26"/>
          <w:lang w:val="bg-BG"/>
        </w:rPr>
        <w:t xml:space="preserve">обаче </w:t>
      </w:r>
      <w:r w:rsidRPr="00887B6C">
        <w:rPr>
          <w:rFonts w:ascii="Times New Roman" w:hAnsi="Times New Roman" w:cs="Times New Roman"/>
          <w:sz w:val="26"/>
          <w:szCs w:val="26"/>
          <w:lang w:val="bg-BG"/>
        </w:rPr>
        <w:t>за решаването на казуса. В</w:t>
      </w:r>
      <w:r w:rsidR="00DF67FF">
        <w:rPr>
          <w:rFonts w:ascii="Times New Roman" w:hAnsi="Times New Roman" w:cs="Times New Roman"/>
          <w:sz w:val="26"/>
          <w:szCs w:val="26"/>
          <w:lang w:val="bg-BG"/>
        </w:rPr>
        <w:t xml:space="preserve">ажното е, че издаващата държава </w:t>
      </w:r>
      <w:r w:rsidRPr="00887B6C">
        <w:rPr>
          <w:rFonts w:ascii="Times New Roman" w:hAnsi="Times New Roman" w:cs="Times New Roman"/>
          <w:sz w:val="26"/>
          <w:szCs w:val="26"/>
          <w:lang w:val="bg-BG"/>
        </w:rPr>
        <w:t>членка е отбелязала категорията „саботаж“</w:t>
      </w:r>
      <w:r w:rsidR="00DF67FF">
        <w:rPr>
          <w:rFonts w:ascii="Times New Roman" w:hAnsi="Times New Roman" w:cs="Times New Roman"/>
          <w:sz w:val="26"/>
          <w:szCs w:val="26"/>
          <w:lang w:val="bg-BG"/>
        </w:rPr>
        <w:t xml:space="preserve">, </w:t>
      </w:r>
      <w:r w:rsidRPr="00887B6C">
        <w:rPr>
          <w:rFonts w:ascii="Times New Roman" w:hAnsi="Times New Roman" w:cs="Times New Roman"/>
          <w:sz w:val="26"/>
          <w:szCs w:val="26"/>
          <w:lang w:val="bg-BG"/>
        </w:rPr>
        <w:t>следователно националното законодателство на изпълняващата държава</w:t>
      </w:r>
      <w:r w:rsidR="00DF67FF">
        <w:rPr>
          <w:rFonts w:ascii="Times New Roman" w:hAnsi="Times New Roman" w:cs="Times New Roman"/>
          <w:sz w:val="26"/>
          <w:szCs w:val="26"/>
          <w:lang w:val="bg-BG"/>
        </w:rPr>
        <w:t xml:space="preserve"> </w:t>
      </w:r>
      <w:r w:rsidRPr="00887B6C">
        <w:rPr>
          <w:rFonts w:ascii="Times New Roman" w:hAnsi="Times New Roman" w:cs="Times New Roman"/>
          <w:sz w:val="26"/>
          <w:szCs w:val="26"/>
          <w:lang w:val="bg-BG"/>
        </w:rPr>
        <w:t>членка вече не е релевантно.]</w:t>
      </w:r>
    </w:p>
    <w:p w14:paraId="6F2E505D" w14:textId="77777777" w:rsidR="007A7FAF" w:rsidRPr="00887B6C" w:rsidRDefault="007A7FAF" w:rsidP="007A7FAF">
      <w:pPr>
        <w:jc w:val="both"/>
        <w:rPr>
          <w:rStyle w:val="Strong"/>
          <w:rFonts w:ascii="Times New Roman" w:hAnsi="Times New Roman" w:cs="Times New Roman"/>
          <w:bCs w:val="0"/>
          <w:i/>
          <w:color w:val="2F5496" w:themeColor="accent1" w:themeShade="BF"/>
          <w:sz w:val="26"/>
          <w:szCs w:val="26"/>
          <w:lang w:val="bg-BG"/>
        </w:rPr>
      </w:pPr>
    </w:p>
    <w:p w14:paraId="5ECDFB1E" w14:textId="77777777" w:rsidR="007A7FAF" w:rsidRPr="00887B6C" w:rsidRDefault="007A7FAF" w:rsidP="007A7FAF">
      <w:pPr>
        <w:jc w:val="both"/>
        <w:rPr>
          <w:rStyle w:val="Strong"/>
          <w:rFonts w:ascii="Times New Roman" w:hAnsi="Times New Roman" w:cs="Times New Roman"/>
          <w:bCs w:val="0"/>
          <w:i/>
          <w:color w:val="2F5496" w:themeColor="accent1" w:themeShade="BF"/>
          <w:sz w:val="26"/>
          <w:szCs w:val="26"/>
          <w:lang w:val="bg-BG"/>
        </w:rPr>
      </w:pPr>
      <w:r w:rsidRPr="00887B6C">
        <w:rPr>
          <w:rStyle w:val="Strong"/>
          <w:rFonts w:ascii="Times New Roman" w:hAnsi="Times New Roman" w:cs="Times New Roman"/>
          <w:bCs w:val="0"/>
          <w:i/>
          <w:color w:val="2F5496" w:themeColor="accent1" w:themeShade="BF"/>
          <w:sz w:val="26"/>
          <w:szCs w:val="26"/>
          <w:lang w:val="bg-BG"/>
        </w:rPr>
        <w:t>4. Има ли значение националността на издирваното лице?</w:t>
      </w:r>
    </w:p>
    <w:p w14:paraId="1F278724" w14:textId="77777777" w:rsidR="007A7FAF" w:rsidRPr="00887B6C" w:rsidRDefault="007A7FAF" w:rsidP="007A7FAF">
      <w:pPr>
        <w:spacing w:after="160"/>
        <w:jc w:val="both"/>
        <w:rPr>
          <w:rStyle w:val="Strong"/>
          <w:rFonts w:ascii="Times New Roman" w:hAnsi="Times New Roman" w:cs="Times New Roman"/>
          <w:b w:val="0"/>
          <w:bCs w:val="0"/>
          <w:sz w:val="6"/>
          <w:szCs w:val="6"/>
          <w:lang w:val="bg-BG"/>
        </w:rPr>
      </w:pPr>
    </w:p>
    <w:p w14:paraId="4A78305E" w14:textId="48F03ACE" w:rsidR="007A7FAF" w:rsidRPr="00887B6C" w:rsidRDefault="007A7FAF" w:rsidP="007A7FAF">
      <w:pPr>
        <w:spacing w:after="160"/>
        <w:jc w:val="both"/>
        <w:rPr>
          <w:rStyle w:val="Strong"/>
          <w:rFonts w:ascii="Times New Roman" w:hAnsi="Times New Roman" w:cs="Times New Roman"/>
          <w:b w:val="0"/>
          <w:bCs w:val="0"/>
          <w:color w:val="000000" w:themeColor="text1"/>
          <w:sz w:val="26"/>
          <w:szCs w:val="26"/>
          <w:lang w:val="bg-BG"/>
        </w:rPr>
      </w:pPr>
      <w:r w:rsidRPr="00887B6C">
        <w:rPr>
          <w:rStyle w:val="Strong"/>
          <w:rFonts w:ascii="Times New Roman" w:hAnsi="Times New Roman" w:cs="Times New Roman"/>
          <w:b w:val="0"/>
          <w:bCs w:val="0"/>
          <w:sz w:val="26"/>
          <w:szCs w:val="26"/>
          <w:lang w:val="bg-BG"/>
        </w:rPr>
        <w:t>Да. Издирваното лице е гражданин на изпълняващата държава</w:t>
      </w:r>
      <w:r w:rsidR="00DF67FF">
        <w:rPr>
          <w:rStyle w:val="Strong"/>
          <w:rFonts w:ascii="Times New Roman" w:hAnsi="Times New Roman" w:cs="Times New Roman"/>
          <w:b w:val="0"/>
          <w:bCs w:val="0"/>
          <w:sz w:val="26"/>
          <w:szCs w:val="26"/>
          <w:lang w:val="bg-BG"/>
        </w:rPr>
        <w:t xml:space="preserve"> </w:t>
      </w:r>
      <w:r w:rsidRPr="00887B6C">
        <w:rPr>
          <w:rStyle w:val="Strong"/>
          <w:rFonts w:ascii="Times New Roman" w:hAnsi="Times New Roman" w:cs="Times New Roman"/>
          <w:b w:val="0"/>
          <w:bCs w:val="0"/>
          <w:sz w:val="26"/>
          <w:szCs w:val="26"/>
          <w:lang w:val="bg-BG"/>
        </w:rPr>
        <w:t xml:space="preserve">членка. Съгласно </w:t>
      </w:r>
      <w:r w:rsidRPr="00887B6C">
        <w:rPr>
          <w:rStyle w:val="Strong"/>
          <w:rFonts w:ascii="Times New Roman" w:hAnsi="Times New Roman" w:cs="Times New Roman"/>
          <w:b w:val="0"/>
          <w:bCs w:val="0"/>
          <w:color w:val="000000" w:themeColor="text1"/>
          <w:sz w:val="26"/>
          <w:szCs w:val="26"/>
          <w:lang w:val="bg-BG"/>
        </w:rPr>
        <w:t xml:space="preserve">член 5, </w:t>
      </w:r>
      <w:r w:rsidRPr="00887B6C">
        <w:rPr>
          <w:rFonts w:ascii="Times New Roman" w:hAnsi="Times New Roman" w:cs="Times New Roman"/>
          <w:color w:val="000000" w:themeColor="text1"/>
          <w:kern w:val="24"/>
          <w:sz w:val="26"/>
          <w:szCs w:val="26"/>
          <w:lang w:val="bg-BG"/>
        </w:rPr>
        <w:t>§</w:t>
      </w:r>
      <w:r w:rsidRPr="00887B6C">
        <w:rPr>
          <w:rStyle w:val="Strong"/>
          <w:rFonts w:ascii="Times New Roman" w:hAnsi="Times New Roman" w:cs="Times New Roman"/>
          <w:b w:val="0"/>
          <w:bCs w:val="0"/>
          <w:color w:val="000000" w:themeColor="text1"/>
          <w:sz w:val="26"/>
          <w:szCs w:val="26"/>
          <w:lang w:val="bg-BG"/>
        </w:rPr>
        <w:t xml:space="preserve"> 3 на Рамковото решение, изпълняващият орган може да извърши предаването</w:t>
      </w:r>
      <w:r w:rsidR="00DF67FF">
        <w:rPr>
          <w:rStyle w:val="Strong"/>
          <w:rFonts w:ascii="Times New Roman" w:hAnsi="Times New Roman" w:cs="Times New Roman"/>
          <w:b w:val="0"/>
          <w:bCs w:val="0"/>
          <w:color w:val="000000" w:themeColor="text1"/>
          <w:sz w:val="26"/>
          <w:szCs w:val="26"/>
          <w:lang w:val="bg-BG"/>
        </w:rPr>
        <w:t>,</w:t>
      </w:r>
      <w:r w:rsidRPr="00887B6C">
        <w:rPr>
          <w:rStyle w:val="Strong"/>
          <w:rFonts w:ascii="Times New Roman" w:hAnsi="Times New Roman" w:cs="Times New Roman"/>
          <w:b w:val="0"/>
          <w:bCs w:val="0"/>
          <w:color w:val="000000" w:themeColor="text1"/>
          <w:sz w:val="26"/>
          <w:szCs w:val="26"/>
          <w:lang w:val="bg-BG"/>
        </w:rPr>
        <w:t xml:space="preserve"> като постави условието, </w:t>
      </w:r>
      <w:r w:rsidRPr="00887B6C">
        <w:rPr>
          <w:rFonts w:ascii="Times New Roman" w:hAnsi="Times New Roman" w:cs="Times New Roman"/>
          <w:color w:val="000000" w:themeColor="text1"/>
          <w:sz w:val="26"/>
          <w:szCs w:val="26"/>
          <w:shd w:val="clear" w:color="auto" w:fill="FFFFFF"/>
          <w:lang w:val="bg-BG"/>
        </w:rPr>
        <w:t>че след приключване на производството лицето ще бъде върнато в Нидерландия, където да изтърпи наложеното наказание лишаване от свобода или мярка, изискваща</w:t>
      </w:r>
      <w:r w:rsidR="00DF67FF">
        <w:rPr>
          <w:rFonts w:ascii="Times New Roman" w:hAnsi="Times New Roman" w:cs="Times New Roman"/>
          <w:color w:val="000000" w:themeColor="text1"/>
          <w:sz w:val="26"/>
          <w:szCs w:val="26"/>
          <w:shd w:val="clear" w:color="auto" w:fill="FFFFFF"/>
          <w:lang w:val="bg-BG"/>
        </w:rPr>
        <w:t xml:space="preserve"> задържане в издаващата държава </w:t>
      </w:r>
      <w:r w:rsidRPr="00887B6C">
        <w:rPr>
          <w:rFonts w:ascii="Times New Roman" w:hAnsi="Times New Roman" w:cs="Times New Roman"/>
          <w:color w:val="000000" w:themeColor="text1"/>
          <w:sz w:val="26"/>
          <w:szCs w:val="26"/>
          <w:shd w:val="clear" w:color="auto" w:fill="FFFFFF"/>
          <w:lang w:val="bg-BG"/>
        </w:rPr>
        <w:t xml:space="preserve">членка </w:t>
      </w:r>
      <w:r w:rsidRPr="00887B6C">
        <w:rPr>
          <w:rStyle w:val="Strong"/>
          <w:rFonts w:ascii="Times New Roman" w:hAnsi="Times New Roman" w:cs="Times New Roman"/>
          <w:b w:val="0"/>
          <w:bCs w:val="0"/>
          <w:color w:val="000000" w:themeColor="text1"/>
          <w:sz w:val="26"/>
          <w:szCs w:val="26"/>
          <w:lang w:val="bg-BG"/>
        </w:rPr>
        <w:t>(</w:t>
      </w:r>
      <w:r w:rsidRPr="00887B6C">
        <w:rPr>
          <w:rStyle w:val="Strong"/>
          <w:rFonts w:ascii="Times New Roman" w:hAnsi="Times New Roman" w:cs="Times New Roman"/>
          <w:b w:val="0"/>
          <w:bCs w:val="0"/>
          <w:i/>
          <w:color w:val="000000" w:themeColor="text1"/>
          <w:sz w:val="26"/>
          <w:szCs w:val="26"/>
          <w:lang w:val="bg-BG"/>
        </w:rPr>
        <w:t>задължение за връщане</w:t>
      </w:r>
      <w:r w:rsidRPr="00887B6C">
        <w:rPr>
          <w:rStyle w:val="Strong"/>
          <w:rFonts w:ascii="Times New Roman" w:hAnsi="Times New Roman" w:cs="Times New Roman"/>
          <w:b w:val="0"/>
          <w:bCs w:val="0"/>
          <w:color w:val="000000" w:themeColor="text1"/>
          <w:sz w:val="26"/>
          <w:szCs w:val="26"/>
          <w:lang w:val="bg-BG"/>
        </w:rPr>
        <w:t>).</w:t>
      </w:r>
    </w:p>
    <w:p w14:paraId="7FE45A24" w14:textId="21692D57"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 xml:space="preserve">Участниците трябва да могат да проверят дали Нидерландия ще поиска спазването на това условие. Тази информация не се съдържа в нотификацията на </w:t>
      </w:r>
      <w:r w:rsidRPr="00887B6C">
        <w:rPr>
          <w:rStyle w:val="Strong"/>
          <w:rFonts w:ascii="Times New Roman" w:hAnsi="Times New Roman" w:cs="Times New Roman"/>
          <w:b w:val="0"/>
          <w:bCs w:val="0"/>
          <w:sz w:val="26"/>
          <w:szCs w:val="26"/>
          <w:lang w:val="bg-BG"/>
        </w:rPr>
        <w:lastRenderedPageBreak/>
        <w:t xml:space="preserve">Нидерландия (виж делото </w:t>
      </w:r>
      <w:hyperlink r:id="rId10" w:history="1">
        <w:r w:rsidRPr="00887B6C">
          <w:rPr>
            <w:rStyle w:val="Hyperlink"/>
            <w:rFonts w:ascii="Times New Roman" w:hAnsi="Times New Roman" w:cs="Times New Roman"/>
            <w:sz w:val="26"/>
            <w:szCs w:val="26"/>
            <w:lang w:val="bg-BG"/>
          </w:rPr>
          <w:t>Bob-Dogi</w:t>
        </w:r>
      </w:hyperlink>
      <w:r w:rsidRPr="00887B6C">
        <w:rPr>
          <w:rStyle w:val="Strong"/>
          <w:rFonts w:ascii="Times New Roman" w:hAnsi="Times New Roman" w:cs="Times New Roman"/>
          <w:b w:val="0"/>
          <w:bCs w:val="0"/>
          <w:sz w:val="26"/>
          <w:szCs w:val="26"/>
          <w:lang w:val="bg-BG"/>
        </w:rPr>
        <w:t xml:space="preserve">), а в член 6, ал. 1 от </w:t>
      </w:r>
      <w:r w:rsidR="00DF67FF">
        <w:rPr>
          <w:rStyle w:val="Strong"/>
          <w:rFonts w:ascii="Times New Roman" w:hAnsi="Times New Roman" w:cs="Times New Roman"/>
          <w:b w:val="0"/>
          <w:bCs w:val="0"/>
          <w:sz w:val="26"/>
          <w:szCs w:val="26"/>
          <w:lang w:val="bg-BG"/>
        </w:rPr>
        <w:t>нидер</w:t>
      </w:r>
      <w:r w:rsidRPr="00887B6C">
        <w:rPr>
          <w:rStyle w:val="Strong"/>
          <w:rFonts w:ascii="Times New Roman" w:hAnsi="Times New Roman" w:cs="Times New Roman"/>
          <w:b w:val="0"/>
          <w:bCs w:val="0"/>
          <w:sz w:val="26"/>
          <w:szCs w:val="26"/>
          <w:lang w:val="bg-BG"/>
        </w:rPr>
        <w:t>ландския закон за прилагането на Рамковото решение. Вж</w:t>
      </w:r>
      <w:r w:rsidR="00DF67FF">
        <w:rPr>
          <w:rStyle w:val="Strong"/>
          <w:rFonts w:ascii="Times New Roman" w:hAnsi="Times New Roman" w:cs="Times New Roman"/>
          <w:b w:val="0"/>
          <w:bCs w:val="0"/>
          <w:sz w:val="26"/>
          <w:szCs w:val="26"/>
          <w:lang w:val="bg-BG"/>
        </w:rPr>
        <w:t>.</w:t>
      </w:r>
      <w:r w:rsidRPr="00887B6C">
        <w:rPr>
          <w:rStyle w:val="Strong"/>
          <w:rFonts w:ascii="Times New Roman" w:hAnsi="Times New Roman" w:cs="Times New Roman"/>
          <w:b w:val="0"/>
          <w:bCs w:val="0"/>
          <w:sz w:val="26"/>
          <w:szCs w:val="26"/>
          <w:lang w:val="bg-BG"/>
        </w:rPr>
        <w:t xml:space="preserve"> съдебната библиотека на интернет страницата на Европейската съдебна мрежа. </w:t>
      </w:r>
    </w:p>
    <w:p w14:paraId="766308AB" w14:textId="1220C59B" w:rsidR="007A7FAF" w:rsidRPr="00887B6C" w:rsidRDefault="007A7FAF" w:rsidP="007A7FAF">
      <w:pPr>
        <w:spacing w:after="160"/>
        <w:jc w:val="both"/>
        <w:rPr>
          <w:rStyle w:val="Strong"/>
          <w:rFonts w:ascii="Times New Roman" w:hAnsi="Times New Roman" w:cs="Times New Roman"/>
          <w:bCs w:val="0"/>
          <w:color w:val="4472C4" w:themeColor="accent1"/>
          <w:sz w:val="26"/>
          <w:szCs w:val="26"/>
          <w:lang w:val="bg-BG"/>
        </w:rPr>
      </w:pPr>
      <w:r w:rsidRPr="00887B6C">
        <w:rPr>
          <w:rFonts w:ascii="Times New Roman" w:hAnsi="Times New Roman" w:cs="Times New Roman"/>
          <w:sz w:val="26"/>
          <w:szCs w:val="26"/>
          <w:lang w:val="bg-BG"/>
        </w:rPr>
        <w:t>NB!: Преводите на национално</w:t>
      </w:r>
      <w:r w:rsidR="00DF67FF">
        <w:rPr>
          <w:rFonts w:ascii="Times New Roman" w:hAnsi="Times New Roman" w:cs="Times New Roman"/>
          <w:sz w:val="26"/>
          <w:szCs w:val="26"/>
          <w:lang w:val="bg-BG"/>
        </w:rPr>
        <w:t xml:space="preserve">то законодателство на държавите </w:t>
      </w:r>
      <w:r w:rsidRPr="00887B6C">
        <w:rPr>
          <w:rFonts w:ascii="Times New Roman" w:hAnsi="Times New Roman" w:cs="Times New Roman"/>
          <w:sz w:val="26"/>
          <w:szCs w:val="26"/>
          <w:lang w:val="bg-BG"/>
        </w:rPr>
        <w:t xml:space="preserve">членки рядко отразяват последните изменения и допълнения. </w:t>
      </w:r>
      <w:r w:rsidRPr="00887B6C">
        <w:rPr>
          <w:rStyle w:val="Strong"/>
          <w:rFonts w:ascii="Times New Roman" w:hAnsi="Times New Roman" w:cs="Times New Roman"/>
          <w:bCs w:val="0"/>
          <w:sz w:val="26"/>
          <w:szCs w:val="26"/>
          <w:lang w:val="bg-BG"/>
        </w:rPr>
        <w:t>Това налага проверка и преценка дали съответните престъпления са основание за предаване и трансфер съгласно Рамково решение 2008/909.</w:t>
      </w:r>
      <w:r w:rsidRPr="00887B6C">
        <w:rPr>
          <w:rStyle w:val="Strong"/>
          <w:rFonts w:ascii="Times New Roman" w:hAnsi="Times New Roman" w:cs="Times New Roman"/>
          <w:sz w:val="26"/>
          <w:szCs w:val="26"/>
          <w:lang w:val="bg-BG"/>
        </w:rPr>
        <w:t xml:space="preserve"> </w:t>
      </w:r>
      <w:r w:rsidRPr="00887B6C">
        <w:rPr>
          <w:rFonts w:ascii="Times New Roman" w:hAnsi="Times New Roman" w:cs="Times New Roman"/>
          <w:b/>
          <w:color w:val="000000"/>
          <w:sz w:val="26"/>
          <w:szCs w:val="26"/>
          <w:shd w:val="clear" w:color="auto" w:fill="FFFFFF"/>
          <w:lang w:val="bg-BG"/>
        </w:rPr>
        <w:t>Към момента на получаване на съдебното решение трябва да остават най-малко шест месеца от наложеното наказание</w:t>
      </w:r>
      <w:r w:rsidRPr="00887B6C">
        <w:rPr>
          <w:rStyle w:val="Strong"/>
          <w:rFonts w:ascii="Times New Roman" w:hAnsi="Times New Roman" w:cs="Times New Roman"/>
          <w:sz w:val="26"/>
          <w:szCs w:val="26"/>
          <w:lang w:val="bg-BG"/>
        </w:rPr>
        <w:t xml:space="preserve"> (чл. 9, </w:t>
      </w:r>
      <w:r w:rsidRPr="00887B6C">
        <w:rPr>
          <w:rFonts w:ascii="Times New Roman" w:hAnsi="Times New Roman" w:cs="Times New Roman"/>
          <w:color w:val="000000" w:themeColor="text1"/>
          <w:kern w:val="24"/>
          <w:sz w:val="26"/>
          <w:szCs w:val="26"/>
          <w:lang w:val="bg-BG"/>
        </w:rPr>
        <w:t>§</w:t>
      </w:r>
      <w:r w:rsidRPr="00887B6C">
        <w:rPr>
          <w:rStyle w:val="Strong"/>
          <w:rFonts w:ascii="Times New Roman" w:hAnsi="Times New Roman" w:cs="Times New Roman"/>
          <w:sz w:val="26"/>
          <w:szCs w:val="26"/>
          <w:lang w:val="bg-BG"/>
        </w:rPr>
        <w:t xml:space="preserve"> 1, б. „з“) </w:t>
      </w:r>
    </w:p>
    <w:p w14:paraId="5050700C" w14:textId="77777777" w:rsidR="007A7FAF" w:rsidRPr="00887B6C" w:rsidRDefault="007A7FAF" w:rsidP="007A7FAF">
      <w:pPr>
        <w:spacing w:after="160"/>
        <w:jc w:val="both"/>
        <w:rPr>
          <w:rStyle w:val="Strong"/>
          <w:rFonts w:ascii="Times New Roman" w:hAnsi="Times New Roman" w:cs="Times New Roman"/>
          <w:bCs w:val="0"/>
          <w:i/>
          <w:color w:val="2F5496" w:themeColor="accent1" w:themeShade="BF"/>
          <w:sz w:val="26"/>
          <w:szCs w:val="26"/>
          <w:lang w:val="bg-BG"/>
        </w:rPr>
      </w:pPr>
      <w:r w:rsidRPr="00887B6C">
        <w:rPr>
          <w:rStyle w:val="Strong"/>
          <w:rFonts w:ascii="Times New Roman" w:hAnsi="Times New Roman" w:cs="Times New Roman"/>
          <w:bCs w:val="0"/>
          <w:i/>
          <w:color w:val="2F5496" w:themeColor="accent1" w:themeShade="BF"/>
          <w:sz w:val="26"/>
          <w:szCs w:val="26"/>
          <w:lang w:val="bg-BG"/>
        </w:rPr>
        <w:t>5. Издирваното лице ще бъде ли задържано до приключване на процедурата?</w:t>
      </w:r>
    </w:p>
    <w:p w14:paraId="38E753CD" w14:textId="77777777" w:rsidR="007A7FAF" w:rsidRPr="00887B6C" w:rsidRDefault="007A7FAF" w:rsidP="007A7FAF">
      <w:pPr>
        <w:spacing w:after="160"/>
        <w:jc w:val="both"/>
        <w:rPr>
          <w:rFonts w:ascii="Times New Roman" w:hAnsi="Times New Roman" w:cs="Times New Roman"/>
          <w:sz w:val="26"/>
          <w:szCs w:val="26"/>
          <w:lang w:val="bg-BG"/>
        </w:rPr>
      </w:pPr>
      <w:r w:rsidRPr="00887B6C">
        <w:rPr>
          <w:rStyle w:val="Strong"/>
          <w:rFonts w:ascii="Times New Roman" w:hAnsi="Times New Roman" w:cs="Times New Roman"/>
          <w:b w:val="0"/>
          <w:bCs w:val="0"/>
          <w:sz w:val="26"/>
          <w:szCs w:val="26"/>
          <w:lang w:val="bg-BG"/>
        </w:rPr>
        <w:t xml:space="preserve">Отговорът се съдържа в член 12 на Рамковото решение: изпълняващият орган решава дали това е необходимо въз основа на разпоредбите на националното си законодателство. </w:t>
      </w:r>
      <w:r w:rsidRPr="00887B6C">
        <w:rPr>
          <w:rFonts w:ascii="Times New Roman" w:hAnsi="Times New Roman" w:cs="Times New Roman"/>
          <w:sz w:val="26"/>
          <w:szCs w:val="26"/>
          <w:lang w:val="bg-BG"/>
        </w:rPr>
        <w:t xml:space="preserve">Виж делото </w:t>
      </w:r>
      <w:hyperlink r:id="rId11" w:history="1">
        <w:r w:rsidRPr="00887B6C">
          <w:rPr>
            <w:rStyle w:val="Hyperlink"/>
            <w:rFonts w:ascii="Times New Roman" w:hAnsi="Times New Roman" w:cs="Times New Roman"/>
            <w:sz w:val="26"/>
            <w:szCs w:val="26"/>
            <w:lang w:val="bg-BG"/>
          </w:rPr>
          <w:t xml:space="preserve"> Lanigan (C-237/15 PPU)</w:t>
        </w:r>
      </w:hyperlink>
      <w:r w:rsidRPr="00887B6C">
        <w:rPr>
          <w:rFonts w:ascii="Times New Roman" w:hAnsi="Times New Roman" w:cs="Times New Roman"/>
          <w:sz w:val="26"/>
          <w:szCs w:val="26"/>
          <w:lang w:val="bg-BG"/>
        </w:rPr>
        <w:t xml:space="preserve">. </w:t>
      </w:r>
    </w:p>
    <w:p w14:paraId="1D86B857" w14:textId="15EAF9FB"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Fonts w:ascii="Times New Roman" w:hAnsi="Times New Roman" w:cs="Times New Roman"/>
          <w:sz w:val="26"/>
          <w:szCs w:val="26"/>
          <w:lang w:val="bg-BG"/>
        </w:rPr>
        <w:t>Обучителят може да постави задача на участниците да проверят каква е п</w:t>
      </w:r>
      <w:r w:rsidR="00DF67FF">
        <w:rPr>
          <w:rFonts w:ascii="Times New Roman" w:hAnsi="Times New Roman" w:cs="Times New Roman"/>
          <w:sz w:val="26"/>
          <w:szCs w:val="26"/>
          <w:lang w:val="bg-BG"/>
        </w:rPr>
        <w:t xml:space="preserve">рактиката в съответната държава </w:t>
      </w:r>
      <w:r w:rsidRPr="00887B6C">
        <w:rPr>
          <w:rFonts w:ascii="Times New Roman" w:hAnsi="Times New Roman" w:cs="Times New Roman"/>
          <w:sz w:val="26"/>
          <w:szCs w:val="26"/>
          <w:lang w:val="bg-BG"/>
        </w:rPr>
        <w:t>членка и в държавата на произход. Ако издирваното лице се укрие</w:t>
      </w:r>
      <w:r w:rsidR="00DF67FF">
        <w:rPr>
          <w:rFonts w:ascii="Times New Roman" w:hAnsi="Times New Roman" w:cs="Times New Roman"/>
          <w:sz w:val="26"/>
          <w:szCs w:val="26"/>
          <w:lang w:val="bg-BG"/>
        </w:rPr>
        <w:t>,</w:t>
      </w:r>
      <w:r w:rsidRPr="00887B6C">
        <w:rPr>
          <w:rFonts w:ascii="Times New Roman" w:hAnsi="Times New Roman" w:cs="Times New Roman"/>
          <w:sz w:val="26"/>
          <w:szCs w:val="26"/>
          <w:lang w:val="bg-BG"/>
        </w:rPr>
        <w:t xml:space="preserve"> то губи възможностите за защита по член 5, </w:t>
      </w:r>
      <w:r w:rsidRPr="00887B6C">
        <w:rPr>
          <w:rFonts w:ascii="Times New Roman" w:hAnsi="Times New Roman" w:cs="Times New Roman"/>
          <w:color w:val="000000" w:themeColor="text1"/>
          <w:kern w:val="24"/>
          <w:sz w:val="26"/>
          <w:szCs w:val="26"/>
          <w:lang w:val="bg-BG"/>
        </w:rPr>
        <w:t>§</w:t>
      </w:r>
      <w:r w:rsidR="00DF67FF">
        <w:rPr>
          <w:rFonts w:ascii="Times New Roman" w:hAnsi="Times New Roman" w:cs="Times New Roman"/>
          <w:sz w:val="26"/>
          <w:szCs w:val="26"/>
          <w:lang w:val="bg-BG"/>
        </w:rPr>
        <w:t xml:space="preserve"> 3 и в много случаи държавите </w:t>
      </w:r>
      <w:r w:rsidRPr="00887B6C">
        <w:rPr>
          <w:rFonts w:ascii="Times New Roman" w:hAnsi="Times New Roman" w:cs="Times New Roman"/>
          <w:sz w:val="26"/>
          <w:szCs w:val="26"/>
          <w:lang w:val="bg-BG"/>
        </w:rPr>
        <w:t xml:space="preserve">членки считат това за достатъчно основание да не пристъпват към задържане на свои граждани за периода до приключване на процедурата. </w:t>
      </w:r>
    </w:p>
    <w:p w14:paraId="545AA56A" w14:textId="77777777" w:rsidR="007A7FAF" w:rsidRPr="00887B6C" w:rsidRDefault="007A7FAF" w:rsidP="007A7FAF">
      <w:pPr>
        <w:jc w:val="both"/>
        <w:rPr>
          <w:rStyle w:val="Strong"/>
          <w:rFonts w:ascii="Times New Roman" w:hAnsi="Times New Roman" w:cs="Times New Roman"/>
          <w:bCs w:val="0"/>
          <w:i/>
          <w:color w:val="2F5496" w:themeColor="accent1" w:themeShade="BF"/>
          <w:sz w:val="26"/>
          <w:szCs w:val="26"/>
          <w:lang w:val="bg-BG"/>
        </w:rPr>
      </w:pPr>
      <w:r w:rsidRPr="00887B6C">
        <w:rPr>
          <w:rStyle w:val="Strong"/>
          <w:rFonts w:ascii="Times New Roman" w:hAnsi="Times New Roman" w:cs="Times New Roman"/>
          <w:bCs w:val="0"/>
          <w:i/>
          <w:color w:val="2F5496" w:themeColor="accent1" w:themeShade="BF"/>
          <w:sz w:val="26"/>
          <w:szCs w:val="26"/>
          <w:lang w:val="bg-BG"/>
        </w:rPr>
        <w:t>6. Кои органи на двете страни ще бъдат ангажирани с изпълнението на тази ЕЗА?</w:t>
      </w:r>
    </w:p>
    <w:p w14:paraId="3488BC1C" w14:textId="53C6F19D"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Издаващият орган е Прокура</w:t>
      </w:r>
      <w:r w:rsidR="00DF67FF">
        <w:rPr>
          <w:rStyle w:val="Strong"/>
          <w:rFonts w:ascii="Times New Roman" w:hAnsi="Times New Roman" w:cs="Times New Roman"/>
          <w:b w:val="0"/>
          <w:bCs w:val="0"/>
          <w:sz w:val="26"/>
          <w:szCs w:val="26"/>
          <w:lang w:val="bg-BG"/>
        </w:rPr>
        <w:t>турата към Апелативния съд на из</w:t>
      </w:r>
      <w:r w:rsidRPr="00887B6C">
        <w:rPr>
          <w:rStyle w:val="Strong"/>
          <w:rFonts w:ascii="Times New Roman" w:hAnsi="Times New Roman" w:cs="Times New Roman"/>
          <w:b w:val="0"/>
          <w:bCs w:val="0"/>
          <w:sz w:val="26"/>
          <w:szCs w:val="26"/>
          <w:lang w:val="bg-BG"/>
        </w:rPr>
        <w:t>точен Крит. Данните за контакт могат да бъдат намерени в Европейския съдебен атлас.</w:t>
      </w:r>
    </w:p>
    <w:tbl>
      <w:tblPr>
        <w:tblW w:w="9090" w:type="dxa"/>
        <w:tblInd w:w="-5" w:type="dxa"/>
        <w:tblCellMar>
          <w:left w:w="10" w:type="dxa"/>
          <w:right w:w="10" w:type="dxa"/>
        </w:tblCellMar>
        <w:tblLook w:val="0000" w:firstRow="0" w:lastRow="0" w:firstColumn="0" w:lastColumn="0" w:noHBand="0" w:noVBand="0"/>
      </w:tblPr>
      <w:tblGrid>
        <w:gridCol w:w="9090"/>
      </w:tblGrid>
      <w:tr w:rsidR="007A7FAF" w:rsidRPr="00887B6C" w14:paraId="6E86B3B2" w14:textId="77777777" w:rsidTr="00C65305">
        <w:trPr>
          <w:trHeight w:val="85"/>
        </w:trPr>
        <w:tc>
          <w:tcPr>
            <w:tcW w:w="909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7CA54786"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Име:</w:t>
            </w:r>
            <w:r w:rsidRPr="00887B6C">
              <w:rPr>
                <w:rFonts w:ascii="Times New Roman" w:hAnsi="Times New Roman" w:cs="Times New Roman"/>
                <w:sz w:val="26"/>
                <w:szCs w:val="26"/>
                <w:lang w:val="bg-BG"/>
              </w:rPr>
              <w:tab/>
            </w:r>
            <w:r w:rsidRPr="00887B6C">
              <w:rPr>
                <w:rFonts w:ascii="Times New Roman" w:hAnsi="Times New Roman" w:cs="Times New Roman"/>
                <w:sz w:val="26"/>
                <w:szCs w:val="26"/>
                <w:lang w:val="bg-BG"/>
              </w:rPr>
              <w:tab/>
              <w:t>Прокуратура към Апелативния съд на источен Крит</w:t>
            </w:r>
            <w:r w:rsidRPr="00887B6C">
              <w:rPr>
                <w:rFonts w:ascii="Times New Roman" w:hAnsi="Times New Roman" w:cs="Times New Roman"/>
                <w:sz w:val="26"/>
                <w:szCs w:val="26"/>
                <w:lang w:val="bg-BG"/>
              </w:rPr>
              <w:tab/>
              <w:t xml:space="preserve">      (Eisaggelia Efeton Anatolikis Kritis)</w:t>
            </w:r>
          </w:p>
          <w:p w14:paraId="6BB5D936" w14:textId="613CE8D5"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Адр</w:t>
            </w:r>
            <w:r w:rsidR="00DF67FF">
              <w:rPr>
                <w:rFonts w:ascii="Times New Roman" w:hAnsi="Times New Roman" w:cs="Times New Roman"/>
                <w:b/>
                <w:color w:val="2F5496" w:themeColor="accent1" w:themeShade="BF"/>
                <w:sz w:val="26"/>
                <w:szCs w:val="26"/>
                <w:lang w:val="bg-BG"/>
              </w:rPr>
              <w:t>ес</w:t>
            </w:r>
            <w:r w:rsidRPr="00887B6C">
              <w:rPr>
                <w:rFonts w:ascii="Times New Roman" w:hAnsi="Times New Roman" w:cs="Times New Roman"/>
                <w:b/>
                <w:color w:val="2F5496" w:themeColor="accent1" w:themeShade="BF"/>
                <w:sz w:val="26"/>
                <w:szCs w:val="26"/>
                <w:lang w:val="bg-BG"/>
              </w:rPr>
              <w:t>:</w:t>
            </w:r>
            <w:r w:rsidRPr="00887B6C">
              <w:rPr>
                <w:rFonts w:ascii="Times New Roman" w:hAnsi="Times New Roman" w:cs="Times New Roman"/>
                <w:sz w:val="26"/>
                <w:szCs w:val="26"/>
                <w:lang w:val="bg-BG"/>
              </w:rPr>
              <w:tab/>
            </w:r>
            <w:r w:rsidRPr="00887B6C">
              <w:rPr>
                <w:rFonts w:ascii="Times New Roman" w:hAnsi="Times New Roman" w:cs="Times New Roman"/>
                <w:sz w:val="26"/>
                <w:szCs w:val="26"/>
                <w:lang w:val="bg-BG"/>
              </w:rPr>
              <w:tab/>
              <w:t>Plateia Daskalogianni</w:t>
            </w:r>
          </w:p>
          <w:p w14:paraId="3A5ADE6F" w14:textId="77777777" w:rsidR="007A7FAF" w:rsidRPr="00887B6C" w:rsidRDefault="007A7FAF" w:rsidP="00C65305">
            <w:pPr>
              <w:jc w:val="both"/>
              <w:rPr>
                <w:rFonts w:ascii="Times New Roman" w:hAnsi="Times New Roman" w:cs="Times New Roman"/>
                <w:b/>
                <w:color w:val="2F5496" w:themeColor="accent1" w:themeShade="BF"/>
                <w:sz w:val="26"/>
                <w:szCs w:val="26"/>
                <w:lang w:val="bg-BG"/>
              </w:rPr>
            </w:pPr>
            <w:r w:rsidRPr="00887B6C">
              <w:rPr>
                <w:rFonts w:ascii="Times New Roman" w:hAnsi="Times New Roman" w:cs="Times New Roman"/>
                <w:b/>
                <w:color w:val="2F5496" w:themeColor="accent1" w:themeShade="BF"/>
                <w:sz w:val="26"/>
                <w:szCs w:val="26"/>
                <w:lang w:val="bg-BG"/>
              </w:rPr>
              <w:t>Отдел (направление):</w:t>
            </w:r>
          </w:p>
          <w:p w14:paraId="4B141EDE"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Град:</w:t>
            </w:r>
            <w:r w:rsidRPr="00887B6C">
              <w:rPr>
                <w:rFonts w:ascii="Times New Roman" w:hAnsi="Times New Roman" w:cs="Times New Roman"/>
                <w:b/>
                <w:color w:val="2F5496" w:themeColor="accent1" w:themeShade="BF"/>
                <w:sz w:val="26"/>
                <w:szCs w:val="26"/>
                <w:lang w:val="bg-BG"/>
              </w:rPr>
              <w:tab/>
            </w:r>
            <w:r w:rsidRPr="00887B6C">
              <w:rPr>
                <w:rFonts w:ascii="Times New Roman" w:hAnsi="Times New Roman" w:cs="Times New Roman"/>
                <w:sz w:val="26"/>
                <w:szCs w:val="26"/>
                <w:lang w:val="bg-BG"/>
              </w:rPr>
              <w:tab/>
            </w:r>
            <w:r w:rsidRPr="00887B6C">
              <w:rPr>
                <w:rFonts w:ascii="Times New Roman" w:hAnsi="Times New Roman" w:cs="Times New Roman"/>
                <w:sz w:val="26"/>
                <w:szCs w:val="26"/>
                <w:lang w:val="bg-BG"/>
              </w:rPr>
              <w:tab/>
              <w:t xml:space="preserve">         Ираклио </w:t>
            </w:r>
          </w:p>
          <w:p w14:paraId="5DF0FC9E"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Пощенски код:</w:t>
            </w:r>
            <w:r w:rsidRPr="00887B6C">
              <w:rPr>
                <w:rFonts w:ascii="Times New Roman" w:hAnsi="Times New Roman" w:cs="Times New Roman"/>
                <w:b/>
                <w:color w:val="2F5496" w:themeColor="accent1" w:themeShade="BF"/>
                <w:sz w:val="26"/>
                <w:szCs w:val="26"/>
                <w:lang w:val="bg-BG"/>
              </w:rPr>
              <w:tab/>
              <w:t xml:space="preserve">         </w:t>
            </w:r>
            <w:r w:rsidRPr="00887B6C">
              <w:rPr>
                <w:rFonts w:ascii="Times New Roman" w:hAnsi="Times New Roman" w:cs="Times New Roman"/>
                <w:sz w:val="26"/>
                <w:szCs w:val="26"/>
                <w:lang w:val="bg-BG"/>
              </w:rPr>
              <w:t>71201</w:t>
            </w:r>
          </w:p>
          <w:p w14:paraId="01182EAA"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Телефонен:</w:t>
            </w:r>
            <w:r w:rsidRPr="00887B6C">
              <w:rPr>
                <w:rFonts w:ascii="Times New Roman" w:hAnsi="Times New Roman" w:cs="Times New Roman"/>
                <w:sz w:val="26"/>
                <w:szCs w:val="26"/>
                <w:lang w:val="bg-BG"/>
              </w:rPr>
              <w:tab/>
              <w:t xml:space="preserve">         +30 2810 247813</w:t>
            </w:r>
          </w:p>
          <w:p w14:paraId="17C2ED80" w14:textId="77777777" w:rsidR="007A7FAF" w:rsidRPr="00887B6C" w:rsidRDefault="007A7FAF" w:rsidP="00C65305">
            <w:pPr>
              <w:jc w:val="both"/>
              <w:rPr>
                <w:rFonts w:ascii="Times New Roman" w:hAnsi="Times New Roman" w:cs="Times New Roman"/>
                <w:b/>
                <w:color w:val="2F5496" w:themeColor="accent1" w:themeShade="BF"/>
                <w:sz w:val="26"/>
                <w:szCs w:val="26"/>
                <w:lang w:val="bg-BG"/>
              </w:rPr>
            </w:pPr>
            <w:r w:rsidRPr="00887B6C">
              <w:rPr>
                <w:rFonts w:ascii="Times New Roman" w:hAnsi="Times New Roman" w:cs="Times New Roman"/>
                <w:b/>
                <w:color w:val="2F5496" w:themeColor="accent1" w:themeShade="BF"/>
                <w:sz w:val="26"/>
                <w:szCs w:val="26"/>
                <w:lang w:val="bg-BG"/>
              </w:rPr>
              <w:t>Мобилен тел. №:</w:t>
            </w:r>
          </w:p>
          <w:p w14:paraId="2C1E14C1"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Факс:</w:t>
            </w:r>
            <w:r w:rsidRPr="00887B6C">
              <w:rPr>
                <w:rFonts w:ascii="Times New Roman" w:hAnsi="Times New Roman" w:cs="Times New Roman"/>
                <w:sz w:val="26"/>
                <w:szCs w:val="26"/>
                <w:lang w:val="bg-BG"/>
              </w:rPr>
              <w:tab/>
              <w:t xml:space="preserve">                   +30 2810 247813</w:t>
            </w:r>
          </w:p>
          <w:p w14:paraId="190EF982"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Ел. адрес:</w:t>
            </w:r>
            <w:r w:rsidRPr="00887B6C">
              <w:rPr>
                <w:rFonts w:ascii="Times New Roman" w:hAnsi="Times New Roman" w:cs="Times New Roman"/>
                <w:sz w:val="26"/>
                <w:szCs w:val="26"/>
                <w:lang w:val="bg-BG"/>
              </w:rPr>
              <w:tab/>
              <w:t xml:space="preserve">                    </w:t>
            </w:r>
            <w:hyperlink r:id="rId12" w:history="1">
              <w:r w:rsidRPr="00887B6C">
                <w:rPr>
                  <w:rStyle w:val="Hyperlink"/>
                  <w:rFonts w:ascii="Times New Roman" w:hAnsi="Times New Roman" w:cs="Times New Roman"/>
                  <w:sz w:val="26"/>
                  <w:szCs w:val="26"/>
                  <w:lang w:val="bg-BG"/>
                </w:rPr>
                <w:t>eisefankr@yahoo.gr</w:t>
              </w:r>
            </w:hyperlink>
          </w:p>
        </w:tc>
      </w:tr>
    </w:tbl>
    <w:p w14:paraId="40A8B674" w14:textId="58B8CE20"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В зависимост от това дали прокурорът може самостоятелно да издава ЕЗА</w:t>
      </w:r>
      <w:r w:rsidR="00DF67FF">
        <w:rPr>
          <w:rStyle w:val="Strong"/>
          <w:rFonts w:ascii="Times New Roman" w:hAnsi="Times New Roman" w:cs="Times New Roman"/>
          <w:b w:val="0"/>
          <w:bCs w:val="0"/>
          <w:sz w:val="26"/>
          <w:szCs w:val="26"/>
          <w:lang w:val="bg-BG"/>
        </w:rPr>
        <w:t>,</w:t>
      </w:r>
      <w:r w:rsidRPr="00887B6C">
        <w:rPr>
          <w:rStyle w:val="Strong"/>
          <w:rFonts w:ascii="Times New Roman" w:hAnsi="Times New Roman" w:cs="Times New Roman"/>
          <w:b w:val="0"/>
          <w:bCs w:val="0"/>
          <w:sz w:val="26"/>
          <w:szCs w:val="26"/>
          <w:lang w:val="bg-BG"/>
        </w:rPr>
        <w:t xml:space="preserve"> или трябва да разполага с решение от съд или съдия, може да се наложи и участието на тези органи. Изпълняващият орган е един за цялата страна:</w:t>
      </w:r>
    </w:p>
    <w:tbl>
      <w:tblPr>
        <w:tblW w:w="9090" w:type="dxa"/>
        <w:tblInd w:w="-5" w:type="dxa"/>
        <w:tblCellMar>
          <w:left w:w="10" w:type="dxa"/>
          <w:right w:w="10" w:type="dxa"/>
        </w:tblCellMar>
        <w:tblLook w:val="0000" w:firstRow="0" w:lastRow="0" w:firstColumn="0" w:lastColumn="0" w:noHBand="0" w:noVBand="0"/>
      </w:tblPr>
      <w:tblGrid>
        <w:gridCol w:w="9090"/>
      </w:tblGrid>
      <w:tr w:rsidR="007A7FAF" w:rsidRPr="00887B6C" w14:paraId="30E91091" w14:textId="77777777" w:rsidTr="00C65305">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36C48E6"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lastRenderedPageBreak/>
              <w:t>Име:</w:t>
            </w:r>
            <w:r w:rsidRPr="00887B6C">
              <w:rPr>
                <w:rFonts w:ascii="Times New Roman" w:hAnsi="Times New Roman" w:cs="Times New Roman"/>
                <w:sz w:val="26"/>
                <w:szCs w:val="26"/>
                <w:lang w:val="bg-BG"/>
              </w:rPr>
              <w:tab/>
            </w:r>
            <w:r w:rsidRPr="00887B6C">
              <w:rPr>
                <w:rFonts w:ascii="Times New Roman" w:hAnsi="Times New Roman" w:cs="Times New Roman"/>
                <w:sz w:val="26"/>
                <w:szCs w:val="26"/>
                <w:lang w:val="bg-BG"/>
              </w:rPr>
              <w:tab/>
              <w:t>Officier van Justitie te Amsterdam (Централен орган за</w:t>
            </w:r>
            <w:r w:rsidRPr="00887B6C">
              <w:rPr>
                <w:rFonts w:ascii="Times New Roman" w:hAnsi="Times New Roman" w:cs="Times New Roman"/>
                <w:sz w:val="26"/>
                <w:szCs w:val="26"/>
                <w:lang w:val="bg-BG"/>
              </w:rPr>
              <w:tab/>
            </w:r>
            <w:r w:rsidRPr="00887B6C">
              <w:rPr>
                <w:rFonts w:ascii="Times New Roman" w:hAnsi="Times New Roman" w:cs="Times New Roman"/>
                <w:sz w:val="26"/>
                <w:szCs w:val="26"/>
                <w:lang w:val="bg-BG"/>
              </w:rPr>
              <w:tab/>
            </w:r>
            <w:r w:rsidRPr="00887B6C">
              <w:rPr>
                <w:rFonts w:ascii="Times New Roman" w:hAnsi="Times New Roman" w:cs="Times New Roman"/>
                <w:sz w:val="26"/>
                <w:szCs w:val="26"/>
                <w:lang w:val="bg-BG"/>
              </w:rPr>
              <w:tab/>
            </w:r>
            <w:r w:rsidRPr="00887B6C">
              <w:rPr>
                <w:rFonts w:ascii="Times New Roman" w:hAnsi="Times New Roman" w:cs="Times New Roman"/>
                <w:sz w:val="26"/>
                <w:szCs w:val="26"/>
                <w:lang w:val="bg-BG"/>
              </w:rPr>
              <w:tab/>
              <w:t>ЕЗА) IRC Amsterdam</w:t>
            </w:r>
          </w:p>
          <w:p w14:paraId="0C356158"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Адрес:</w:t>
            </w:r>
            <w:r w:rsidRPr="00887B6C">
              <w:rPr>
                <w:rFonts w:ascii="Times New Roman" w:hAnsi="Times New Roman" w:cs="Times New Roman"/>
                <w:sz w:val="26"/>
                <w:szCs w:val="26"/>
                <w:lang w:val="bg-BG"/>
              </w:rPr>
              <w:tab/>
            </w:r>
            <w:r w:rsidRPr="00887B6C">
              <w:rPr>
                <w:rFonts w:ascii="Times New Roman" w:hAnsi="Times New Roman" w:cs="Times New Roman"/>
                <w:sz w:val="26"/>
                <w:szCs w:val="26"/>
                <w:lang w:val="bg-BG"/>
              </w:rPr>
              <w:tab/>
              <w:t>Postbus 115</w:t>
            </w:r>
          </w:p>
          <w:p w14:paraId="76E432E0" w14:textId="77777777" w:rsidR="007A7FAF" w:rsidRPr="00887B6C" w:rsidRDefault="007A7FAF" w:rsidP="00C65305">
            <w:pPr>
              <w:jc w:val="both"/>
              <w:rPr>
                <w:rFonts w:ascii="Times New Roman" w:hAnsi="Times New Roman" w:cs="Times New Roman"/>
                <w:b/>
                <w:color w:val="2F5496" w:themeColor="accent1" w:themeShade="BF"/>
                <w:sz w:val="26"/>
                <w:szCs w:val="26"/>
                <w:lang w:val="bg-BG"/>
              </w:rPr>
            </w:pPr>
            <w:r w:rsidRPr="00887B6C">
              <w:rPr>
                <w:rFonts w:ascii="Times New Roman" w:hAnsi="Times New Roman" w:cs="Times New Roman"/>
                <w:b/>
                <w:color w:val="2F5496" w:themeColor="accent1" w:themeShade="BF"/>
                <w:sz w:val="26"/>
                <w:szCs w:val="26"/>
                <w:lang w:val="bg-BG"/>
              </w:rPr>
              <w:t>Отдел (направление):</w:t>
            </w:r>
          </w:p>
          <w:p w14:paraId="2B80A746"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ab/>
            </w:r>
            <w:r w:rsidRPr="00887B6C">
              <w:rPr>
                <w:rFonts w:ascii="Times New Roman" w:hAnsi="Times New Roman" w:cs="Times New Roman"/>
                <w:sz w:val="26"/>
                <w:szCs w:val="26"/>
                <w:lang w:val="bg-BG"/>
              </w:rPr>
              <w:tab/>
            </w:r>
            <w:r w:rsidRPr="00887B6C">
              <w:rPr>
                <w:rFonts w:ascii="Times New Roman" w:hAnsi="Times New Roman" w:cs="Times New Roman"/>
                <w:sz w:val="26"/>
                <w:szCs w:val="26"/>
                <w:lang w:val="bg-BG"/>
              </w:rPr>
              <w:tab/>
              <w:t>Централен орган за ЕЗА</w:t>
            </w:r>
          </w:p>
          <w:p w14:paraId="019DF17D"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Град:</w:t>
            </w:r>
            <w:r w:rsidRPr="00887B6C">
              <w:rPr>
                <w:rFonts w:ascii="Times New Roman" w:hAnsi="Times New Roman" w:cs="Times New Roman"/>
                <w:b/>
                <w:color w:val="2F5496" w:themeColor="accent1" w:themeShade="BF"/>
                <w:sz w:val="26"/>
                <w:szCs w:val="26"/>
                <w:lang w:val="bg-BG"/>
              </w:rPr>
              <w:tab/>
            </w:r>
            <w:r w:rsidRPr="00887B6C">
              <w:rPr>
                <w:rFonts w:ascii="Times New Roman" w:hAnsi="Times New Roman" w:cs="Times New Roman"/>
                <w:sz w:val="26"/>
                <w:szCs w:val="26"/>
                <w:lang w:val="bg-BG"/>
              </w:rPr>
              <w:tab/>
            </w:r>
            <w:r w:rsidRPr="00887B6C">
              <w:rPr>
                <w:rFonts w:ascii="Times New Roman" w:hAnsi="Times New Roman" w:cs="Times New Roman"/>
                <w:sz w:val="26"/>
                <w:szCs w:val="26"/>
                <w:lang w:val="bg-BG"/>
              </w:rPr>
              <w:tab/>
              <w:t>Амстердам</w:t>
            </w:r>
          </w:p>
          <w:p w14:paraId="2345FFB6"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Пощенски код:</w:t>
            </w:r>
            <w:r w:rsidRPr="00887B6C">
              <w:rPr>
                <w:rFonts w:ascii="Times New Roman" w:hAnsi="Times New Roman" w:cs="Times New Roman"/>
                <w:b/>
                <w:color w:val="2F5496" w:themeColor="accent1" w:themeShade="BF"/>
                <w:sz w:val="26"/>
                <w:szCs w:val="26"/>
                <w:lang w:val="bg-BG"/>
              </w:rPr>
              <w:tab/>
            </w:r>
            <w:r w:rsidRPr="00887B6C">
              <w:rPr>
                <w:rFonts w:ascii="Times New Roman" w:hAnsi="Times New Roman" w:cs="Times New Roman"/>
                <w:sz w:val="26"/>
                <w:szCs w:val="26"/>
                <w:lang w:val="bg-BG"/>
              </w:rPr>
              <w:t xml:space="preserve">  1000AC</w:t>
            </w:r>
          </w:p>
          <w:p w14:paraId="4F6F9E8B"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Телефонен:</w:t>
            </w:r>
            <w:r w:rsidRPr="00887B6C">
              <w:rPr>
                <w:rFonts w:ascii="Times New Roman" w:hAnsi="Times New Roman" w:cs="Times New Roman"/>
                <w:sz w:val="26"/>
                <w:szCs w:val="26"/>
                <w:lang w:val="bg-BG"/>
              </w:rPr>
              <w:tab/>
              <w:t xml:space="preserve">  +31 88 6991270</w:t>
            </w:r>
          </w:p>
          <w:p w14:paraId="08220D09"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Мобилен тел. №:</w:t>
            </w:r>
            <w:r w:rsidRPr="00887B6C">
              <w:rPr>
                <w:rFonts w:ascii="Times New Roman" w:hAnsi="Times New Roman" w:cs="Times New Roman"/>
                <w:sz w:val="26"/>
                <w:szCs w:val="26"/>
                <w:lang w:val="bg-BG"/>
              </w:rPr>
              <w:t xml:space="preserve"> +316 53332848</w:t>
            </w:r>
          </w:p>
          <w:p w14:paraId="1D5AB57D" w14:textId="77777777" w:rsidR="007A7FAF" w:rsidRPr="00887B6C" w:rsidRDefault="007A7FAF" w:rsidP="00C65305">
            <w:pPr>
              <w:jc w:val="both"/>
              <w:rPr>
                <w:rFonts w:ascii="Times New Roman" w:hAnsi="Times New Roman" w:cs="Times New Roman"/>
                <w:b/>
                <w:color w:val="2F5496" w:themeColor="accent1" w:themeShade="BF"/>
                <w:sz w:val="26"/>
                <w:szCs w:val="26"/>
                <w:lang w:val="bg-BG"/>
              </w:rPr>
            </w:pPr>
            <w:r w:rsidRPr="00887B6C">
              <w:rPr>
                <w:rFonts w:ascii="Times New Roman" w:hAnsi="Times New Roman" w:cs="Times New Roman"/>
                <w:b/>
                <w:color w:val="2F5496" w:themeColor="accent1" w:themeShade="BF"/>
                <w:sz w:val="26"/>
                <w:szCs w:val="26"/>
                <w:lang w:val="bg-BG"/>
              </w:rPr>
              <w:t>Факс:</w:t>
            </w:r>
          </w:p>
          <w:p w14:paraId="3BF13E1F"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hAnsi="Times New Roman" w:cs="Times New Roman"/>
                <w:b/>
                <w:color w:val="2F5496" w:themeColor="accent1" w:themeShade="BF"/>
                <w:sz w:val="26"/>
                <w:szCs w:val="26"/>
                <w:lang w:val="bg-BG"/>
              </w:rPr>
              <w:t>Ел. адрес:</w:t>
            </w:r>
            <w:r w:rsidRPr="00887B6C">
              <w:rPr>
                <w:rFonts w:ascii="Times New Roman" w:hAnsi="Times New Roman" w:cs="Times New Roman"/>
                <w:sz w:val="26"/>
                <w:szCs w:val="26"/>
                <w:lang w:val="bg-BG"/>
              </w:rPr>
              <w:tab/>
              <w:t xml:space="preserve">           </w:t>
            </w:r>
            <w:hyperlink r:id="rId13" w:history="1">
              <w:r w:rsidRPr="00887B6C">
                <w:rPr>
                  <w:rStyle w:val="Hyperlink"/>
                  <w:rFonts w:ascii="Times New Roman" w:hAnsi="Times New Roman" w:cs="Times New Roman"/>
                  <w:sz w:val="26"/>
                  <w:szCs w:val="26"/>
                  <w:lang w:val="bg-BG"/>
                </w:rPr>
                <w:t>eab.amsterdam@om.nl</w:t>
              </w:r>
            </w:hyperlink>
          </w:p>
        </w:tc>
      </w:tr>
    </w:tbl>
    <w:p w14:paraId="782D5454" w14:textId="6645F854"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На вниманието на обучителите: NB!</w:t>
      </w:r>
      <w:r w:rsidR="00DF67FF">
        <w:rPr>
          <w:rStyle w:val="Strong"/>
          <w:rFonts w:ascii="Times New Roman" w:hAnsi="Times New Roman" w:cs="Times New Roman"/>
          <w:b w:val="0"/>
          <w:bCs w:val="0"/>
          <w:sz w:val="26"/>
          <w:szCs w:val="26"/>
          <w:lang w:val="bg-BG"/>
        </w:rPr>
        <w:t>:</w:t>
      </w:r>
      <w:r w:rsidRPr="00887B6C">
        <w:rPr>
          <w:rStyle w:val="Strong"/>
          <w:rFonts w:ascii="Times New Roman" w:hAnsi="Times New Roman" w:cs="Times New Roman"/>
          <w:b w:val="0"/>
          <w:bCs w:val="0"/>
          <w:sz w:val="26"/>
          <w:szCs w:val="26"/>
          <w:lang w:val="bg-BG"/>
        </w:rPr>
        <w:t xml:space="preserve"> </w:t>
      </w:r>
      <w:r w:rsidR="00DF67FF">
        <w:rPr>
          <w:rStyle w:val="Strong"/>
          <w:rFonts w:ascii="Times New Roman" w:hAnsi="Times New Roman" w:cs="Times New Roman"/>
          <w:b w:val="0"/>
          <w:bCs w:val="0"/>
          <w:sz w:val="26"/>
          <w:szCs w:val="26"/>
          <w:lang w:val="bg-BG"/>
        </w:rPr>
        <w:t>М</w:t>
      </w:r>
      <w:r w:rsidRPr="00887B6C">
        <w:rPr>
          <w:rStyle w:val="Strong"/>
          <w:rFonts w:ascii="Times New Roman" w:hAnsi="Times New Roman" w:cs="Times New Roman"/>
          <w:b w:val="0"/>
          <w:bCs w:val="0"/>
          <w:sz w:val="26"/>
          <w:szCs w:val="26"/>
          <w:lang w:val="bg-BG"/>
        </w:rPr>
        <w:t>оже да избере</w:t>
      </w:r>
      <w:r w:rsidR="00DF67FF">
        <w:rPr>
          <w:rStyle w:val="Strong"/>
          <w:rFonts w:ascii="Times New Roman" w:hAnsi="Times New Roman" w:cs="Times New Roman"/>
          <w:b w:val="0"/>
          <w:bCs w:val="0"/>
          <w:sz w:val="26"/>
          <w:szCs w:val="26"/>
          <w:lang w:val="bg-BG"/>
        </w:rPr>
        <w:t xml:space="preserve">те различна изпълняваща държава </w:t>
      </w:r>
      <w:r w:rsidRPr="00887B6C">
        <w:rPr>
          <w:rStyle w:val="Strong"/>
          <w:rFonts w:ascii="Times New Roman" w:hAnsi="Times New Roman" w:cs="Times New Roman"/>
          <w:b w:val="0"/>
          <w:bCs w:val="0"/>
          <w:sz w:val="26"/>
          <w:szCs w:val="26"/>
          <w:lang w:val="bg-BG"/>
        </w:rPr>
        <w:t xml:space="preserve">членка, например такава, </w:t>
      </w:r>
      <w:r w:rsidR="00DF67FF">
        <w:rPr>
          <w:rStyle w:val="Strong"/>
          <w:rFonts w:ascii="Times New Roman" w:hAnsi="Times New Roman" w:cs="Times New Roman"/>
          <w:b w:val="0"/>
          <w:bCs w:val="0"/>
          <w:sz w:val="26"/>
          <w:szCs w:val="26"/>
          <w:lang w:val="bg-BG"/>
        </w:rPr>
        <w:t>в</w:t>
      </w:r>
      <w:r w:rsidRPr="00887B6C">
        <w:rPr>
          <w:rStyle w:val="Strong"/>
          <w:rFonts w:ascii="Times New Roman" w:hAnsi="Times New Roman" w:cs="Times New Roman"/>
          <w:b w:val="0"/>
          <w:bCs w:val="0"/>
          <w:sz w:val="26"/>
          <w:szCs w:val="26"/>
          <w:lang w:val="bg-BG"/>
        </w:rPr>
        <w:t xml:space="preserve"> която изпълнението на ЕЗА не е централизирано. В такъв случай трябва да установите местоживеенето на д-р Дриом в съответната държава</w:t>
      </w:r>
      <w:r w:rsidR="00DF67FF">
        <w:rPr>
          <w:rStyle w:val="Strong"/>
          <w:rFonts w:ascii="Times New Roman" w:hAnsi="Times New Roman" w:cs="Times New Roman"/>
          <w:b w:val="0"/>
          <w:bCs w:val="0"/>
          <w:sz w:val="26"/>
          <w:szCs w:val="26"/>
          <w:lang w:val="bg-BG"/>
        </w:rPr>
        <w:t xml:space="preserve"> </w:t>
      </w:r>
      <w:r w:rsidRPr="00887B6C">
        <w:rPr>
          <w:rStyle w:val="Strong"/>
          <w:rFonts w:ascii="Times New Roman" w:hAnsi="Times New Roman" w:cs="Times New Roman"/>
          <w:b w:val="0"/>
          <w:bCs w:val="0"/>
          <w:sz w:val="26"/>
          <w:szCs w:val="26"/>
          <w:lang w:val="bg-BG"/>
        </w:rPr>
        <w:t xml:space="preserve">членка. </w:t>
      </w:r>
    </w:p>
    <w:p w14:paraId="7E09098E" w14:textId="77777777" w:rsidR="007A7FAF" w:rsidRPr="00887B6C" w:rsidRDefault="007A7FAF" w:rsidP="007A7FAF">
      <w:pPr>
        <w:jc w:val="both"/>
        <w:rPr>
          <w:rStyle w:val="Strong"/>
          <w:rFonts w:ascii="Times New Roman" w:hAnsi="Times New Roman" w:cs="Times New Roman"/>
          <w:bCs w:val="0"/>
          <w:i/>
          <w:color w:val="2F5496" w:themeColor="accent1" w:themeShade="BF"/>
          <w:sz w:val="26"/>
          <w:szCs w:val="26"/>
          <w:lang w:val="bg-BG"/>
        </w:rPr>
      </w:pPr>
      <w:r w:rsidRPr="00887B6C">
        <w:rPr>
          <w:rStyle w:val="Strong"/>
          <w:rFonts w:ascii="Times New Roman" w:hAnsi="Times New Roman" w:cs="Times New Roman"/>
          <w:bCs w:val="0"/>
          <w:i/>
          <w:color w:val="2F5496" w:themeColor="accent1" w:themeShade="BF"/>
          <w:sz w:val="26"/>
          <w:szCs w:val="26"/>
          <w:lang w:val="bg-BG"/>
        </w:rPr>
        <w:t>7. Каква е процедурата в Нидерландия и колко време ще отнеме?</w:t>
      </w:r>
    </w:p>
    <w:p w14:paraId="3BC09448" w14:textId="77777777" w:rsidR="007A7FAF" w:rsidRPr="00887B6C" w:rsidRDefault="007A7FAF" w:rsidP="007A7FAF">
      <w:pPr>
        <w:jc w:val="both"/>
        <w:rPr>
          <w:rStyle w:val="Strong"/>
          <w:rFonts w:ascii="Times New Roman" w:hAnsi="Times New Roman" w:cs="Times New Roman"/>
          <w:bCs w:val="0"/>
          <w:i/>
          <w:color w:val="2F5496" w:themeColor="accent1" w:themeShade="BF"/>
          <w:sz w:val="6"/>
          <w:szCs w:val="6"/>
          <w:lang w:val="bg-BG"/>
        </w:rPr>
      </w:pPr>
    </w:p>
    <w:p w14:paraId="66056632" w14:textId="6D351D96"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 xml:space="preserve">Процедурата ще се проведе пред </w:t>
      </w:r>
      <w:r w:rsidR="009F1044">
        <w:rPr>
          <w:rStyle w:val="Strong"/>
          <w:rFonts w:ascii="Times New Roman" w:hAnsi="Times New Roman" w:cs="Times New Roman"/>
          <w:b w:val="0"/>
          <w:bCs w:val="0"/>
          <w:sz w:val="26"/>
          <w:szCs w:val="26"/>
          <w:lang w:val="bg-BG"/>
        </w:rPr>
        <w:t>Окръжния</w:t>
      </w:r>
      <w:r w:rsidRPr="00887B6C">
        <w:rPr>
          <w:rStyle w:val="Strong"/>
          <w:rFonts w:ascii="Times New Roman" w:hAnsi="Times New Roman" w:cs="Times New Roman"/>
          <w:b w:val="0"/>
          <w:bCs w:val="0"/>
          <w:sz w:val="26"/>
          <w:szCs w:val="26"/>
          <w:lang w:val="bg-BG"/>
        </w:rPr>
        <w:t xml:space="preserve"> съд на Амстердам съгласно разпоредбите на Рамковото решение и съответното национално законодателство. Важно е да се вземат предвид сроковете по член 17 на Рамковото решение. Следователно, ако лицето даде своето съгласие, решението трябва да бъде </w:t>
      </w:r>
      <w:r w:rsidR="00665B05">
        <w:rPr>
          <w:rStyle w:val="Strong"/>
          <w:rFonts w:ascii="Times New Roman" w:hAnsi="Times New Roman" w:cs="Times New Roman"/>
          <w:b w:val="0"/>
          <w:bCs w:val="0"/>
          <w:sz w:val="26"/>
          <w:szCs w:val="26"/>
          <w:lang w:val="bg-BG"/>
        </w:rPr>
        <w:t>взето в рамките на 10 дни. (NB!:</w:t>
      </w:r>
      <w:r w:rsidRPr="00887B6C">
        <w:rPr>
          <w:rStyle w:val="Strong"/>
          <w:rFonts w:ascii="Times New Roman" w:hAnsi="Times New Roman" w:cs="Times New Roman"/>
          <w:b w:val="0"/>
          <w:bCs w:val="0"/>
          <w:sz w:val="26"/>
          <w:szCs w:val="26"/>
          <w:lang w:val="bg-BG"/>
        </w:rPr>
        <w:t xml:space="preserve"> </w:t>
      </w:r>
      <w:r w:rsidR="00665B05">
        <w:rPr>
          <w:rStyle w:val="Strong"/>
          <w:rFonts w:ascii="Times New Roman" w:hAnsi="Times New Roman" w:cs="Times New Roman"/>
          <w:b w:val="0"/>
          <w:bCs w:val="0"/>
          <w:sz w:val="26"/>
          <w:szCs w:val="26"/>
          <w:lang w:val="bg-BG"/>
        </w:rPr>
        <w:t>А</w:t>
      </w:r>
      <w:r w:rsidRPr="00887B6C">
        <w:rPr>
          <w:rStyle w:val="Strong"/>
          <w:rFonts w:ascii="Times New Roman" w:hAnsi="Times New Roman" w:cs="Times New Roman"/>
          <w:b w:val="0"/>
          <w:bCs w:val="0"/>
          <w:sz w:val="26"/>
          <w:szCs w:val="26"/>
          <w:lang w:val="bg-BG"/>
        </w:rPr>
        <w:t>ко разполагате с достатъчно време, полезно би било да се обсъди какво представлява процедурата по даване на съгласие и до какви последици води). Ако това не стане, решението трябва да бъде взето в рамките на 60 дни, като при определени условия срокът може да бъде удължен до 90 дни. По принцип</w:t>
      </w:r>
      <w:r w:rsidR="00665B05">
        <w:rPr>
          <w:rStyle w:val="Strong"/>
          <w:rFonts w:ascii="Times New Roman" w:hAnsi="Times New Roman" w:cs="Times New Roman"/>
          <w:b w:val="0"/>
          <w:bCs w:val="0"/>
          <w:sz w:val="26"/>
          <w:szCs w:val="26"/>
          <w:lang w:val="bg-BG"/>
        </w:rPr>
        <w:t xml:space="preserve"> държавите </w:t>
      </w:r>
      <w:r w:rsidRPr="00887B6C">
        <w:rPr>
          <w:rStyle w:val="Strong"/>
          <w:rFonts w:ascii="Times New Roman" w:hAnsi="Times New Roman" w:cs="Times New Roman"/>
          <w:b w:val="0"/>
          <w:bCs w:val="0"/>
          <w:sz w:val="26"/>
          <w:szCs w:val="26"/>
          <w:lang w:val="bg-BG"/>
        </w:rPr>
        <w:t>членки нерядко срещат затруднения при спазването на тези срокове. Вж</w:t>
      </w:r>
      <w:r w:rsidR="00665B05">
        <w:rPr>
          <w:rStyle w:val="Strong"/>
          <w:rFonts w:ascii="Times New Roman" w:hAnsi="Times New Roman" w:cs="Times New Roman"/>
          <w:b w:val="0"/>
          <w:bCs w:val="0"/>
          <w:sz w:val="26"/>
          <w:szCs w:val="26"/>
          <w:lang w:val="bg-BG"/>
        </w:rPr>
        <w:t>.</w:t>
      </w:r>
      <w:r w:rsidRPr="00887B6C">
        <w:rPr>
          <w:rStyle w:val="Strong"/>
          <w:rFonts w:ascii="Times New Roman" w:hAnsi="Times New Roman" w:cs="Times New Roman"/>
          <w:b w:val="0"/>
          <w:bCs w:val="0"/>
          <w:sz w:val="26"/>
          <w:szCs w:val="26"/>
          <w:lang w:val="bg-BG"/>
        </w:rPr>
        <w:t xml:space="preserve"> </w:t>
      </w:r>
      <w:r w:rsidRPr="00887B6C">
        <w:rPr>
          <w:rFonts w:ascii="Times New Roman" w:hAnsi="Times New Roman" w:cs="Times New Roman"/>
          <w:sz w:val="26"/>
          <w:szCs w:val="26"/>
          <w:lang w:val="bg-BG"/>
        </w:rPr>
        <w:t>статистиката за Нидерландия</w:t>
      </w:r>
      <w:r w:rsidRPr="00887B6C">
        <w:rPr>
          <w:rStyle w:val="Strong"/>
          <w:rFonts w:ascii="Times New Roman" w:hAnsi="Times New Roman" w:cs="Times New Roman"/>
          <w:b w:val="0"/>
          <w:bCs w:val="0"/>
          <w:sz w:val="26"/>
          <w:szCs w:val="26"/>
          <w:lang w:val="bg-BG"/>
        </w:rPr>
        <w:t xml:space="preserve"> на стр.</w:t>
      </w:r>
      <w:r w:rsidRPr="00887B6C">
        <w:rPr>
          <w:rFonts w:ascii="Times New Roman" w:hAnsi="Times New Roman" w:cs="Times New Roman"/>
          <w:sz w:val="26"/>
          <w:szCs w:val="26"/>
          <w:lang w:val="bg-BG"/>
        </w:rPr>
        <w:t xml:space="preserve"> 9 и 10 от настоящия доклад.</w:t>
      </w:r>
      <w:r w:rsidRPr="00887B6C">
        <w:rPr>
          <w:rStyle w:val="Strong"/>
          <w:rFonts w:ascii="Times New Roman" w:hAnsi="Times New Roman" w:cs="Times New Roman"/>
          <w:b w:val="0"/>
          <w:bCs w:val="0"/>
          <w:sz w:val="26"/>
          <w:szCs w:val="26"/>
          <w:lang w:val="bg-BG"/>
        </w:rPr>
        <w:t xml:space="preserve"> В Рамковото решение не се предвиждат санкции за неспазването на сроковете. Тези случаи</w:t>
      </w:r>
      <w:r w:rsidR="00665B05">
        <w:rPr>
          <w:rStyle w:val="Strong"/>
          <w:rFonts w:ascii="Times New Roman" w:hAnsi="Times New Roman" w:cs="Times New Roman"/>
          <w:b w:val="0"/>
          <w:bCs w:val="0"/>
          <w:sz w:val="26"/>
          <w:szCs w:val="26"/>
          <w:lang w:val="bg-BG"/>
        </w:rPr>
        <w:t xml:space="preserve"> обаче</w:t>
      </w:r>
      <w:r w:rsidRPr="00887B6C">
        <w:rPr>
          <w:rStyle w:val="Strong"/>
          <w:rFonts w:ascii="Times New Roman" w:hAnsi="Times New Roman" w:cs="Times New Roman"/>
          <w:b w:val="0"/>
          <w:bCs w:val="0"/>
          <w:sz w:val="26"/>
          <w:szCs w:val="26"/>
          <w:lang w:val="bg-BG"/>
        </w:rPr>
        <w:t xml:space="preserve"> трябва да се докладват на </w:t>
      </w:r>
      <w:r w:rsidRPr="00887B6C">
        <w:rPr>
          <w:rFonts w:ascii="Times New Roman" w:hAnsi="Times New Roman" w:cs="Times New Roman"/>
          <w:sz w:val="26"/>
          <w:szCs w:val="26"/>
          <w:lang w:val="bg-BG"/>
        </w:rPr>
        <w:t>Евро</w:t>
      </w:r>
      <w:r w:rsidR="00665B05">
        <w:rPr>
          <w:rFonts w:ascii="Times New Roman" w:hAnsi="Times New Roman" w:cs="Times New Roman"/>
          <w:sz w:val="26"/>
          <w:szCs w:val="26"/>
          <w:lang w:val="bg-BG"/>
        </w:rPr>
        <w:t>ю</w:t>
      </w:r>
      <w:r w:rsidRPr="00887B6C">
        <w:rPr>
          <w:rFonts w:ascii="Times New Roman" w:hAnsi="Times New Roman" w:cs="Times New Roman"/>
          <w:sz w:val="26"/>
          <w:szCs w:val="26"/>
          <w:lang w:val="bg-BG"/>
        </w:rPr>
        <w:t>ст, вж</w:t>
      </w:r>
      <w:r w:rsidR="00665B05">
        <w:rPr>
          <w:rFonts w:ascii="Times New Roman" w:hAnsi="Times New Roman" w:cs="Times New Roman"/>
          <w:sz w:val="26"/>
          <w:szCs w:val="26"/>
          <w:lang w:val="bg-BG"/>
        </w:rPr>
        <w:t>.</w:t>
      </w:r>
      <w:r w:rsidRPr="00887B6C">
        <w:rPr>
          <w:rFonts w:ascii="Times New Roman" w:hAnsi="Times New Roman" w:cs="Times New Roman"/>
          <w:sz w:val="26"/>
          <w:szCs w:val="26"/>
          <w:lang w:val="bg-BG"/>
        </w:rPr>
        <w:t xml:space="preserve"> член 17, </w:t>
      </w:r>
      <w:r w:rsidRPr="00887B6C">
        <w:rPr>
          <w:rFonts w:ascii="Times New Roman" w:hAnsi="Times New Roman" w:cs="Times New Roman"/>
          <w:color w:val="000000" w:themeColor="text1"/>
          <w:kern w:val="24"/>
          <w:sz w:val="26"/>
          <w:szCs w:val="26"/>
          <w:lang w:val="bg-BG"/>
        </w:rPr>
        <w:t>§</w:t>
      </w:r>
      <w:r w:rsidRPr="00887B6C">
        <w:rPr>
          <w:rFonts w:ascii="Times New Roman" w:hAnsi="Times New Roman" w:cs="Times New Roman"/>
          <w:sz w:val="26"/>
          <w:szCs w:val="26"/>
          <w:lang w:val="bg-BG"/>
        </w:rPr>
        <w:t xml:space="preserve"> 7.</w:t>
      </w:r>
    </w:p>
    <w:p w14:paraId="782E7669" w14:textId="77777777" w:rsidR="007A7FAF" w:rsidRPr="00887B6C" w:rsidRDefault="007A7FAF" w:rsidP="007A7FAF">
      <w:pPr>
        <w:spacing w:after="160"/>
        <w:jc w:val="both"/>
        <w:rPr>
          <w:rStyle w:val="Strong"/>
          <w:rFonts w:ascii="Times New Roman" w:hAnsi="Times New Roman" w:cs="Times New Roman"/>
          <w:bCs w:val="0"/>
          <w:i/>
          <w:color w:val="2F5496" w:themeColor="accent1" w:themeShade="BF"/>
          <w:sz w:val="26"/>
          <w:szCs w:val="26"/>
          <w:lang w:val="bg-BG"/>
        </w:rPr>
      </w:pPr>
      <w:r w:rsidRPr="00887B6C">
        <w:rPr>
          <w:rStyle w:val="Strong"/>
          <w:rFonts w:ascii="Times New Roman" w:hAnsi="Times New Roman" w:cs="Times New Roman"/>
          <w:bCs w:val="0"/>
          <w:i/>
          <w:color w:val="2F5496" w:themeColor="accent1" w:themeShade="BF"/>
          <w:sz w:val="26"/>
          <w:szCs w:val="26"/>
          <w:lang w:val="bg-BG"/>
        </w:rPr>
        <w:t>8. Каква е ролята на гръцките органи при процедурата по предаване на лицето?</w:t>
      </w:r>
    </w:p>
    <w:p w14:paraId="298189B7" w14:textId="4A2C6E84"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Те трябва да имат готовност да отговорят на евентуални въпроси или да да</w:t>
      </w:r>
      <w:r w:rsidR="00665B05">
        <w:rPr>
          <w:rStyle w:val="Strong"/>
          <w:rFonts w:ascii="Times New Roman" w:hAnsi="Times New Roman" w:cs="Times New Roman"/>
          <w:b w:val="0"/>
          <w:bCs w:val="0"/>
          <w:sz w:val="26"/>
          <w:szCs w:val="26"/>
          <w:lang w:val="bg-BG"/>
        </w:rPr>
        <w:t>д</w:t>
      </w:r>
      <w:r w:rsidRPr="00887B6C">
        <w:rPr>
          <w:rStyle w:val="Strong"/>
          <w:rFonts w:ascii="Times New Roman" w:hAnsi="Times New Roman" w:cs="Times New Roman"/>
          <w:b w:val="0"/>
          <w:bCs w:val="0"/>
          <w:sz w:val="26"/>
          <w:szCs w:val="26"/>
          <w:lang w:val="bg-BG"/>
        </w:rPr>
        <w:t>ат разяснения при нужда. Друга роля нямат.</w:t>
      </w:r>
    </w:p>
    <w:p w14:paraId="698CF6C9" w14:textId="77777777" w:rsidR="007A7FAF" w:rsidRPr="00887B6C" w:rsidRDefault="007A7FAF" w:rsidP="007A7FAF">
      <w:pPr>
        <w:spacing w:after="160"/>
        <w:jc w:val="both"/>
        <w:rPr>
          <w:rStyle w:val="Strong"/>
          <w:rFonts w:ascii="Times New Roman" w:hAnsi="Times New Roman" w:cs="Times New Roman"/>
          <w:b w:val="0"/>
          <w:bCs w:val="0"/>
          <w:sz w:val="26"/>
          <w:szCs w:val="26"/>
          <w:lang w:val="bg-BG"/>
        </w:rPr>
      </w:pPr>
    </w:p>
    <w:p w14:paraId="5FE47DE5" w14:textId="77777777" w:rsidR="007A7FAF" w:rsidRPr="00887B6C" w:rsidRDefault="007A7FAF" w:rsidP="007A7FAF">
      <w:pPr>
        <w:spacing w:after="160"/>
        <w:jc w:val="both"/>
        <w:rPr>
          <w:rStyle w:val="Strong"/>
          <w:rFonts w:ascii="Times New Roman" w:hAnsi="Times New Roman" w:cs="Times New Roman"/>
          <w:b w:val="0"/>
          <w:bCs w:val="0"/>
          <w:i/>
          <w:color w:val="2F5496" w:themeColor="accent1" w:themeShade="BF"/>
          <w:sz w:val="26"/>
          <w:szCs w:val="26"/>
          <w:lang w:val="bg-BG"/>
        </w:rPr>
      </w:pPr>
      <w:r w:rsidRPr="00887B6C">
        <w:rPr>
          <w:rStyle w:val="Strong"/>
          <w:rFonts w:ascii="Times New Roman" w:hAnsi="Times New Roman" w:cs="Times New Roman"/>
          <w:bCs w:val="0"/>
          <w:i/>
          <w:color w:val="2F5496" w:themeColor="accent1" w:themeShade="BF"/>
          <w:sz w:val="26"/>
          <w:szCs w:val="26"/>
          <w:lang w:val="bg-BG"/>
        </w:rPr>
        <w:t>9. Кога и как ще се осъществи предаването?</w:t>
      </w:r>
    </w:p>
    <w:p w14:paraId="5BBEA437" w14:textId="2C55F0FC"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 xml:space="preserve">Предаването трябва да бъде </w:t>
      </w:r>
      <w:r w:rsidRPr="00887B6C">
        <w:rPr>
          <w:rStyle w:val="Strong"/>
          <w:rFonts w:ascii="Times New Roman" w:hAnsi="Times New Roman" w:cs="Times New Roman"/>
          <w:b w:val="0"/>
          <w:bCs w:val="0"/>
          <w:color w:val="000000" w:themeColor="text1"/>
          <w:sz w:val="26"/>
          <w:szCs w:val="26"/>
          <w:lang w:val="bg-BG"/>
        </w:rPr>
        <w:t xml:space="preserve">извършено </w:t>
      </w:r>
      <w:r w:rsidRPr="00887B6C">
        <w:rPr>
          <w:rFonts w:ascii="Times New Roman" w:hAnsi="Times New Roman" w:cs="Times New Roman"/>
          <w:color w:val="000000" w:themeColor="text1"/>
          <w:sz w:val="26"/>
          <w:szCs w:val="26"/>
          <w:shd w:val="clear" w:color="auto" w:fill="FFFFFF"/>
          <w:lang w:val="bg-BG"/>
        </w:rPr>
        <w:t xml:space="preserve">възможно най-скоро на дата, за която са се споразумели съответните органи </w:t>
      </w:r>
      <w:r w:rsidRPr="00887B6C">
        <w:rPr>
          <w:rStyle w:val="Strong"/>
          <w:rFonts w:ascii="Times New Roman" w:hAnsi="Times New Roman" w:cs="Times New Roman"/>
          <w:b w:val="0"/>
          <w:bCs w:val="0"/>
          <w:sz w:val="26"/>
          <w:szCs w:val="26"/>
          <w:lang w:val="bg-BG"/>
        </w:rPr>
        <w:t xml:space="preserve">(чл. 23, </w:t>
      </w:r>
      <w:r w:rsidRPr="00887B6C">
        <w:rPr>
          <w:rFonts w:ascii="Times New Roman" w:hAnsi="Times New Roman" w:cs="Times New Roman"/>
          <w:color w:val="000000" w:themeColor="text1"/>
          <w:kern w:val="24"/>
          <w:sz w:val="26"/>
          <w:szCs w:val="26"/>
          <w:lang w:val="bg-BG"/>
        </w:rPr>
        <w:t>§</w:t>
      </w:r>
      <w:r w:rsidRPr="00887B6C">
        <w:rPr>
          <w:rStyle w:val="Strong"/>
          <w:rFonts w:ascii="Times New Roman" w:hAnsi="Times New Roman" w:cs="Times New Roman"/>
          <w:b w:val="0"/>
          <w:bCs w:val="0"/>
          <w:sz w:val="26"/>
          <w:szCs w:val="26"/>
          <w:lang w:val="bg-BG"/>
        </w:rPr>
        <w:t xml:space="preserve"> 1). Съгласно член 10, </w:t>
      </w:r>
      <w:r w:rsidRPr="00887B6C">
        <w:rPr>
          <w:rFonts w:ascii="Times New Roman" w:hAnsi="Times New Roman" w:cs="Times New Roman"/>
          <w:color w:val="000000" w:themeColor="text1"/>
          <w:kern w:val="24"/>
          <w:sz w:val="26"/>
          <w:szCs w:val="26"/>
          <w:lang w:val="bg-BG"/>
        </w:rPr>
        <w:t xml:space="preserve">§ </w:t>
      </w:r>
      <w:r w:rsidRPr="00887B6C">
        <w:rPr>
          <w:rStyle w:val="Strong"/>
          <w:rFonts w:ascii="Times New Roman" w:hAnsi="Times New Roman" w:cs="Times New Roman"/>
          <w:b w:val="0"/>
          <w:bCs w:val="0"/>
          <w:sz w:val="26"/>
          <w:szCs w:val="26"/>
          <w:lang w:val="bg-BG"/>
        </w:rPr>
        <w:t>2, ли</w:t>
      </w:r>
      <w:r w:rsidRPr="00887B6C">
        <w:rPr>
          <w:rStyle w:val="Strong"/>
          <w:rFonts w:ascii="Times New Roman" w:hAnsi="Times New Roman" w:cs="Times New Roman"/>
          <w:b w:val="0"/>
          <w:bCs w:val="0"/>
          <w:color w:val="000000" w:themeColor="text1"/>
          <w:sz w:val="26"/>
          <w:szCs w:val="26"/>
          <w:lang w:val="bg-BG"/>
        </w:rPr>
        <w:t xml:space="preserve">цето трябва да бъде предадено не по-късно от 10 дни след решението за предаване. </w:t>
      </w:r>
      <w:r w:rsidRPr="00887B6C">
        <w:rPr>
          <w:rStyle w:val="Strong"/>
          <w:rFonts w:ascii="Times New Roman" w:hAnsi="Times New Roman" w:cs="Times New Roman"/>
          <w:b w:val="0"/>
          <w:bCs w:val="0"/>
          <w:color w:val="000000" w:themeColor="text1"/>
          <w:sz w:val="26"/>
          <w:szCs w:val="26"/>
          <w:lang w:val="bg-BG"/>
        </w:rPr>
        <w:lastRenderedPageBreak/>
        <w:t xml:space="preserve">Съгласно член 23, </w:t>
      </w:r>
      <w:r w:rsidRPr="00887B6C">
        <w:rPr>
          <w:rFonts w:ascii="Times New Roman" w:hAnsi="Times New Roman" w:cs="Times New Roman"/>
          <w:color w:val="000000" w:themeColor="text1"/>
          <w:kern w:val="24"/>
          <w:sz w:val="26"/>
          <w:szCs w:val="26"/>
          <w:lang w:val="bg-BG"/>
        </w:rPr>
        <w:t xml:space="preserve">§ </w:t>
      </w:r>
      <w:r w:rsidRPr="00887B6C">
        <w:rPr>
          <w:rStyle w:val="Strong"/>
          <w:rFonts w:ascii="Times New Roman" w:hAnsi="Times New Roman" w:cs="Times New Roman"/>
          <w:b w:val="0"/>
          <w:bCs w:val="0"/>
          <w:color w:val="000000" w:themeColor="text1"/>
          <w:sz w:val="26"/>
          <w:szCs w:val="26"/>
          <w:lang w:val="bg-BG"/>
        </w:rPr>
        <w:t xml:space="preserve">4 срокът може да бъде </w:t>
      </w:r>
      <w:r w:rsidRPr="00887B6C">
        <w:rPr>
          <w:rFonts w:ascii="Times New Roman" w:hAnsi="Times New Roman" w:cs="Times New Roman"/>
          <w:color w:val="000000" w:themeColor="text1"/>
          <w:sz w:val="26"/>
          <w:szCs w:val="26"/>
          <w:shd w:val="clear" w:color="auto" w:fill="FFFFFF"/>
          <w:lang w:val="bg-BG"/>
        </w:rPr>
        <w:t>временно отложен поради сериозни причини от хуманитарно естество, например</w:t>
      </w:r>
      <w:r w:rsidRPr="00887B6C">
        <w:rPr>
          <w:rStyle w:val="Strong"/>
          <w:rFonts w:ascii="Times New Roman" w:hAnsi="Times New Roman" w:cs="Times New Roman"/>
          <w:b w:val="0"/>
          <w:bCs w:val="0"/>
          <w:color w:val="000000" w:themeColor="text1"/>
          <w:sz w:val="26"/>
          <w:szCs w:val="26"/>
          <w:lang w:val="bg-BG"/>
        </w:rPr>
        <w:t xml:space="preserve"> при заболяване</w:t>
      </w:r>
      <w:r w:rsidRPr="00887B6C">
        <w:rPr>
          <w:rStyle w:val="Strong"/>
          <w:rFonts w:ascii="Times New Roman" w:hAnsi="Times New Roman" w:cs="Times New Roman"/>
          <w:b w:val="0"/>
          <w:bCs w:val="0"/>
          <w:sz w:val="26"/>
          <w:szCs w:val="26"/>
          <w:lang w:val="bg-BG"/>
        </w:rPr>
        <w:t>. В Рамковото решение не се посочва как практически следва да бъде извършено предаването. Този въпрос се решава в практиката от съответните органи. Най-често се използва ре</w:t>
      </w:r>
      <w:r w:rsidR="00665B05">
        <w:rPr>
          <w:rStyle w:val="Strong"/>
          <w:rFonts w:ascii="Times New Roman" w:hAnsi="Times New Roman" w:cs="Times New Roman"/>
          <w:b w:val="0"/>
          <w:bCs w:val="0"/>
          <w:sz w:val="26"/>
          <w:szCs w:val="26"/>
          <w:lang w:val="bg-BG"/>
        </w:rPr>
        <w:t xml:space="preserve">довен полет между двете държави </w:t>
      </w:r>
      <w:r w:rsidRPr="00887B6C">
        <w:rPr>
          <w:rStyle w:val="Strong"/>
          <w:rFonts w:ascii="Times New Roman" w:hAnsi="Times New Roman" w:cs="Times New Roman"/>
          <w:b w:val="0"/>
          <w:bCs w:val="0"/>
          <w:sz w:val="26"/>
          <w:szCs w:val="26"/>
          <w:lang w:val="bg-BG"/>
        </w:rPr>
        <w:t>членки, като издирваното лице се придружава от полицейски служител. Държави</w:t>
      </w:r>
      <w:r w:rsidR="00665B05">
        <w:rPr>
          <w:rStyle w:val="Strong"/>
          <w:rFonts w:ascii="Times New Roman" w:hAnsi="Times New Roman" w:cs="Times New Roman"/>
          <w:b w:val="0"/>
          <w:bCs w:val="0"/>
          <w:sz w:val="26"/>
          <w:szCs w:val="26"/>
          <w:lang w:val="bg-BG"/>
        </w:rPr>
        <w:t xml:space="preserve"> </w:t>
      </w:r>
      <w:r w:rsidRPr="00887B6C">
        <w:rPr>
          <w:rStyle w:val="Strong"/>
          <w:rFonts w:ascii="Times New Roman" w:hAnsi="Times New Roman" w:cs="Times New Roman"/>
          <w:b w:val="0"/>
          <w:bCs w:val="0"/>
          <w:sz w:val="26"/>
          <w:szCs w:val="26"/>
          <w:lang w:val="bg-BG"/>
        </w:rPr>
        <w:t xml:space="preserve">членки, които се намират в съседство, могат да извършат предаването на границата. </w:t>
      </w:r>
    </w:p>
    <w:p w14:paraId="3BAEACA5" w14:textId="06DC85D4" w:rsidR="007A7FAF" w:rsidRPr="00887B6C" w:rsidRDefault="007A7FAF" w:rsidP="007A7FAF">
      <w:pPr>
        <w:rPr>
          <w:rStyle w:val="Strong"/>
          <w:rFonts w:ascii="Times New Roman" w:hAnsi="Times New Roman" w:cs="Times New Roman"/>
          <w:bCs w:val="0"/>
          <w:i/>
          <w:color w:val="2F5496" w:themeColor="accent1" w:themeShade="BF"/>
          <w:sz w:val="26"/>
          <w:szCs w:val="26"/>
          <w:lang w:val="bg-BG"/>
        </w:rPr>
      </w:pPr>
      <w:r w:rsidRPr="00887B6C">
        <w:rPr>
          <w:rStyle w:val="Strong"/>
          <w:rFonts w:ascii="Times New Roman" w:hAnsi="Times New Roman" w:cs="Times New Roman"/>
          <w:bCs w:val="0"/>
          <w:i/>
          <w:color w:val="2F5496" w:themeColor="accent1" w:themeShade="BF"/>
          <w:sz w:val="26"/>
          <w:szCs w:val="26"/>
          <w:lang w:val="bg-BG"/>
        </w:rPr>
        <w:t xml:space="preserve">10. Да приемем, че предаването е извършено успешно. При какви условия може гръцката прокуратура да повдигне ново обвинение срещу д-р Дриом </w:t>
      </w:r>
      <w:r w:rsidR="00665B05">
        <w:rPr>
          <w:rStyle w:val="Strong"/>
          <w:rFonts w:ascii="Times New Roman" w:hAnsi="Times New Roman" w:cs="Times New Roman"/>
          <w:bCs w:val="0"/>
          <w:i/>
          <w:color w:val="2F5496" w:themeColor="accent1" w:themeShade="BF"/>
          <w:sz w:val="26"/>
          <w:szCs w:val="26"/>
          <w:lang w:val="bg-BG"/>
        </w:rPr>
        <w:t>за</w:t>
      </w:r>
      <w:r w:rsidRPr="00887B6C">
        <w:rPr>
          <w:rStyle w:val="Strong"/>
          <w:rFonts w:ascii="Times New Roman" w:hAnsi="Times New Roman" w:cs="Times New Roman"/>
          <w:bCs w:val="0"/>
          <w:i/>
          <w:color w:val="2F5496" w:themeColor="accent1" w:themeShade="BF"/>
          <w:sz w:val="26"/>
          <w:szCs w:val="26"/>
          <w:lang w:val="bg-BG"/>
        </w:rPr>
        <w:t xml:space="preserve"> кражба от магазин?</w:t>
      </w:r>
    </w:p>
    <w:p w14:paraId="3722078A" w14:textId="77777777" w:rsidR="007A7FAF" w:rsidRPr="00887B6C" w:rsidRDefault="007A7FAF" w:rsidP="007A7FAF">
      <w:pPr>
        <w:spacing w:after="160"/>
        <w:jc w:val="both"/>
        <w:rPr>
          <w:rStyle w:val="Strong"/>
          <w:rFonts w:ascii="Times New Roman" w:hAnsi="Times New Roman" w:cs="Times New Roman"/>
          <w:b w:val="0"/>
          <w:bCs w:val="0"/>
          <w:sz w:val="6"/>
          <w:szCs w:val="6"/>
          <w:lang w:val="bg-BG"/>
        </w:rPr>
      </w:pPr>
    </w:p>
    <w:p w14:paraId="2F880B8E" w14:textId="77777777"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 xml:space="preserve">Този въпрос налага анализ на специалното правило, което осигурява защита на издирваното лице срещу наказателно преследване за престъпление, различно от това, за което е било поискано предаването </w:t>
      </w:r>
      <w:r w:rsidRPr="00887B6C">
        <w:rPr>
          <w:rStyle w:val="Strong"/>
          <w:rFonts w:ascii="Times New Roman" w:hAnsi="Times New Roman" w:cs="Times New Roman"/>
          <w:bCs w:val="0"/>
          <w:sz w:val="26"/>
          <w:szCs w:val="26"/>
          <w:lang w:val="bg-BG"/>
        </w:rPr>
        <w:t>или</w:t>
      </w:r>
      <w:r w:rsidRPr="00887B6C">
        <w:rPr>
          <w:rStyle w:val="Strong"/>
          <w:rFonts w:ascii="Times New Roman" w:hAnsi="Times New Roman" w:cs="Times New Roman"/>
          <w:b w:val="0"/>
          <w:bCs w:val="0"/>
          <w:sz w:val="26"/>
          <w:szCs w:val="26"/>
          <w:lang w:val="bg-BG"/>
        </w:rPr>
        <w:t xml:space="preserve"> за което е поискано предаване, но такова е отказано. </w:t>
      </w:r>
    </w:p>
    <w:p w14:paraId="113018EF" w14:textId="7061D0F5"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 xml:space="preserve">След предаването може да бъде поискано съгласие във връзка с други престъпления. Процедурата за това е уредена в член 27, </w:t>
      </w:r>
      <w:r w:rsidRPr="00887B6C">
        <w:rPr>
          <w:rFonts w:ascii="Times New Roman" w:hAnsi="Times New Roman" w:cs="Times New Roman"/>
          <w:color w:val="000000" w:themeColor="text1"/>
          <w:kern w:val="24"/>
          <w:sz w:val="26"/>
          <w:szCs w:val="26"/>
          <w:lang w:val="bg-BG"/>
        </w:rPr>
        <w:t>§</w:t>
      </w:r>
      <w:r w:rsidRPr="00887B6C">
        <w:rPr>
          <w:rStyle w:val="Strong"/>
          <w:rFonts w:ascii="Times New Roman" w:hAnsi="Times New Roman" w:cs="Times New Roman"/>
          <w:b w:val="0"/>
          <w:bCs w:val="0"/>
          <w:sz w:val="26"/>
          <w:szCs w:val="26"/>
          <w:lang w:val="bg-BG"/>
        </w:rPr>
        <w:t xml:space="preserve"> 4. На практика ще бъде извършен следният анализ:</w:t>
      </w:r>
    </w:p>
    <w:p w14:paraId="7D395433" w14:textId="31F9510C"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 xml:space="preserve">Кражбата от магазин не е сред престъпленията, изрично изброени в Рамковото решение. Това означава, че следва да бъдат приложени разпоредбите на член 2, </w:t>
      </w:r>
      <w:r w:rsidRPr="00887B6C">
        <w:rPr>
          <w:rFonts w:ascii="Times New Roman" w:hAnsi="Times New Roman" w:cs="Times New Roman"/>
          <w:color w:val="000000" w:themeColor="text1"/>
          <w:kern w:val="24"/>
          <w:sz w:val="26"/>
          <w:szCs w:val="26"/>
          <w:lang w:val="bg-BG"/>
        </w:rPr>
        <w:t>§</w:t>
      </w:r>
      <w:r w:rsidRPr="00887B6C">
        <w:rPr>
          <w:rStyle w:val="Strong"/>
          <w:rFonts w:ascii="Times New Roman" w:hAnsi="Times New Roman" w:cs="Times New Roman"/>
          <w:b w:val="0"/>
          <w:bCs w:val="0"/>
          <w:sz w:val="26"/>
          <w:szCs w:val="26"/>
          <w:lang w:val="bg-BG"/>
        </w:rPr>
        <w:t xml:space="preserve"> 4 и да се направи проверка за двойна наказуемост. Издаващият орган следва да представи съответните правни норми,  да провери дали е изпълнен критерият за наказване с най-малко 12 месеца лишаване от свобода и да даде точно описание на фактите. Изпълняващият орган следва да провери дали действието съставлява престъпление по силата на </w:t>
      </w:r>
      <w:r w:rsidR="00665B05">
        <w:rPr>
          <w:rStyle w:val="Strong"/>
          <w:rFonts w:ascii="Times New Roman" w:hAnsi="Times New Roman" w:cs="Times New Roman"/>
          <w:b w:val="0"/>
          <w:bCs w:val="0"/>
          <w:sz w:val="26"/>
          <w:szCs w:val="26"/>
          <w:lang w:val="bg-BG"/>
        </w:rPr>
        <w:t>нидер</w:t>
      </w:r>
      <w:r w:rsidRPr="00887B6C">
        <w:rPr>
          <w:rStyle w:val="Strong"/>
          <w:rFonts w:ascii="Times New Roman" w:hAnsi="Times New Roman" w:cs="Times New Roman"/>
          <w:b w:val="0"/>
          <w:bCs w:val="0"/>
          <w:sz w:val="26"/>
          <w:szCs w:val="26"/>
          <w:lang w:val="bg-BG"/>
        </w:rPr>
        <w:t>ландското национално законодателство. Най-вероятно по отношение на престъплението кражба ще бъдат налице всички критерии и ще бъде дадено допълнително съгласие.</w:t>
      </w:r>
    </w:p>
    <w:p w14:paraId="1B601E64" w14:textId="44FDC87B"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Преди да издадат ЕЗА, служителите на съда или на про</w:t>
      </w:r>
      <w:r w:rsidR="00665B05">
        <w:rPr>
          <w:rStyle w:val="Strong"/>
          <w:rFonts w:ascii="Times New Roman" w:hAnsi="Times New Roman" w:cs="Times New Roman"/>
          <w:b w:val="0"/>
          <w:bCs w:val="0"/>
          <w:sz w:val="26"/>
          <w:szCs w:val="26"/>
          <w:lang w:val="bg-BG"/>
        </w:rPr>
        <w:t xml:space="preserve">куратурата в издаващата държава </w:t>
      </w:r>
      <w:r w:rsidRPr="00887B6C">
        <w:rPr>
          <w:rStyle w:val="Strong"/>
          <w:rFonts w:ascii="Times New Roman" w:hAnsi="Times New Roman" w:cs="Times New Roman"/>
          <w:b w:val="0"/>
          <w:bCs w:val="0"/>
          <w:sz w:val="26"/>
          <w:szCs w:val="26"/>
          <w:lang w:val="bg-BG"/>
        </w:rPr>
        <w:t>членка трябва да проверят дали има други престъпления, за които лицето да се издирва в тяхната държава. Ако има такива, трябва да се прецени дали е подходящо те да бъдат добавени в ЕЗА. Преимуществото на този подход е, че дава възможност всички престъпления да бъдат обхванати в рамките на една процедура и няма да се наложи подаването на нови молби в бъдеще.</w:t>
      </w:r>
    </w:p>
    <w:p w14:paraId="517AB187" w14:textId="723D45FA"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Ако след п</w:t>
      </w:r>
      <w:r w:rsidR="00665B05">
        <w:rPr>
          <w:rStyle w:val="Strong"/>
          <w:rFonts w:ascii="Times New Roman" w:hAnsi="Times New Roman" w:cs="Times New Roman"/>
          <w:b w:val="0"/>
          <w:bCs w:val="0"/>
          <w:sz w:val="26"/>
          <w:szCs w:val="26"/>
          <w:lang w:val="bg-BG"/>
        </w:rPr>
        <w:t xml:space="preserve">редаването в издаващата държава </w:t>
      </w:r>
      <w:r w:rsidRPr="00887B6C">
        <w:rPr>
          <w:rStyle w:val="Strong"/>
          <w:rFonts w:ascii="Times New Roman" w:hAnsi="Times New Roman" w:cs="Times New Roman"/>
          <w:b w:val="0"/>
          <w:bCs w:val="0"/>
          <w:sz w:val="26"/>
          <w:szCs w:val="26"/>
          <w:lang w:val="bg-BG"/>
        </w:rPr>
        <w:t xml:space="preserve">членка има висящо наказателно производство, служителите на съда трябва да имат предвид ограниченията, наложени от специалното правило по член 27, </w:t>
      </w:r>
      <w:r w:rsidRPr="00887B6C">
        <w:rPr>
          <w:rFonts w:ascii="Times New Roman" w:hAnsi="Times New Roman" w:cs="Times New Roman"/>
          <w:color w:val="000000" w:themeColor="text1"/>
          <w:kern w:val="24"/>
          <w:sz w:val="26"/>
          <w:szCs w:val="26"/>
          <w:lang w:val="bg-BG"/>
        </w:rPr>
        <w:t>§</w:t>
      </w:r>
      <w:r w:rsidRPr="00887B6C">
        <w:rPr>
          <w:rStyle w:val="Strong"/>
          <w:rFonts w:ascii="Times New Roman" w:hAnsi="Times New Roman" w:cs="Times New Roman"/>
          <w:b w:val="0"/>
          <w:bCs w:val="0"/>
          <w:sz w:val="26"/>
          <w:szCs w:val="26"/>
          <w:lang w:val="bg-BG"/>
        </w:rPr>
        <w:t xml:space="preserve"> 2. С него се забранява провеждането на наказателно преследване. NB!: Член 27, </w:t>
      </w:r>
      <w:r w:rsidRPr="00887B6C">
        <w:rPr>
          <w:rFonts w:ascii="Times New Roman" w:hAnsi="Times New Roman" w:cs="Times New Roman"/>
          <w:color w:val="000000" w:themeColor="text1"/>
          <w:kern w:val="24"/>
          <w:sz w:val="26"/>
          <w:szCs w:val="26"/>
          <w:lang w:val="bg-BG"/>
        </w:rPr>
        <w:t xml:space="preserve">§ </w:t>
      </w:r>
      <w:r w:rsidRPr="00887B6C">
        <w:rPr>
          <w:rStyle w:val="Strong"/>
          <w:rFonts w:ascii="Times New Roman" w:hAnsi="Times New Roman" w:cs="Times New Roman"/>
          <w:b w:val="0"/>
          <w:bCs w:val="0"/>
          <w:sz w:val="26"/>
          <w:szCs w:val="26"/>
          <w:lang w:val="bg-BG"/>
        </w:rPr>
        <w:t>1 позволява отпадането на това ограничение, но само между държави</w:t>
      </w:r>
      <w:r w:rsidR="00665B05">
        <w:rPr>
          <w:rStyle w:val="Strong"/>
          <w:rFonts w:ascii="Times New Roman" w:hAnsi="Times New Roman" w:cs="Times New Roman"/>
          <w:b w:val="0"/>
          <w:bCs w:val="0"/>
          <w:sz w:val="26"/>
          <w:szCs w:val="26"/>
          <w:lang w:val="bg-BG"/>
        </w:rPr>
        <w:t xml:space="preserve"> </w:t>
      </w:r>
      <w:r w:rsidRPr="00887B6C">
        <w:rPr>
          <w:rStyle w:val="Strong"/>
          <w:rFonts w:ascii="Times New Roman" w:hAnsi="Times New Roman" w:cs="Times New Roman"/>
          <w:b w:val="0"/>
          <w:bCs w:val="0"/>
          <w:sz w:val="26"/>
          <w:szCs w:val="26"/>
          <w:lang w:val="bg-BG"/>
        </w:rPr>
        <w:t xml:space="preserve">членки, които са </w:t>
      </w:r>
      <w:r w:rsidRPr="00887B6C">
        <w:rPr>
          <w:rStyle w:val="Strong"/>
          <w:rFonts w:ascii="Times New Roman" w:hAnsi="Times New Roman" w:cs="Times New Roman"/>
          <w:b w:val="0"/>
          <w:bCs w:val="0"/>
          <w:sz w:val="26"/>
          <w:szCs w:val="26"/>
          <w:lang w:val="bg-BG"/>
        </w:rPr>
        <w:lastRenderedPageBreak/>
        <w:t xml:space="preserve">изпратили съответна нотификация. В рамките на упражнението участниците могат да проверят как стоят нещата между двете държави, които имат отношение към разглеждания случай (участниците трябва да знаят как е уреден въпросът по отношение на тяхната държава). Отговорът е, че нито Гърция, нито Нидерландия са направили </w:t>
      </w:r>
      <w:r w:rsidR="00665B05">
        <w:rPr>
          <w:rStyle w:val="Strong"/>
          <w:rFonts w:ascii="Times New Roman" w:hAnsi="Times New Roman" w:cs="Times New Roman"/>
          <w:b w:val="0"/>
          <w:bCs w:val="0"/>
          <w:sz w:val="26"/>
          <w:szCs w:val="26"/>
          <w:lang w:val="bg-BG"/>
        </w:rPr>
        <w:t>такава нотификация. На практика</w:t>
      </w:r>
      <w:r w:rsidRPr="00887B6C">
        <w:rPr>
          <w:rStyle w:val="Strong"/>
          <w:rFonts w:ascii="Times New Roman" w:hAnsi="Times New Roman" w:cs="Times New Roman"/>
          <w:b w:val="0"/>
          <w:bCs w:val="0"/>
          <w:sz w:val="26"/>
          <w:szCs w:val="26"/>
          <w:lang w:val="bg-BG"/>
        </w:rPr>
        <w:t xml:space="preserve"> много малко страни са направили това. NB!: </w:t>
      </w:r>
      <w:r w:rsidR="00665B05">
        <w:rPr>
          <w:rStyle w:val="Strong"/>
          <w:rFonts w:ascii="Times New Roman" w:hAnsi="Times New Roman" w:cs="Times New Roman"/>
          <w:b w:val="0"/>
          <w:bCs w:val="0"/>
          <w:sz w:val="26"/>
          <w:szCs w:val="26"/>
          <w:lang w:val="bg-BG"/>
        </w:rPr>
        <w:t>А</w:t>
      </w:r>
      <w:r w:rsidRPr="00887B6C">
        <w:rPr>
          <w:rStyle w:val="Strong"/>
          <w:rFonts w:ascii="Times New Roman" w:hAnsi="Times New Roman" w:cs="Times New Roman"/>
          <w:b w:val="0"/>
          <w:bCs w:val="0"/>
          <w:sz w:val="26"/>
          <w:szCs w:val="26"/>
          <w:lang w:val="bg-BG"/>
        </w:rPr>
        <w:t>ко в Рамковото решение се споменава нотификация, трябва да имате предвид, че тя може да бъде променяна. С други думи</w:t>
      </w:r>
      <w:r w:rsidR="00665B05">
        <w:rPr>
          <w:rStyle w:val="Strong"/>
          <w:rFonts w:ascii="Times New Roman" w:hAnsi="Times New Roman" w:cs="Times New Roman"/>
          <w:b w:val="0"/>
          <w:bCs w:val="0"/>
          <w:sz w:val="26"/>
          <w:szCs w:val="26"/>
          <w:lang w:val="bg-BG"/>
        </w:rPr>
        <w:t>,</w:t>
      </w:r>
      <w:r w:rsidRPr="00887B6C">
        <w:rPr>
          <w:rStyle w:val="Strong"/>
          <w:rFonts w:ascii="Times New Roman" w:hAnsi="Times New Roman" w:cs="Times New Roman"/>
          <w:b w:val="0"/>
          <w:bCs w:val="0"/>
          <w:sz w:val="26"/>
          <w:szCs w:val="26"/>
          <w:lang w:val="bg-BG"/>
        </w:rPr>
        <w:t xml:space="preserve"> винаги проверявайте информацията на интернет страницата н</w:t>
      </w:r>
      <w:r w:rsidR="00665B05">
        <w:rPr>
          <w:rStyle w:val="Strong"/>
          <w:rFonts w:ascii="Times New Roman" w:hAnsi="Times New Roman" w:cs="Times New Roman"/>
          <w:b w:val="0"/>
          <w:bCs w:val="0"/>
          <w:sz w:val="26"/>
          <w:szCs w:val="26"/>
          <w:lang w:val="bg-BG"/>
        </w:rPr>
        <w:t>а Европейската съдебна мрежа. В</w:t>
      </w:r>
      <w:r w:rsidRPr="00887B6C">
        <w:rPr>
          <w:rStyle w:val="Strong"/>
          <w:rFonts w:ascii="Times New Roman" w:hAnsi="Times New Roman" w:cs="Times New Roman"/>
          <w:b w:val="0"/>
          <w:bCs w:val="0"/>
          <w:sz w:val="26"/>
          <w:szCs w:val="26"/>
          <w:lang w:val="bg-BG"/>
        </w:rPr>
        <w:t>ж</w:t>
      </w:r>
      <w:r w:rsidR="00665B05">
        <w:rPr>
          <w:rStyle w:val="Strong"/>
          <w:rFonts w:ascii="Times New Roman" w:hAnsi="Times New Roman" w:cs="Times New Roman"/>
          <w:b w:val="0"/>
          <w:bCs w:val="0"/>
          <w:sz w:val="26"/>
          <w:szCs w:val="26"/>
          <w:lang w:val="bg-BG"/>
        </w:rPr>
        <w:t>.</w:t>
      </w:r>
      <w:r w:rsidRPr="00887B6C">
        <w:rPr>
          <w:rStyle w:val="Strong"/>
          <w:rFonts w:ascii="Times New Roman" w:hAnsi="Times New Roman" w:cs="Times New Roman"/>
          <w:b w:val="0"/>
          <w:bCs w:val="0"/>
          <w:sz w:val="26"/>
          <w:szCs w:val="26"/>
          <w:lang w:val="bg-BG"/>
        </w:rPr>
        <w:t xml:space="preserve"> например наскоро изменената нотификация на Румъния от 13 март 2020 г. </w:t>
      </w:r>
      <w:hyperlink r:id="rId14" w:history="1">
        <w:r w:rsidRPr="00887B6C">
          <w:rPr>
            <w:rStyle w:val="Hyperlink"/>
            <w:rFonts w:ascii="Times New Roman" w:hAnsi="Times New Roman" w:cs="Times New Roman"/>
            <w:sz w:val="26"/>
            <w:szCs w:val="26"/>
            <w:lang w:val="bg-BG"/>
          </w:rPr>
          <w:t xml:space="preserve">тук </w:t>
        </w:r>
      </w:hyperlink>
      <w:r w:rsidRPr="00887B6C">
        <w:rPr>
          <w:rStyle w:val="Strong"/>
          <w:rFonts w:ascii="Times New Roman" w:hAnsi="Times New Roman" w:cs="Times New Roman"/>
          <w:b w:val="0"/>
          <w:bCs w:val="0"/>
          <w:sz w:val="26"/>
          <w:szCs w:val="26"/>
          <w:lang w:val="bg-BG"/>
        </w:rPr>
        <w:t>.</w:t>
      </w:r>
    </w:p>
    <w:p w14:paraId="6AF961A8" w14:textId="77777777" w:rsidR="007A7FAF" w:rsidRPr="00887B6C" w:rsidRDefault="007A7FAF" w:rsidP="007A7FAF">
      <w:pPr>
        <w:spacing w:after="160"/>
        <w:jc w:val="both"/>
        <w:rPr>
          <w:rFonts w:ascii="Times New Roman" w:hAnsi="Times New Roman" w:cs="Times New Roman"/>
          <w:b/>
          <w:bCs/>
          <w:color w:val="2F5496" w:themeColor="accent1" w:themeShade="BF"/>
          <w:sz w:val="26"/>
          <w:szCs w:val="26"/>
          <w:lang w:val="bg-BG"/>
        </w:rPr>
      </w:pPr>
      <w:r w:rsidRPr="00887B6C">
        <w:rPr>
          <w:rFonts w:ascii="Times New Roman" w:hAnsi="Times New Roman" w:cs="Times New Roman"/>
          <w:b/>
          <w:bCs/>
          <w:color w:val="2F5496" w:themeColor="accent1" w:themeShade="BF"/>
          <w:sz w:val="26"/>
          <w:szCs w:val="26"/>
          <w:lang w:val="bg-BG"/>
        </w:rPr>
        <w:t xml:space="preserve"> A. II. Упражнение:</w:t>
      </w:r>
    </w:p>
    <w:p w14:paraId="7C244D28" w14:textId="77777777" w:rsidR="007A7FAF" w:rsidRPr="00887B6C" w:rsidRDefault="007A7FAF" w:rsidP="007A7FAF">
      <w:pPr>
        <w:spacing w:after="160"/>
        <w:jc w:val="both"/>
        <w:rPr>
          <w:rFonts w:ascii="Times New Roman" w:hAnsi="Times New Roman" w:cs="Times New Roman"/>
          <w:b/>
          <w:bCs/>
          <w:color w:val="2F5496" w:themeColor="accent1" w:themeShade="BF"/>
          <w:sz w:val="26"/>
          <w:szCs w:val="26"/>
          <w:lang w:val="bg-BG"/>
        </w:rPr>
      </w:pPr>
      <w:r w:rsidRPr="00887B6C">
        <w:rPr>
          <w:rFonts w:ascii="Times New Roman" w:hAnsi="Times New Roman" w:cs="Times New Roman"/>
          <w:b/>
          <w:bCs/>
          <w:color w:val="2F5496" w:themeColor="accent1" w:themeShade="BF"/>
          <w:sz w:val="26"/>
          <w:szCs w:val="26"/>
          <w:lang w:val="bg-BG"/>
        </w:rPr>
        <w:t>Определете изпълняващия компетентен орган и езика, на който следва да бъде издадено удостоверението:</w:t>
      </w:r>
    </w:p>
    <w:p w14:paraId="17B103BA" w14:textId="246CCAC0"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За да определим компетентните органи, ще използваме Атласа, който може да бъде намерен на интернет страницата на Европейската съдебна мрежа </w:t>
      </w:r>
      <w:r w:rsidR="00665B05">
        <w:rPr>
          <w:rFonts w:ascii="Times New Roman" w:hAnsi="Times New Roman" w:cs="Times New Roman"/>
          <w:sz w:val="26"/>
          <w:szCs w:val="26"/>
          <w:lang w:val="bg-BG"/>
        </w:rPr>
        <w:t xml:space="preserve">– </w:t>
      </w:r>
      <w:r w:rsidRPr="00887B6C">
        <w:rPr>
          <w:rFonts w:ascii="Times New Roman" w:hAnsi="Times New Roman" w:cs="Times New Roman"/>
          <w:sz w:val="26"/>
          <w:szCs w:val="26"/>
          <w:lang w:val="bg-BG"/>
        </w:rPr>
        <w:t xml:space="preserve"> </w:t>
      </w:r>
      <w:hyperlink r:id="rId15" w:history="1">
        <w:r w:rsidRPr="00887B6C">
          <w:rPr>
            <w:rFonts w:ascii="Times New Roman" w:hAnsi="Times New Roman" w:cs="Times New Roman"/>
            <w:color w:val="0563C1"/>
            <w:sz w:val="26"/>
            <w:szCs w:val="26"/>
            <w:u w:val="single"/>
            <w:lang w:val="bg-BG"/>
          </w:rPr>
          <w:t>www.ejn-crimjust.europa.eu</w:t>
        </w:r>
      </w:hyperlink>
      <w:r w:rsidRPr="00887B6C">
        <w:rPr>
          <w:rFonts w:ascii="Times New Roman" w:hAnsi="Times New Roman" w:cs="Times New Roman"/>
          <w:sz w:val="26"/>
          <w:szCs w:val="26"/>
          <w:lang w:val="bg-BG"/>
        </w:rPr>
        <w:t xml:space="preserve"> – избираме изпълняващата държава</w:t>
      </w:r>
      <w:r w:rsidR="00665B05">
        <w:rPr>
          <w:rFonts w:ascii="Times New Roman" w:hAnsi="Times New Roman" w:cs="Times New Roman"/>
          <w:sz w:val="26"/>
          <w:szCs w:val="26"/>
          <w:lang w:val="bg-BG"/>
        </w:rPr>
        <w:t xml:space="preserve"> </w:t>
      </w:r>
      <w:r w:rsidRPr="00887B6C">
        <w:rPr>
          <w:rFonts w:ascii="Times New Roman" w:hAnsi="Times New Roman" w:cs="Times New Roman"/>
          <w:sz w:val="26"/>
          <w:szCs w:val="26"/>
          <w:lang w:val="bg-BG"/>
        </w:rPr>
        <w:t xml:space="preserve">членка и </w:t>
      </w:r>
      <w:r w:rsidRPr="00887B6C">
        <w:rPr>
          <w:rFonts w:ascii="Times New Roman" w:hAnsi="Times New Roman" w:cs="Times New Roman"/>
          <w:i/>
          <w:iCs/>
          <w:sz w:val="26"/>
          <w:szCs w:val="26"/>
          <w:lang w:val="bg-BG"/>
        </w:rPr>
        <w:t>901. Европейска заповед за арест.</w:t>
      </w:r>
    </w:p>
    <w:p w14:paraId="7CE8A459" w14:textId="44E59091"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Що се отнася до езика на удостоверението, ще използваме р</w:t>
      </w:r>
      <w:r w:rsidR="00665B05">
        <w:rPr>
          <w:rFonts w:ascii="Times New Roman" w:hAnsi="Times New Roman" w:cs="Times New Roman"/>
          <w:sz w:val="26"/>
          <w:szCs w:val="26"/>
          <w:lang w:val="bg-BG"/>
        </w:rPr>
        <w:t xml:space="preserve">аздел „Нотификации на държавите </w:t>
      </w:r>
      <w:r w:rsidRPr="00887B6C">
        <w:rPr>
          <w:rFonts w:ascii="Times New Roman" w:hAnsi="Times New Roman" w:cs="Times New Roman"/>
          <w:sz w:val="26"/>
          <w:szCs w:val="26"/>
          <w:lang w:val="bg-BG"/>
        </w:rPr>
        <w:t xml:space="preserve">членки“ </w:t>
      </w:r>
      <w:r w:rsidR="00665B05">
        <w:rPr>
          <w:rFonts w:ascii="Times New Roman" w:hAnsi="Times New Roman" w:cs="Times New Roman"/>
          <w:sz w:val="26"/>
          <w:szCs w:val="26"/>
          <w:lang w:val="bg-BG"/>
        </w:rPr>
        <w:t>–</w:t>
      </w:r>
      <w:r w:rsidRPr="00887B6C">
        <w:rPr>
          <w:rFonts w:ascii="Times New Roman" w:hAnsi="Times New Roman" w:cs="Times New Roman"/>
          <w:sz w:val="26"/>
          <w:szCs w:val="26"/>
          <w:lang w:val="bg-BG"/>
        </w:rPr>
        <w:t xml:space="preserve"> </w:t>
      </w:r>
      <w:hyperlink r:id="rId16" w:history="1">
        <w:r w:rsidRPr="00887B6C">
          <w:rPr>
            <w:rStyle w:val="Hyperlink"/>
            <w:rFonts w:ascii="Times New Roman" w:hAnsi="Times New Roman" w:cs="Times New Roman"/>
            <w:sz w:val="26"/>
            <w:szCs w:val="26"/>
            <w:lang w:val="bg-BG"/>
          </w:rPr>
          <w:t>тук</w:t>
        </w:r>
      </w:hyperlink>
      <w:r w:rsidRPr="00887B6C">
        <w:rPr>
          <w:rFonts w:ascii="Times New Roman" w:hAnsi="Times New Roman" w:cs="Times New Roman"/>
          <w:sz w:val="26"/>
          <w:szCs w:val="26"/>
          <w:lang w:val="bg-BG"/>
        </w:rPr>
        <w:t>.</w:t>
      </w:r>
    </w:p>
    <w:p w14:paraId="03F5E9DD" w14:textId="40989A70"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Ако няма нотификация по член 8, </w:t>
      </w:r>
      <w:r w:rsidRPr="00887B6C">
        <w:rPr>
          <w:rFonts w:ascii="Times New Roman" w:hAnsi="Times New Roman" w:cs="Times New Roman"/>
          <w:color w:val="000000" w:themeColor="text1"/>
          <w:kern w:val="24"/>
          <w:sz w:val="26"/>
          <w:szCs w:val="26"/>
          <w:lang w:val="bg-BG"/>
        </w:rPr>
        <w:t>§</w:t>
      </w:r>
      <w:r w:rsidRPr="00887B6C">
        <w:rPr>
          <w:rFonts w:ascii="Times New Roman" w:hAnsi="Times New Roman" w:cs="Times New Roman"/>
          <w:sz w:val="26"/>
          <w:szCs w:val="26"/>
          <w:lang w:val="bg-BG"/>
        </w:rPr>
        <w:t xml:space="preserve"> 2 на Рамковото решение, следва да се използва офи</w:t>
      </w:r>
      <w:r w:rsidR="00665B05">
        <w:rPr>
          <w:rFonts w:ascii="Times New Roman" w:hAnsi="Times New Roman" w:cs="Times New Roman"/>
          <w:sz w:val="26"/>
          <w:szCs w:val="26"/>
          <w:lang w:val="bg-BG"/>
        </w:rPr>
        <w:t xml:space="preserve">циалния език/езици на държавата </w:t>
      </w:r>
      <w:r w:rsidRPr="00887B6C">
        <w:rPr>
          <w:rFonts w:ascii="Times New Roman" w:hAnsi="Times New Roman" w:cs="Times New Roman"/>
          <w:sz w:val="26"/>
          <w:szCs w:val="26"/>
          <w:lang w:val="bg-BG"/>
        </w:rPr>
        <w:t>членка.</w:t>
      </w:r>
    </w:p>
    <w:p w14:paraId="0C197CC2" w14:textId="77777777"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Правилните отговори са:</w:t>
      </w:r>
    </w:p>
    <w:p w14:paraId="48D3DE2A" w14:textId="51E070FA" w:rsidR="007A7FAF" w:rsidRPr="00887B6C" w:rsidRDefault="007A7FAF" w:rsidP="007A7FAF">
      <w:pPr>
        <w:spacing w:after="160"/>
        <w:jc w:val="both"/>
        <w:rPr>
          <w:rFonts w:ascii="Times New Roman" w:hAnsi="Times New Roman" w:cs="Times New Roman"/>
          <w:i/>
          <w:sz w:val="26"/>
          <w:szCs w:val="26"/>
          <w:lang w:val="bg-BG"/>
        </w:rPr>
      </w:pPr>
      <w:r w:rsidRPr="00887B6C">
        <w:rPr>
          <w:rFonts w:ascii="Times New Roman" w:hAnsi="Times New Roman" w:cs="Times New Roman"/>
          <w:i/>
          <w:sz w:val="26"/>
          <w:szCs w:val="26"/>
          <w:lang w:val="bg-BG"/>
        </w:rPr>
        <w:t>1. Португалски прокурор в Брага иска предаването на германския гражданин Дит</w:t>
      </w:r>
      <w:r w:rsidR="00665B05">
        <w:rPr>
          <w:rFonts w:ascii="Times New Roman" w:hAnsi="Times New Roman" w:cs="Times New Roman"/>
          <w:i/>
          <w:sz w:val="26"/>
          <w:szCs w:val="26"/>
          <w:lang w:val="bg-BG"/>
        </w:rPr>
        <w:t>ер</w:t>
      </w:r>
      <w:r w:rsidRPr="00887B6C">
        <w:rPr>
          <w:rFonts w:ascii="Times New Roman" w:hAnsi="Times New Roman" w:cs="Times New Roman"/>
          <w:i/>
          <w:sz w:val="26"/>
          <w:szCs w:val="26"/>
          <w:lang w:val="bg-BG"/>
        </w:rPr>
        <w:t xml:space="preserve"> Мюлер, който към момента се намира в Турку, Финландия, за целите на провеждане на наказателно производство.</w:t>
      </w:r>
    </w:p>
    <w:p w14:paraId="02FEDA3D" w14:textId="0D6DD69D"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Компетентният португалски орган е в Гимараеш (</w:t>
      </w:r>
      <w:r w:rsidRPr="00887B6C">
        <w:rPr>
          <w:rFonts w:ascii="Times New Roman" w:eastAsia="Times New Roman" w:hAnsi="Times New Roman" w:cs="Times New Roman"/>
          <w:color w:val="000000"/>
          <w:sz w:val="26"/>
          <w:szCs w:val="26"/>
          <w:lang w:val="bg-BG" w:eastAsia="nl-NL"/>
        </w:rPr>
        <w:t>Guimarães), вж</w:t>
      </w:r>
      <w:r w:rsidR="00665B05">
        <w:rPr>
          <w:rFonts w:ascii="Times New Roman" w:eastAsia="Times New Roman" w:hAnsi="Times New Roman" w:cs="Times New Roman"/>
          <w:color w:val="000000"/>
          <w:sz w:val="26"/>
          <w:szCs w:val="26"/>
          <w:lang w:val="bg-BG" w:eastAsia="nl-NL"/>
        </w:rPr>
        <w:t>.</w:t>
      </w:r>
      <w:r w:rsidRPr="00887B6C">
        <w:rPr>
          <w:rFonts w:ascii="Times New Roman" w:eastAsia="Times New Roman" w:hAnsi="Times New Roman" w:cs="Times New Roman"/>
          <w:color w:val="000000"/>
          <w:sz w:val="26"/>
          <w:szCs w:val="26"/>
          <w:lang w:val="bg-BG" w:eastAsia="nl-NL"/>
        </w:rPr>
        <w:t xml:space="preserve"> интернет страницата на Европейската съдебна мрежа.</w:t>
      </w:r>
    </w:p>
    <w:tbl>
      <w:tblPr>
        <w:tblW w:w="9090" w:type="dxa"/>
        <w:tblInd w:w="-5" w:type="dxa"/>
        <w:tblCellMar>
          <w:left w:w="10" w:type="dxa"/>
          <w:right w:w="10" w:type="dxa"/>
        </w:tblCellMar>
        <w:tblLook w:val="0000" w:firstRow="0" w:lastRow="0" w:firstColumn="0" w:lastColumn="0" w:noHBand="0" w:noVBand="0"/>
      </w:tblPr>
      <w:tblGrid>
        <w:gridCol w:w="9090"/>
      </w:tblGrid>
      <w:tr w:rsidR="007A7FAF" w:rsidRPr="00887B6C" w14:paraId="7924D074" w14:textId="77777777" w:rsidTr="00C65305">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0606F5A2"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Име:</w:t>
            </w:r>
            <w:r w:rsidRPr="00887B6C">
              <w:rPr>
                <w:rFonts w:ascii="Times New Roman" w:eastAsia="Times New Roman" w:hAnsi="Times New Roman" w:cs="Times New Roman"/>
                <w:color w:val="808080" w:themeColor="background1" w:themeShade="80"/>
                <w:sz w:val="26"/>
                <w:szCs w:val="26"/>
                <w:lang w:val="bg-BG" w:eastAsia="nl-NL"/>
              </w:rPr>
              <w:tab/>
            </w:r>
            <w:r w:rsidRPr="00887B6C">
              <w:rPr>
                <w:rFonts w:ascii="Times New Roman" w:eastAsia="Times New Roman" w:hAnsi="Times New Roman" w:cs="Times New Roman"/>
                <w:color w:val="808080" w:themeColor="background1" w:themeShade="80"/>
                <w:sz w:val="26"/>
                <w:szCs w:val="26"/>
                <w:lang w:val="bg-BG" w:eastAsia="nl-NL"/>
              </w:rPr>
              <w:tab/>
            </w:r>
            <w:r w:rsidRPr="00887B6C">
              <w:rPr>
                <w:rFonts w:ascii="Times New Roman" w:eastAsia="Times New Roman" w:hAnsi="Times New Roman" w:cs="Times New Roman"/>
                <w:color w:val="000000"/>
                <w:sz w:val="26"/>
                <w:szCs w:val="26"/>
                <w:lang w:val="bg-BG" w:eastAsia="nl-NL"/>
              </w:rPr>
              <w:t>Tribunal da Relação de Guimarães</w:t>
            </w:r>
          </w:p>
          <w:p w14:paraId="540A066B"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Адрес:</w:t>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themeColor="background1" w:themeShade="80"/>
                <w:sz w:val="26"/>
                <w:szCs w:val="26"/>
                <w:lang w:val="bg-BG" w:eastAsia="nl-NL"/>
              </w:rPr>
              <w:tab/>
            </w:r>
            <w:r w:rsidRPr="00887B6C">
              <w:rPr>
                <w:rFonts w:ascii="Times New Roman" w:eastAsia="Times New Roman" w:hAnsi="Times New Roman" w:cs="Times New Roman"/>
                <w:color w:val="000000"/>
                <w:sz w:val="26"/>
                <w:szCs w:val="26"/>
                <w:lang w:val="bg-BG" w:eastAsia="nl-NL"/>
              </w:rPr>
              <w:t>Largo João Franco 248</w:t>
            </w:r>
          </w:p>
          <w:p w14:paraId="1FA51B0B"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Отдел (направление):</w:t>
            </w:r>
          </w:p>
          <w:p w14:paraId="1C0B39EF"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Град:</w:t>
            </w:r>
            <w:r w:rsidRPr="00887B6C">
              <w:rPr>
                <w:rFonts w:ascii="Times New Roman" w:eastAsia="Times New Roman" w:hAnsi="Times New Roman" w:cs="Times New Roman"/>
                <w:b/>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themeColor="background1" w:themeShade="80"/>
                <w:sz w:val="26"/>
                <w:szCs w:val="26"/>
                <w:lang w:val="bg-BG" w:eastAsia="nl-NL"/>
              </w:rPr>
              <w:tab/>
            </w:r>
            <w:r w:rsidRPr="00887B6C">
              <w:rPr>
                <w:rFonts w:ascii="Times New Roman" w:eastAsia="Times New Roman" w:hAnsi="Times New Roman" w:cs="Times New Roman"/>
                <w:color w:val="000000"/>
                <w:sz w:val="26"/>
                <w:szCs w:val="26"/>
                <w:lang w:val="bg-BG" w:eastAsia="nl-NL"/>
              </w:rPr>
              <w:t>Guimarães.</w:t>
            </w:r>
          </w:p>
          <w:p w14:paraId="75BA3D7E"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Пощенсик код:</w:t>
            </w:r>
            <w:r w:rsidRPr="00887B6C">
              <w:rPr>
                <w:rFonts w:ascii="Times New Roman" w:eastAsia="Times New Roman" w:hAnsi="Times New Roman" w:cs="Times New Roman"/>
                <w:b/>
                <w:color w:val="2F5496" w:themeColor="accent1" w:themeShade="BF"/>
                <w:sz w:val="26"/>
                <w:szCs w:val="26"/>
                <w:lang w:val="bg-BG" w:eastAsia="nl-NL"/>
              </w:rPr>
              <w:tab/>
            </w:r>
            <w:r w:rsidRPr="00887B6C">
              <w:rPr>
                <w:rFonts w:ascii="Times New Roman" w:eastAsia="Times New Roman" w:hAnsi="Times New Roman" w:cs="Times New Roman"/>
                <w:color w:val="000000"/>
                <w:sz w:val="26"/>
                <w:szCs w:val="26"/>
                <w:lang w:val="bg-BG" w:eastAsia="nl-NL"/>
              </w:rPr>
              <w:t>4810-269</w:t>
            </w:r>
          </w:p>
          <w:p w14:paraId="04D60968"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Телефон:</w:t>
            </w:r>
          </w:p>
          <w:p w14:paraId="22338D5C"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Мобилен тел. №:</w:t>
            </w:r>
          </w:p>
          <w:p w14:paraId="2EC2CD34" w14:textId="77777777" w:rsidR="007A7FAF" w:rsidRPr="00887B6C" w:rsidRDefault="007A7FAF" w:rsidP="00C65305">
            <w:pPr>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Факс:</w:t>
            </w:r>
          </w:p>
          <w:p w14:paraId="02470203" w14:textId="77777777" w:rsidR="007A7FAF" w:rsidRPr="00887B6C" w:rsidRDefault="007A7FAF" w:rsidP="00C65305">
            <w:pPr>
              <w:jc w:val="both"/>
              <w:rPr>
                <w:rFonts w:ascii="Times New Roman" w:hAnsi="Times New Roman" w:cs="Times New Roman"/>
                <w:b/>
                <w:color w:val="2F5496" w:themeColor="accent1" w:themeShade="BF"/>
                <w:sz w:val="26"/>
                <w:szCs w:val="26"/>
                <w:lang w:val="bg-BG"/>
              </w:rPr>
            </w:pPr>
            <w:r w:rsidRPr="00887B6C">
              <w:rPr>
                <w:rFonts w:ascii="Times New Roman" w:eastAsia="Times New Roman" w:hAnsi="Times New Roman" w:cs="Times New Roman"/>
                <w:b/>
                <w:color w:val="2F5496" w:themeColor="accent1" w:themeShade="BF"/>
                <w:sz w:val="26"/>
                <w:szCs w:val="26"/>
                <w:lang w:val="bg-BG" w:eastAsia="nl-NL"/>
              </w:rPr>
              <w:t>Ел. адрес:</w:t>
            </w:r>
          </w:p>
        </w:tc>
      </w:tr>
    </w:tbl>
    <w:p w14:paraId="145DE828" w14:textId="25B24392" w:rsidR="007A7FAF" w:rsidRPr="00887B6C" w:rsidRDefault="007A7FAF" w:rsidP="007A7FAF">
      <w:pPr>
        <w:spacing w:after="160"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sz w:val="26"/>
          <w:szCs w:val="26"/>
          <w:lang w:val="bg-BG" w:eastAsia="nl-NL"/>
        </w:rPr>
        <w:t xml:space="preserve">За страната има един централен орган. Съгласно направената нотификация Финландия приема ЕЗА на финландски, шведски и английски език. NB!: </w:t>
      </w:r>
      <w:r w:rsidR="00665B05">
        <w:rPr>
          <w:rFonts w:ascii="Times New Roman" w:eastAsia="Times New Roman" w:hAnsi="Times New Roman" w:cs="Times New Roman"/>
          <w:sz w:val="26"/>
          <w:szCs w:val="26"/>
          <w:lang w:val="bg-BG" w:eastAsia="nl-NL"/>
        </w:rPr>
        <w:t>П</w:t>
      </w:r>
      <w:r w:rsidRPr="00887B6C">
        <w:rPr>
          <w:rFonts w:ascii="Times New Roman" w:eastAsia="Times New Roman" w:hAnsi="Times New Roman" w:cs="Times New Roman"/>
          <w:sz w:val="26"/>
          <w:szCs w:val="26"/>
          <w:lang w:val="bg-BG" w:eastAsia="nl-NL"/>
        </w:rPr>
        <w:t xml:space="preserve">рез м. </w:t>
      </w:r>
      <w:r w:rsidRPr="00887B6C">
        <w:rPr>
          <w:rFonts w:ascii="Times New Roman" w:eastAsia="Times New Roman" w:hAnsi="Times New Roman" w:cs="Times New Roman"/>
          <w:sz w:val="26"/>
          <w:szCs w:val="26"/>
          <w:lang w:val="bg-BG" w:eastAsia="nl-NL"/>
        </w:rPr>
        <w:lastRenderedPageBreak/>
        <w:t>май 2020</w:t>
      </w:r>
      <w:r w:rsidR="00665B05">
        <w:rPr>
          <w:rFonts w:ascii="Times New Roman" w:eastAsia="Times New Roman" w:hAnsi="Times New Roman" w:cs="Times New Roman"/>
          <w:sz w:val="26"/>
          <w:szCs w:val="26"/>
          <w:lang w:val="bg-BG" w:eastAsia="nl-NL"/>
        </w:rPr>
        <w:t xml:space="preserve"> </w:t>
      </w:r>
      <w:r w:rsidRPr="00887B6C">
        <w:rPr>
          <w:rFonts w:ascii="Times New Roman" w:eastAsia="Times New Roman" w:hAnsi="Times New Roman" w:cs="Times New Roman"/>
          <w:sz w:val="26"/>
          <w:szCs w:val="26"/>
          <w:lang w:val="bg-BG" w:eastAsia="nl-NL"/>
        </w:rPr>
        <w:t>г. установих, че документът на страницата на ЕСМ, който би следвало да представлява превод на нотификацията на английски език</w:t>
      </w:r>
      <w:r w:rsidR="00665B05">
        <w:rPr>
          <w:rFonts w:ascii="Times New Roman" w:eastAsia="Times New Roman" w:hAnsi="Times New Roman" w:cs="Times New Roman"/>
          <w:sz w:val="26"/>
          <w:szCs w:val="26"/>
          <w:lang w:val="bg-BG" w:eastAsia="nl-NL"/>
        </w:rPr>
        <w:t>,</w:t>
      </w:r>
      <w:r w:rsidRPr="00887B6C">
        <w:rPr>
          <w:rFonts w:ascii="Times New Roman" w:eastAsia="Times New Roman" w:hAnsi="Times New Roman" w:cs="Times New Roman"/>
          <w:sz w:val="26"/>
          <w:szCs w:val="26"/>
          <w:lang w:val="bg-BG" w:eastAsia="nl-NL"/>
        </w:rPr>
        <w:t xml:space="preserve"> всъщност е на финландски. </w:t>
      </w:r>
    </w:p>
    <w:p w14:paraId="71A0143B" w14:textId="35206E5D" w:rsidR="007A7FAF" w:rsidRPr="00887B6C" w:rsidRDefault="007A7FAF" w:rsidP="007A7FAF">
      <w:pPr>
        <w:spacing w:after="160"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sz w:val="26"/>
          <w:szCs w:val="26"/>
          <w:lang w:val="bg-BG" w:eastAsia="nl-NL"/>
        </w:rPr>
        <w:t xml:space="preserve">(На вниманието на обучителите: </w:t>
      </w:r>
      <w:r w:rsidR="00665B05">
        <w:rPr>
          <w:rFonts w:ascii="Times New Roman" w:eastAsia="Times New Roman" w:hAnsi="Times New Roman" w:cs="Times New Roman"/>
          <w:sz w:val="26"/>
          <w:szCs w:val="26"/>
          <w:lang w:val="bg-BG" w:eastAsia="nl-NL"/>
        </w:rPr>
        <w:t>Х</w:t>
      </w:r>
      <w:r w:rsidRPr="00887B6C">
        <w:rPr>
          <w:rFonts w:ascii="Times New Roman" w:eastAsia="Times New Roman" w:hAnsi="Times New Roman" w:cs="Times New Roman"/>
          <w:sz w:val="26"/>
          <w:szCs w:val="26"/>
          <w:lang w:val="bg-BG" w:eastAsia="nl-NL"/>
        </w:rPr>
        <w:t>убаво ще бъде това упражнение да се направи на екран, заедно с участниците. Търсете заедно на страницата на ЕСМ. Има различни начини да бъде намерена необходимата информация. Важното е участниците да могат да се ориентират на сайта.)</w:t>
      </w:r>
    </w:p>
    <w:tbl>
      <w:tblPr>
        <w:tblW w:w="9090" w:type="dxa"/>
        <w:tblInd w:w="-5" w:type="dxa"/>
        <w:tblCellMar>
          <w:left w:w="10" w:type="dxa"/>
          <w:right w:w="10" w:type="dxa"/>
        </w:tblCellMar>
        <w:tblLook w:val="0000" w:firstRow="0" w:lastRow="0" w:firstColumn="0" w:lastColumn="0" w:noHBand="0" w:noVBand="0"/>
      </w:tblPr>
      <w:tblGrid>
        <w:gridCol w:w="9090"/>
      </w:tblGrid>
      <w:tr w:rsidR="007A7FAF" w:rsidRPr="00887B6C" w14:paraId="426A5352" w14:textId="77777777" w:rsidTr="00C65305">
        <w:trPr>
          <w:trHeight w:val="2871"/>
        </w:trPr>
        <w:tc>
          <w:tcPr>
            <w:tcW w:w="909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25350323"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Име:</w:t>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000000" w:themeColor="text1"/>
                <w:sz w:val="26"/>
                <w:szCs w:val="26"/>
                <w:lang w:val="bg-BG" w:eastAsia="nl-NL"/>
              </w:rPr>
              <w:t xml:space="preserve">Окръжна прокуратура на южна Финландия </w:t>
            </w:r>
            <w:r w:rsidRPr="00887B6C">
              <w:rPr>
                <w:rFonts w:ascii="Times New Roman" w:eastAsia="Times New Roman" w:hAnsi="Times New Roman" w:cs="Times New Roman"/>
                <w:color w:val="000000"/>
                <w:sz w:val="26"/>
                <w:szCs w:val="26"/>
                <w:lang w:val="bg-BG" w:eastAsia="nl-NL"/>
              </w:rPr>
              <w:t xml:space="preserve">(Etelä-Suomen </w:t>
            </w:r>
            <w:r w:rsidRPr="00887B6C">
              <w:rPr>
                <w:rFonts w:ascii="Times New Roman" w:eastAsia="Times New Roman" w:hAnsi="Times New Roman" w:cs="Times New Roman"/>
                <w:color w:val="000000"/>
                <w:sz w:val="26"/>
                <w:szCs w:val="26"/>
                <w:lang w:val="bg-BG" w:eastAsia="nl-NL"/>
              </w:rPr>
              <w:tab/>
            </w:r>
            <w:r w:rsidRPr="00887B6C">
              <w:rPr>
                <w:rFonts w:ascii="Times New Roman" w:eastAsia="Times New Roman" w:hAnsi="Times New Roman" w:cs="Times New Roman"/>
                <w:color w:val="000000"/>
                <w:sz w:val="26"/>
                <w:szCs w:val="26"/>
                <w:lang w:val="bg-BG" w:eastAsia="nl-NL"/>
              </w:rPr>
              <w:tab/>
            </w:r>
            <w:r w:rsidRPr="00887B6C">
              <w:rPr>
                <w:rFonts w:ascii="Times New Roman" w:eastAsia="Times New Roman" w:hAnsi="Times New Roman" w:cs="Times New Roman"/>
                <w:color w:val="000000"/>
                <w:sz w:val="26"/>
                <w:szCs w:val="26"/>
                <w:lang w:val="bg-BG" w:eastAsia="nl-NL"/>
              </w:rPr>
              <w:tab/>
            </w:r>
            <w:r w:rsidRPr="00887B6C">
              <w:rPr>
                <w:rFonts w:ascii="Times New Roman" w:eastAsia="Times New Roman" w:hAnsi="Times New Roman" w:cs="Times New Roman"/>
                <w:color w:val="000000"/>
                <w:sz w:val="26"/>
                <w:szCs w:val="26"/>
                <w:lang w:val="bg-BG" w:eastAsia="nl-NL"/>
              </w:rPr>
              <w:tab/>
              <w:t>syyttäjäalue)</w:t>
            </w:r>
          </w:p>
          <w:p w14:paraId="7DC6182C"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Адрес:</w:t>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000000"/>
                <w:sz w:val="26"/>
                <w:szCs w:val="26"/>
                <w:lang w:val="bg-BG" w:eastAsia="nl-NL"/>
              </w:rPr>
              <w:t>Porkkalankatu 13</w:t>
            </w:r>
          </w:p>
          <w:p w14:paraId="339A549C"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Отдел (направление):</w:t>
            </w:r>
          </w:p>
          <w:p w14:paraId="42ACABA1"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Град:</w:t>
            </w:r>
            <w:r w:rsidRPr="00887B6C">
              <w:rPr>
                <w:rFonts w:ascii="Times New Roman" w:eastAsia="Times New Roman" w:hAnsi="Times New Roman" w:cs="Times New Roman"/>
                <w:b/>
                <w:color w:val="2F5496" w:themeColor="accent1" w:themeShade="BF"/>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000000"/>
                <w:sz w:val="26"/>
                <w:szCs w:val="26"/>
                <w:lang w:val="bg-BG" w:eastAsia="nl-NL"/>
              </w:rPr>
              <w:t>Хелзинки</w:t>
            </w:r>
          </w:p>
          <w:p w14:paraId="754119D9"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Пощенски код:</w:t>
            </w:r>
            <w:r w:rsidRPr="00887B6C">
              <w:rPr>
                <w:rFonts w:ascii="Times New Roman" w:eastAsia="Times New Roman" w:hAnsi="Times New Roman" w:cs="Times New Roman"/>
                <w:b/>
                <w:color w:val="2F5496" w:themeColor="accent1" w:themeShade="BF"/>
                <w:sz w:val="26"/>
                <w:szCs w:val="26"/>
                <w:lang w:val="bg-BG" w:eastAsia="nl-NL"/>
              </w:rPr>
              <w:tab/>
            </w:r>
            <w:r w:rsidRPr="00887B6C">
              <w:rPr>
                <w:rFonts w:ascii="Times New Roman" w:eastAsia="Times New Roman" w:hAnsi="Times New Roman" w:cs="Times New Roman"/>
                <w:color w:val="000000"/>
                <w:sz w:val="26"/>
                <w:szCs w:val="26"/>
                <w:lang w:val="bg-BG" w:eastAsia="nl-NL"/>
              </w:rPr>
              <w:t>00180</w:t>
            </w:r>
          </w:p>
          <w:p w14:paraId="5D899C48" w14:textId="77777777" w:rsidR="007A7FAF" w:rsidRPr="00887B6C" w:rsidRDefault="007A7FAF" w:rsidP="00C65305">
            <w:pPr>
              <w:spacing w:line="240" w:lineRule="auto"/>
              <w:jc w:val="both"/>
              <w:rPr>
                <w:rFonts w:ascii="Times New Roman" w:eastAsia="Times New Roman" w:hAnsi="Times New Roman" w:cs="Times New Roman"/>
                <w:color w:val="00000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Телефон:</w:t>
            </w:r>
            <w:r w:rsidRPr="00887B6C">
              <w:rPr>
                <w:rFonts w:ascii="Times New Roman" w:eastAsia="Times New Roman" w:hAnsi="Times New Roman" w:cs="Times New Roman"/>
                <w:color w:val="808080"/>
                <w:sz w:val="26"/>
                <w:szCs w:val="26"/>
                <w:lang w:val="bg-BG" w:eastAsia="nl-NL"/>
              </w:rPr>
              <w:tab/>
              <w:t xml:space="preserve">         </w:t>
            </w:r>
            <w:r w:rsidRPr="00887B6C">
              <w:rPr>
                <w:rFonts w:ascii="Times New Roman" w:eastAsia="Times New Roman" w:hAnsi="Times New Roman" w:cs="Times New Roman"/>
                <w:color w:val="000000"/>
                <w:sz w:val="26"/>
                <w:szCs w:val="26"/>
                <w:lang w:val="bg-BG" w:eastAsia="nl-NL"/>
              </w:rPr>
              <w:t>+358 29 562 2100</w:t>
            </w:r>
          </w:p>
          <w:p w14:paraId="033D5924"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Мобилен тел. №:</w:t>
            </w:r>
          </w:p>
          <w:p w14:paraId="63916B87" w14:textId="77777777" w:rsidR="007A7FAF" w:rsidRPr="00887B6C" w:rsidRDefault="007A7FAF" w:rsidP="00C65305">
            <w:pPr>
              <w:jc w:val="both"/>
              <w:rPr>
                <w:rFonts w:ascii="Times New Roman" w:eastAsia="Times New Roman" w:hAnsi="Times New Roman" w:cs="Times New Roman"/>
                <w:color w:val="00000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Факс:</w:t>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000000"/>
                <w:sz w:val="26"/>
                <w:szCs w:val="26"/>
                <w:lang w:val="bg-BG" w:eastAsia="nl-NL"/>
              </w:rPr>
              <w:t>+358 29 562 2203</w:t>
            </w:r>
          </w:p>
          <w:p w14:paraId="5CD715C0" w14:textId="4BC38A15" w:rsidR="007A7FAF" w:rsidRPr="00887B6C" w:rsidRDefault="007A7FAF" w:rsidP="00C65305">
            <w:pPr>
              <w:jc w:val="both"/>
              <w:rPr>
                <w:rFonts w:ascii="Times New Roman" w:hAnsi="Times New Roman" w:cs="Times New Roman"/>
                <w:sz w:val="26"/>
                <w:szCs w:val="26"/>
                <w:lang w:val="bg-BG"/>
              </w:rPr>
            </w:pPr>
            <w:r w:rsidRPr="00887B6C">
              <w:rPr>
                <w:rFonts w:ascii="Times New Roman" w:eastAsia="Times New Roman" w:hAnsi="Times New Roman" w:cs="Times New Roman"/>
                <w:b/>
                <w:color w:val="2F5496" w:themeColor="accent1" w:themeShade="BF"/>
                <w:sz w:val="26"/>
                <w:szCs w:val="26"/>
                <w:lang w:val="bg-BG" w:eastAsia="nl-NL"/>
              </w:rPr>
              <w:t>Ел. адрес:</w:t>
            </w:r>
            <w:r w:rsidRPr="00887B6C">
              <w:rPr>
                <w:rFonts w:ascii="Times New Roman" w:eastAsia="Times New Roman" w:hAnsi="Times New Roman" w:cs="Times New Roman"/>
                <w:color w:val="808080"/>
                <w:sz w:val="26"/>
                <w:szCs w:val="26"/>
                <w:lang w:val="bg-BG" w:eastAsia="nl-NL"/>
              </w:rPr>
              <w:tab/>
            </w:r>
            <w:hyperlink r:id="rId17" w:history="1">
              <w:r w:rsidRPr="00887B6C">
                <w:rPr>
                  <w:rStyle w:val="Hyperlink"/>
                  <w:rFonts w:ascii="Times New Roman" w:eastAsia="Times New Roman" w:hAnsi="Times New Roman" w:cs="Times New Roman"/>
                  <w:sz w:val="26"/>
                  <w:szCs w:val="26"/>
                  <w:lang w:val="bg-BG" w:eastAsia="nl-NL"/>
                </w:rPr>
                <w:t>etela-suomi.syyttaja@oikeus.fi</w:t>
              </w:r>
            </w:hyperlink>
          </w:p>
        </w:tc>
      </w:tr>
    </w:tbl>
    <w:p w14:paraId="040B5233" w14:textId="7225A344" w:rsidR="007A7FAF" w:rsidRPr="00887B6C" w:rsidRDefault="007A7FAF" w:rsidP="007A7FAF">
      <w:pPr>
        <w:spacing w:after="160"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sz w:val="26"/>
          <w:szCs w:val="26"/>
          <w:lang w:val="bg-BG" w:eastAsia="nl-NL"/>
        </w:rPr>
        <w:t>(Ако времето позволява, можете да попитате участниците дали е необходимо ЕЗА да бъде преведена на немски, тъй като издирваното лице е гражданин на Германия. Тук има връзка с прилагането на Директива 2010/64 относно правото на пис</w:t>
      </w:r>
      <w:r w:rsidR="00C2029E">
        <w:rPr>
          <w:rFonts w:ascii="Times New Roman" w:eastAsia="Times New Roman" w:hAnsi="Times New Roman" w:cs="Times New Roman"/>
          <w:sz w:val="26"/>
          <w:szCs w:val="26"/>
          <w:lang w:val="bg-BG" w:eastAsia="nl-NL"/>
        </w:rPr>
        <w:t>мен и устен превод. На практика</w:t>
      </w:r>
      <w:r w:rsidRPr="00887B6C">
        <w:rPr>
          <w:rFonts w:ascii="Times New Roman" w:eastAsia="Times New Roman" w:hAnsi="Times New Roman" w:cs="Times New Roman"/>
          <w:sz w:val="26"/>
          <w:szCs w:val="26"/>
          <w:lang w:val="bg-BG" w:eastAsia="nl-NL"/>
        </w:rPr>
        <w:t xml:space="preserve"> въпросът може да бъде поставен по време на участието на издирваното лице в процедурата. Тогава решението ще зависи от това дали издирваното лице разбира езика, на който е изготвена ЕЗА.)</w:t>
      </w:r>
    </w:p>
    <w:p w14:paraId="2DB1C93E" w14:textId="77777777" w:rsidR="007A7FAF" w:rsidRPr="00887B6C" w:rsidRDefault="007A7FAF" w:rsidP="007A7FAF">
      <w:pPr>
        <w:spacing w:after="160"/>
        <w:jc w:val="both"/>
        <w:rPr>
          <w:rFonts w:ascii="Times New Roman" w:hAnsi="Times New Roman" w:cs="Times New Roman"/>
          <w:i/>
          <w:sz w:val="26"/>
          <w:szCs w:val="26"/>
          <w:lang w:val="bg-BG"/>
        </w:rPr>
      </w:pPr>
      <w:r w:rsidRPr="00887B6C">
        <w:rPr>
          <w:rFonts w:ascii="Times New Roman" w:hAnsi="Times New Roman" w:cs="Times New Roman"/>
          <w:i/>
          <w:sz w:val="26"/>
          <w:szCs w:val="26"/>
          <w:lang w:val="bg-BG"/>
        </w:rPr>
        <w:t>2. Ирландската прокуратура получава ЕЗА по повод съдебно решение, с което френският гражданин Леон Ласел е осъден задочно от съда (Tribunal de Grande Instance) в Бордо, Франция.</w:t>
      </w:r>
    </w:p>
    <w:tbl>
      <w:tblPr>
        <w:tblW w:w="9090" w:type="dxa"/>
        <w:tblInd w:w="-5" w:type="dxa"/>
        <w:tblCellMar>
          <w:left w:w="10" w:type="dxa"/>
          <w:right w:w="10" w:type="dxa"/>
        </w:tblCellMar>
        <w:tblLook w:val="0000" w:firstRow="0" w:lastRow="0" w:firstColumn="0" w:lastColumn="0" w:noHBand="0" w:noVBand="0"/>
      </w:tblPr>
      <w:tblGrid>
        <w:gridCol w:w="9090"/>
      </w:tblGrid>
      <w:tr w:rsidR="007A7FAF" w:rsidRPr="00887B6C" w14:paraId="3EE35A12" w14:textId="77777777" w:rsidTr="00C65305">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8821D3A" w14:textId="77777777" w:rsidR="007A7FAF" w:rsidRPr="00887B6C" w:rsidRDefault="007A7FAF" w:rsidP="00C65305">
            <w:pPr>
              <w:spacing w:line="240" w:lineRule="auto"/>
              <w:jc w:val="both"/>
              <w:rPr>
                <w:rFonts w:ascii="Times New Roman" w:eastAsia="Times New Roman" w:hAnsi="Times New Roman" w:cs="Times New Roman"/>
                <w:color w:val="80808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Име:</w:t>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sz w:val="26"/>
                <w:szCs w:val="26"/>
                <w:lang w:val="bg-BG" w:eastAsia="nl-NL"/>
              </w:rPr>
              <w:t>Cour d'Appel de Bordeaux</w:t>
            </w:r>
          </w:p>
          <w:p w14:paraId="52A7FB68" w14:textId="77777777" w:rsidR="007A7FAF" w:rsidRPr="00887B6C" w:rsidRDefault="007A7FAF" w:rsidP="00C65305">
            <w:pPr>
              <w:spacing w:line="240" w:lineRule="auto"/>
              <w:jc w:val="both"/>
              <w:rPr>
                <w:rFonts w:ascii="Times New Roman" w:eastAsia="Times New Roman" w:hAnsi="Times New Roman" w:cs="Times New Roman"/>
                <w:color w:val="80808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Адрес:</w:t>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sz w:val="26"/>
                <w:szCs w:val="26"/>
                <w:lang w:val="bg-BG" w:eastAsia="nl-NL"/>
              </w:rPr>
              <w:t>Place de la République</w:t>
            </w:r>
          </w:p>
          <w:p w14:paraId="1164AD9C"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Отдел (направление):</w:t>
            </w:r>
          </w:p>
          <w:p w14:paraId="5E64F191" w14:textId="77777777" w:rsidR="007A7FAF" w:rsidRPr="00887B6C" w:rsidRDefault="007A7FAF" w:rsidP="00C65305">
            <w:pPr>
              <w:spacing w:line="240" w:lineRule="auto"/>
              <w:jc w:val="both"/>
              <w:rPr>
                <w:rFonts w:ascii="Times New Roman" w:eastAsia="Times New Roman" w:hAnsi="Times New Roman" w:cs="Times New Roman"/>
                <w:color w:val="80808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Град:</w:t>
            </w:r>
            <w:r w:rsidRPr="00887B6C">
              <w:rPr>
                <w:rFonts w:ascii="Times New Roman" w:eastAsia="Times New Roman" w:hAnsi="Times New Roman" w:cs="Times New Roman"/>
                <w:b/>
                <w:color w:val="2F5496" w:themeColor="accent1" w:themeShade="BF"/>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000000" w:themeColor="text1"/>
                <w:sz w:val="26"/>
                <w:szCs w:val="26"/>
                <w:lang w:val="bg-BG" w:eastAsia="nl-NL"/>
              </w:rPr>
              <w:t>Бордо /</w:t>
            </w:r>
            <w:r w:rsidRPr="00887B6C">
              <w:rPr>
                <w:rFonts w:ascii="Times New Roman" w:eastAsia="Times New Roman" w:hAnsi="Times New Roman" w:cs="Times New Roman"/>
                <w:sz w:val="26"/>
                <w:szCs w:val="26"/>
                <w:lang w:val="bg-BG" w:eastAsia="nl-NL"/>
              </w:rPr>
              <w:t>BORDEAUX CEDEX/</w:t>
            </w:r>
          </w:p>
          <w:p w14:paraId="619434D8" w14:textId="77777777" w:rsidR="007A7FAF" w:rsidRPr="00887B6C" w:rsidRDefault="007A7FAF" w:rsidP="00C65305">
            <w:pPr>
              <w:spacing w:line="240" w:lineRule="auto"/>
              <w:jc w:val="both"/>
              <w:rPr>
                <w:rFonts w:ascii="Times New Roman" w:eastAsia="Times New Roman" w:hAnsi="Times New Roman" w:cs="Times New Roman"/>
                <w:color w:val="80808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Пощенски код:</w:t>
            </w:r>
            <w:r w:rsidRPr="00887B6C">
              <w:rPr>
                <w:rFonts w:ascii="Times New Roman" w:eastAsia="Times New Roman" w:hAnsi="Times New Roman" w:cs="Times New Roman"/>
                <w:b/>
                <w:color w:val="808080"/>
                <w:sz w:val="26"/>
                <w:szCs w:val="26"/>
                <w:lang w:val="bg-BG" w:eastAsia="nl-NL"/>
              </w:rPr>
              <w:tab/>
            </w:r>
            <w:r w:rsidRPr="00887B6C">
              <w:rPr>
                <w:rFonts w:ascii="Times New Roman" w:eastAsia="Times New Roman" w:hAnsi="Times New Roman" w:cs="Times New Roman"/>
                <w:sz w:val="26"/>
                <w:szCs w:val="26"/>
                <w:lang w:val="bg-BG" w:eastAsia="nl-NL"/>
              </w:rPr>
              <w:t>33077</w:t>
            </w:r>
          </w:p>
          <w:p w14:paraId="0DBC3543" w14:textId="77777777" w:rsidR="007A7FAF" w:rsidRPr="00887B6C" w:rsidRDefault="007A7FAF" w:rsidP="00C65305">
            <w:pPr>
              <w:spacing w:line="240" w:lineRule="auto"/>
              <w:jc w:val="both"/>
              <w:rPr>
                <w:rFonts w:ascii="Times New Roman" w:eastAsia="Times New Roman" w:hAnsi="Times New Roman" w:cs="Times New Roman"/>
                <w:color w:val="80808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Телефон:</w:t>
            </w:r>
            <w:r w:rsidRPr="00887B6C">
              <w:rPr>
                <w:rFonts w:ascii="Times New Roman" w:eastAsia="Times New Roman" w:hAnsi="Times New Roman" w:cs="Times New Roman"/>
                <w:color w:val="2F5496" w:themeColor="accent1" w:themeShade="BF"/>
                <w:sz w:val="26"/>
                <w:szCs w:val="26"/>
                <w:lang w:val="bg-BG" w:eastAsia="nl-NL"/>
              </w:rPr>
              <w:tab/>
            </w:r>
            <w:r w:rsidRPr="00887B6C">
              <w:rPr>
                <w:rFonts w:ascii="Times New Roman" w:eastAsia="Times New Roman" w:hAnsi="Times New Roman" w:cs="Times New Roman"/>
                <w:sz w:val="26"/>
                <w:szCs w:val="26"/>
                <w:lang w:val="bg-BG" w:eastAsia="nl-NL"/>
              </w:rPr>
              <w:t>(+33) 556013400</w:t>
            </w:r>
          </w:p>
          <w:p w14:paraId="0854094F"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Мобилен тел. №:</w:t>
            </w:r>
          </w:p>
          <w:p w14:paraId="1AF5D77F" w14:textId="77777777" w:rsidR="007A7FAF" w:rsidRPr="00887B6C" w:rsidRDefault="007A7FAF" w:rsidP="00C65305">
            <w:pPr>
              <w:spacing w:line="240" w:lineRule="auto"/>
              <w:jc w:val="both"/>
              <w:rPr>
                <w:rFonts w:ascii="Times New Roman" w:eastAsia="Times New Roman" w:hAnsi="Times New Roman" w:cs="Times New Roman"/>
                <w:color w:val="80808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Факс:</w:t>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sz w:val="26"/>
                <w:szCs w:val="26"/>
                <w:lang w:val="bg-BG" w:eastAsia="nl-NL"/>
              </w:rPr>
              <w:t>(+33) 556442830</w:t>
            </w:r>
          </w:p>
          <w:p w14:paraId="6458D4AA"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Ел. адрес:</w:t>
            </w:r>
          </w:p>
        </w:tc>
      </w:tr>
      <w:tr w:rsidR="007A7FAF" w:rsidRPr="00887B6C" w14:paraId="637EECDE" w14:textId="77777777" w:rsidTr="00C65305">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330335FD" w14:textId="77777777" w:rsidR="007A7FAF" w:rsidRPr="00887B6C" w:rsidRDefault="007A7FAF" w:rsidP="00C65305">
            <w:pPr>
              <w:spacing w:line="240" w:lineRule="auto"/>
              <w:jc w:val="both"/>
              <w:rPr>
                <w:rFonts w:ascii="Times New Roman" w:eastAsia="Times New Roman" w:hAnsi="Times New Roman" w:cs="Times New Roman"/>
                <w:color w:val="000000" w:themeColor="text1"/>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 xml:space="preserve">Име: </w:t>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000000" w:themeColor="text1"/>
                <w:sz w:val="26"/>
                <w:szCs w:val="26"/>
                <w:lang w:val="bg-BG" w:eastAsia="nl-NL"/>
              </w:rPr>
              <w:t>Централен орган за ЕЗА /</w:t>
            </w:r>
            <w:r w:rsidRPr="00887B6C">
              <w:rPr>
                <w:rFonts w:ascii="Times New Roman" w:eastAsia="Times New Roman" w:hAnsi="Times New Roman" w:cs="Times New Roman"/>
                <w:color w:val="000000"/>
                <w:sz w:val="26"/>
                <w:szCs w:val="26"/>
                <w:lang w:val="bg-BG" w:eastAsia="nl-NL"/>
              </w:rPr>
              <w:t>Central A</w:t>
            </w:r>
            <w:r w:rsidRPr="00887B6C">
              <w:rPr>
                <w:rFonts w:ascii="Times New Roman" w:eastAsia="Times New Roman" w:hAnsi="Times New Roman" w:cs="Times New Roman"/>
                <w:color w:val="000000" w:themeColor="text1"/>
                <w:sz w:val="26"/>
                <w:szCs w:val="26"/>
                <w:lang w:val="bg-BG" w:eastAsia="nl-NL"/>
              </w:rPr>
              <w:t>uthority for EAW/</w:t>
            </w:r>
          </w:p>
          <w:p w14:paraId="1D3AEF66"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Адрес:</w:t>
            </w:r>
            <w:r w:rsidRPr="00887B6C">
              <w:rPr>
                <w:rFonts w:ascii="Times New Roman" w:eastAsia="Times New Roman" w:hAnsi="Times New Roman" w:cs="Times New Roman"/>
                <w:color w:val="000000" w:themeColor="text1"/>
                <w:sz w:val="26"/>
                <w:szCs w:val="26"/>
                <w:lang w:val="bg-BG" w:eastAsia="nl-NL"/>
              </w:rPr>
              <w:tab/>
            </w:r>
            <w:r w:rsidRPr="00887B6C">
              <w:rPr>
                <w:rFonts w:ascii="Times New Roman" w:eastAsia="Times New Roman" w:hAnsi="Times New Roman" w:cs="Times New Roman"/>
                <w:color w:val="000000" w:themeColor="text1"/>
                <w:sz w:val="26"/>
                <w:szCs w:val="26"/>
                <w:lang w:val="bg-BG" w:eastAsia="nl-NL"/>
              </w:rPr>
              <w:tab/>
              <w:t>Департамент по правосъдие и правна реформа /Department of Justice and Law Reform 51 St Stephens/</w:t>
            </w:r>
            <w:r w:rsidRPr="00887B6C">
              <w:rPr>
                <w:rFonts w:ascii="Times New Roman" w:eastAsia="Times New Roman" w:hAnsi="Times New Roman" w:cs="Times New Roman"/>
                <w:color w:val="000000"/>
                <w:sz w:val="26"/>
                <w:szCs w:val="26"/>
                <w:lang w:val="bg-BG" w:eastAsia="nl-NL"/>
              </w:rPr>
              <w:t xml:space="preserve"> </w:t>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000000"/>
                <w:sz w:val="26"/>
                <w:szCs w:val="26"/>
                <w:lang w:val="bg-BG" w:eastAsia="nl-NL"/>
              </w:rPr>
              <w:t>Green</w:t>
            </w:r>
          </w:p>
          <w:p w14:paraId="78FED047" w14:textId="77777777" w:rsidR="007A7FAF" w:rsidRPr="00887B6C" w:rsidRDefault="007A7FAF" w:rsidP="00C65305">
            <w:pPr>
              <w:spacing w:line="240" w:lineRule="auto"/>
              <w:jc w:val="both"/>
              <w:rPr>
                <w:rFonts w:ascii="Times New Roman" w:eastAsia="Times New Roman" w:hAnsi="Times New Roman" w:cs="Times New Roman"/>
                <w:color w:val="80808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Отдел (направление):</w:t>
            </w:r>
            <w:r w:rsidRPr="00887B6C">
              <w:rPr>
                <w:rFonts w:ascii="Times New Roman" w:eastAsia="Times New Roman" w:hAnsi="Times New Roman" w:cs="Times New Roman"/>
                <w:b/>
                <w:color w:val="808080"/>
                <w:sz w:val="26"/>
                <w:szCs w:val="26"/>
                <w:lang w:val="bg-BG" w:eastAsia="nl-NL"/>
              </w:rPr>
              <w:tab/>
            </w:r>
            <w:r w:rsidRPr="00887B6C">
              <w:rPr>
                <w:rFonts w:ascii="Times New Roman" w:eastAsia="Times New Roman" w:hAnsi="Times New Roman" w:cs="Times New Roman"/>
                <w:color w:val="000000"/>
                <w:sz w:val="26"/>
                <w:szCs w:val="26"/>
                <w:lang w:val="bg-BG" w:eastAsia="nl-NL"/>
              </w:rPr>
              <w:t>Дъблин 2</w:t>
            </w:r>
          </w:p>
          <w:p w14:paraId="628924C8"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 xml:space="preserve">Град: </w:t>
            </w:r>
          </w:p>
          <w:p w14:paraId="42550990"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 xml:space="preserve">Пощенски код: </w:t>
            </w:r>
          </w:p>
          <w:p w14:paraId="535CAB48" w14:textId="77777777" w:rsidR="007A7FAF" w:rsidRPr="00887B6C" w:rsidRDefault="007A7FAF" w:rsidP="00C65305">
            <w:pPr>
              <w:spacing w:line="240" w:lineRule="auto"/>
              <w:jc w:val="both"/>
              <w:rPr>
                <w:rFonts w:ascii="Times New Roman" w:eastAsia="Times New Roman" w:hAnsi="Times New Roman" w:cs="Times New Roman"/>
                <w:color w:val="00000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Телефон:</w:t>
            </w:r>
            <w:r w:rsidRPr="00887B6C">
              <w:rPr>
                <w:rFonts w:ascii="Times New Roman" w:eastAsia="Times New Roman" w:hAnsi="Times New Roman" w:cs="Times New Roman"/>
                <w:color w:val="000000"/>
                <w:sz w:val="26"/>
                <w:szCs w:val="26"/>
                <w:lang w:val="bg-BG" w:eastAsia="nl-NL"/>
              </w:rPr>
              <w:tab/>
              <w:t>00 353 1 408 6100</w:t>
            </w:r>
          </w:p>
          <w:p w14:paraId="2523DE6C"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Мобилен тел. №:</w:t>
            </w:r>
          </w:p>
          <w:p w14:paraId="6C1892F9" w14:textId="77777777" w:rsidR="007A7FAF" w:rsidRPr="00887B6C" w:rsidRDefault="007A7FAF" w:rsidP="00C65305">
            <w:pPr>
              <w:jc w:val="both"/>
              <w:rPr>
                <w:rFonts w:ascii="Times New Roman" w:eastAsia="Times New Roman" w:hAnsi="Times New Roman" w:cs="Times New Roman"/>
                <w:color w:val="00000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lastRenderedPageBreak/>
              <w:t>Факс:</w:t>
            </w:r>
            <w:r w:rsidRPr="00887B6C">
              <w:rPr>
                <w:rFonts w:ascii="Times New Roman" w:eastAsia="Times New Roman" w:hAnsi="Times New Roman" w:cs="Times New Roman"/>
                <w:color w:val="000000"/>
                <w:sz w:val="26"/>
                <w:szCs w:val="26"/>
                <w:lang w:val="bg-BG" w:eastAsia="nl-NL"/>
              </w:rPr>
              <w:tab/>
              <w:t>00 353 1 408 6117</w:t>
            </w:r>
          </w:p>
          <w:p w14:paraId="05CB4E13"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eastAsia="Times New Roman" w:hAnsi="Times New Roman" w:cs="Times New Roman"/>
                <w:b/>
                <w:color w:val="2F5496" w:themeColor="accent1" w:themeShade="BF"/>
                <w:sz w:val="26"/>
                <w:szCs w:val="26"/>
                <w:lang w:val="bg-BG" w:eastAsia="nl-NL"/>
              </w:rPr>
              <w:t>Ел. адрес:</w:t>
            </w:r>
            <w:r w:rsidRPr="00887B6C">
              <w:rPr>
                <w:rFonts w:ascii="Times New Roman" w:eastAsia="Times New Roman" w:hAnsi="Times New Roman" w:cs="Times New Roman"/>
                <w:color w:val="808080"/>
                <w:sz w:val="26"/>
                <w:szCs w:val="26"/>
                <w:lang w:val="bg-BG" w:eastAsia="nl-NL"/>
              </w:rPr>
              <w:tab/>
            </w:r>
            <w:hyperlink r:id="rId18" w:history="1">
              <w:r w:rsidRPr="00887B6C">
                <w:rPr>
                  <w:rStyle w:val="Hyperlink"/>
                  <w:rFonts w:ascii="Times New Roman" w:eastAsia="Times New Roman" w:hAnsi="Times New Roman" w:cs="Times New Roman"/>
                  <w:sz w:val="26"/>
                  <w:szCs w:val="26"/>
                  <w:lang w:val="bg-BG" w:eastAsia="nl-NL"/>
                </w:rPr>
                <w:t>warrantsmail@justice.ie</w:t>
              </w:r>
            </w:hyperlink>
          </w:p>
        </w:tc>
      </w:tr>
    </w:tbl>
    <w:p w14:paraId="1751E2CF" w14:textId="77777777"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eastAsia="Times New Roman" w:hAnsi="Times New Roman" w:cs="Times New Roman"/>
          <w:sz w:val="26"/>
          <w:szCs w:val="26"/>
          <w:lang w:val="bg-BG" w:eastAsia="nl-NL"/>
        </w:rPr>
        <w:lastRenderedPageBreak/>
        <w:t xml:space="preserve">За цялата страна има един централен орган. Съгласно подадената нотификация, Ирландия приема ЕЗА на ирландски и английски език. </w:t>
      </w:r>
    </w:p>
    <w:p w14:paraId="3B76D0BA" w14:textId="77777777" w:rsidR="007A7FAF" w:rsidRPr="00887B6C" w:rsidRDefault="007A7FAF" w:rsidP="007A7FAF">
      <w:pPr>
        <w:spacing w:after="160"/>
        <w:jc w:val="both"/>
        <w:rPr>
          <w:rFonts w:ascii="Times New Roman" w:hAnsi="Times New Roman" w:cs="Times New Roman"/>
          <w:i/>
          <w:sz w:val="26"/>
          <w:szCs w:val="26"/>
          <w:lang w:val="bg-BG"/>
        </w:rPr>
      </w:pPr>
      <w:r w:rsidRPr="00887B6C">
        <w:rPr>
          <w:rFonts w:ascii="Times New Roman" w:hAnsi="Times New Roman" w:cs="Times New Roman"/>
          <w:i/>
          <w:sz w:val="26"/>
          <w:szCs w:val="26"/>
          <w:lang w:val="bg-BG"/>
        </w:rPr>
        <w:t>3. Испански компетентен орган в Малага изисква присъствието на руския гражданин Михаил Лебеденски, който живее в Никозия, Кипър.</w:t>
      </w:r>
    </w:p>
    <w:p w14:paraId="58324BE1" w14:textId="77777777" w:rsidR="007A7FAF" w:rsidRPr="00887B6C" w:rsidRDefault="007A7FAF" w:rsidP="007A7FAF">
      <w:pPr>
        <w:spacing w:after="160"/>
        <w:jc w:val="both"/>
        <w:rPr>
          <w:rFonts w:ascii="Times New Roman" w:hAnsi="Times New Roman" w:cs="Times New Roman"/>
          <w:bCs/>
          <w:sz w:val="26"/>
          <w:szCs w:val="26"/>
          <w:lang w:val="bg-BG"/>
        </w:rPr>
      </w:pPr>
      <w:r w:rsidRPr="00887B6C">
        <w:rPr>
          <w:rFonts w:ascii="Times New Roman" w:hAnsi="Times New Roman" w:cs="Times New Roman"/>
          <w:bCs/>
          <w:sz w:val="26"/>
          <w:szCs w:val="26"/>
          <w:lang w:val="bg-BG"/>
        </w:rPr>
        <w:t>Испанският компетентен орган е компетентен на територията на цялата страна:</w:t>
      </w:r>
    </w:p>
    <w:tbl>
      <w:tblPr>
        <w:tblW w:w="9090" w:type="dxa"/>
        <w:tblInd w:w="-5" w:type="dxa"/>
        <w:tblCellMar>
          <w:left w:w="10" w:type="dxa"/>
          <w:right w:w="10" w:type="dxa"/>
        </w:tblCellMar>
        <w:tblLook w:val="0000" w:firstRow="0" w:lastRow="0" w:firstColumn="0" w:lastColumn="0" w:noHBand="0" w:noVBand="0"/>
      </w:tblPr>
      <w:tblGrid>
        <w:gridCol w:w="9090"/>
      </w:tblGrid>
      <w:tr w:rsidR="007A7FAF" w:rsidRPr="00887B6C" w14:paraId="7E896279" w14:textId="77777777" w:rsidTr="00C65305">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C95EE8D"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Име:</w:t>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000000"/>
                <w:sz w:val="26"/>
                <w:szCs w:val="26"/>
                <w:lang w:val="bg-BG" w:eastAsia="nl-NL"/>
              </w:rPr>
              <w:t xml:space="preserve">Servicio Común de Registro, (Para el reparto entre los </w:t>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000000"/>
                <w:sz w:val="26"/>
                <w:szCs w:val="26"/>
                <w:lang w:val="bg-BG" w:eastAsia="nl-NL"/>
              </w:rPr>
              <w:t>Juzgados Centrales de Instrucción)</w:t>
            </w:r>
          </w:p>
          <w:p w14:paraId="3EED5BB5"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Адрес:</w:t>
            </w:r>
            <w:r w:rsidRPr="00887B6C">
              <w:rPr>
                <w:rFonts w:ascii="Times New Roman" w:eastAsia="Times New Roman" w:hAnsi="Times New Roman" w:cs="Times New Roman"/>
                <w:color w:val="2F5496" w:themeColor="accent1" w:themeShade="BF"/>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000000"/>
                <w:sz w:val="26"/>
                <w:szCs w:val="26"/>
                <w:lang w:val="bg-BG" w:eastAsia="nl-NL"/>
              </w:rPr>
              <w:t>Goya 14</w:t>
            </w:r>
          </w:p>
          <w:p w14:paraId="32E40958"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Отдел (направление):</w:t>
            </w:r>
          </w:p>
          <w:p w14:paraId="71473F98"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Град:</w:t>
            </w:r>
            <w:r w:rsidRPr="00887B6C">
              <w:rPr>
                <w:rFonts w:ascii="Times New Roman" w:eastAsia="Times New Roman" w:hAnsi="Times New Roman" w:cs="Times New Roman"/>
                <w:b/>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000000"/>
                <w:sz w:val="26"/>
                <w:szCs w:val="26"/>
                <w:lang w:val="bg-BG" w:eastAsia="nl-NL"/>
              </w:rPr>
              <w:t>Мадрид</w:t>
            </w:r>
          </w:p>
          <w:p w14:paraId="555FA720" w14:textId="77777777" w:rsidR="007A7FAF" w:rsidRPr="00887B6C" w:rsidRDefault="007A7FAF" w:rsidP="00C65305">
            <w:pPr>
              <w:spacing w:line="240" w:lineRule="auto"/>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Пощенски код:</w:t>
            </w:r>
            <w:r w:rsidRPr="00887B6C">
              <w:rPr>
                <w:rFonts w:ascii="Times New Roman" w:eastAsia="Times New Roman" w:hAnsi="Times New Roman" w:cs="Times New Roman"/>
                <w:b/>
                <w:color w:val="2F5496" w:themeColor="accent1" w:themeShade="BF"/>
                <w:sz w:val="26"/>
                <w:szCs w:val="26"/>
                <w:lang w:val="bg-BG" w:eastAsia="nl-NL"/>
              </w:rPr>
              <w:tab/>
            </w:r>
            <w:r w:rsidRPr="00887B6C">
              <w:rPr>
                <w:rFonts w:ascii="Times New Roman" w:eastAsia="Times New Roman" w:hAnsi="Times New Roman" w:cs="Times New Roman"/>
                <w:color w:val="000000"/>
                <w:sz w:val="26"/>
                <w:szCs w:val="26"/>
                <w:lang w:val="bg-BG" w:eastAsia="nl-NL"/>
              </w:rPr>
              <w:t>28071</w:t>
            </w:r>
          </w:p>
          <w:p w14:paraId="519B48AC" w14:textId="77777777" w:rsidR="007A7FAF" w:rsidRPr="00887B6C" w:rsidRDefault="007A7FAF" w:rsidP="00C65305">
            <w:pPr>
              <w:spacing w:line="240" w:lineRule="auto"/>
              <w:jc w:val="both"/>
              <w:rPr>
                <w:rFonts w:ascii="Times New Roman" w:eastAsia="Times New Roman" w:hAnsi="Times New Roman" w:cs="Times New Roman"/>
                <w:color w:val="00000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Телефон:</w:t>
            </w:r>
            <w:r w:rsidRPr="00887B6C">
              <w:rPr>
                <w:rFonts w:ascii="Times New Roman" w:eastAsia="Times New Roman" w:hAnsi="Times New Roman" w:cs="Times New Roman"/>
                <w:color w:val="808080"/>
                <w:sz w:val="26"/>
                <w:szCs w:val="26"/>
                <w:lang w:val="bg-BG" w:eastAsia="nl-NL"/>
              </w:rPr>
              <w:tab/>
              <w:t xml:space="preserve">          </w:t>
            </w:r>
            <w:r w:rsidRPr="00887B6C">
              <w:rPr>
                <w:rFonts w:ascii="Times New Roman" w:eastAsia="Times New Roman" w:hAnsi="Times New Roman" w:cs="Times New Roman"/>
                <w:color w:val="000000"/>
                <w:sz w:val="26"/>
                <w:szCs w:val="26"/>
                <w:lang w:val="bg-BG" w:eastAsia="nl-NL"/>
              </w:rPr>
              <w:t>(+34) 91.400.62.13/26/25</w:t>
            </w:r>
          </w:p>
          <w:p w14:paraId="4D3FC45A" w14:textId="77777777" w:rsidR="007A7FAF" w:rsidRPr="00887B6C" w:rsidRDefault="007A7FAF" w:rsidP="00C65305">
            <w:pPr>
              <w:spacing w:line="240" w:lineRule="auto"/>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Мобилен тел. №:</w:t>
            </w:r>
          </w:p>
          <w:p w14:paraId="225C90AE" w14:textId="77777777" w:rsidR="007A7FAF" w:rsidRPr="00887B6C" w:rsidRDefault="007A7FAF" w:rsidP="00C65305">
            <w:pPr>
              <w:spacing w:line="240" w:lineRule="auto"/>
              <w:jc w:val="both"/>
              <w:rPr>
                <w:rFonts w:ascii="Times New Roman" w:eastAsia="Times New Roman" w:hAnsi="Times New Roman" w:cs="Times New Roman"/>
                <w:color w:val="00000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Факс:</w:t>
            </w:r>
            <w:r w:rsidRPr="00887B6C">
              <w:rPr>
                <w:rFonts w:ascii="Times New Roman" w:eastAsia="Times New Roman" w:hAnsi="Times New Roman" w:cs="Times New Roman"/>
                <w:color w:val="808080"/>
                <w:sz w:val="26"/>
                <w:szCs w:val="26"/>
                <w:lang w:val="bg-BG" w:eastAsia="nl-NL"/>
              </w:rPr>
              <w:tab/>
              <w:t xml:space="preserve">         </w:t>
            </w:r>
            <w:r w:rsidRPr="00887B6C">
              <w:rPr>
                <w:rFonts w:ascii="Times New Roman" w:eastAsia="Times New Roman" w:hAnsi="Times New Roman" w:cs="Times New Roman"/>
                <w:color w:val="000000"/>
                <w:sz w:val="26"/>
                <w:szCs w:val="26"/>
                <w:lang w:val="bg-BG" w:eastAsia="nl-NL"/>
              </w:rPr>
              <w:t>(+34) 91.400.72.34/35</w:t>
            </w:r>
          </w:p>
          <w:p w14:paraId="542730D6" w14:textId="77777777" w:rsidR="007A7FAF" w:rsidRPr="00887B6C" w:rsidRDefault="007A7FAF" w:rsidP="00C65305">
            <w:pPr>
              <w:spacing w:line="240" w:lineRule="auto"/>
              <w:jc w:val="both"/>
              <w:rPr>
                <w:rFonts w:ascii="Times New Roman" w:eastAsia="Times New Roman" w:hAnsi="Times New Roman" w:cs="Times New Roman"/>
                <w:color w:val="80808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Ел. адрес:</w:t>
            </w:r>
            <w:r w:rsidRPr="00887B6C">
              <w:rPr>
                <w:rFonts w:ascii="Times New Roman" w:eastAsia="Times New Roman" w:hAnsi="Times New Roman" w:cs="Times New Roman"/>
                <w:color w:val="808080"/>
                <w:sz w:val="26"/>
                <w:szCs w:val="26"/>
                <w:lang w:val="bg-BG" w:eastAsia="nl-NL"/>
              </w:rPr>
              <w:tab/>
              <w:t xml:space="preserve">        </w:t>
            </w:r>
            <w:hyperlink r:id="rId19" w:history="1">
              <w:r w:rsidRPr="00887B6C">
                <w:rPr>
                  <w:rStyle w:val="Hyperlink"/>
                  <w:rFonts w:ascii="Times New Roman" w:eastAsia="Times New Roman" w:hAnsi="Times New Roman" w:cs="Times New Roman"/>
                  <w:sz w:val="26"/>
                  <w:szCs w:val="26"/>
                  <w:lang w:val="bg-BG" w:eastAsia="nl-NL"/>
                </w:rPr>
                <w:t>audiencianacional.scrrda@justicia.es</w:t>
              </w:r>
            </w:hyperlink>
          </w:p>
        </w:tc>
      </w:tr>
    </w:tbl>
    <w:p w14:paraId="7793A8E6" w14:textId="77777777" w:rsidR="007A7FAF" w:rsidRPr="00887B6C" w:rsidRDefault="007A7FAF" w:rsidP="007A7FAF">
      <w:pPr>
        <w:spacing w:after="160"/>
        <w:jc w:val="both"/>
        <w:rPr>
          <w:rFonts w:ascii="Times New Roman" w:hAnsi="Times New Roman" w:cs="Times New Roman"/>
          <w:bCs/>
          <w:sz w:val="26"/>
          <w:szCs w:val="26"/>
          <w:lang w:val="bg-BG"/>
        </w:rPr>
      </w:pPr>
      <w:r w:rsidRPr="00887B6C">
        <w:rPr>
          <w:rFonts w:ascii="Times New Roman" w:hAnsi="Times New Roman" w:cs="Times New Roman"/>
          <w:bCs/>
          <w:sz w:val="26"/>
          <w:szCs w:val="26"/>
          <w:lang w:val="bg-BG"/>
        </w:rPr>
        <w:t>Компетентният орган в Кипър е:</w:t>
      </w:r>
    </w:p>
    <w:tbl>
      <w:tblPr>
        <w:tblW w:w="9090" w:type="dxa"/>
        <w:tblInd w:w="-5" w:type="dxa"/>
        <w:tblCellMar>
          <w:left w:w="10" w:type="dxa"/>
          <w:right w:w="10" w:type="dxa"/>
        </w:tblCellMar>
        <w:tblLook w:val="0000" w:firstRow="0" w:lastRow="0" w:firstColumn="0" w:lastColumn="0" w:noHBand="0" w:noVBand="0"/>
      </w:tblPr>
      <w:tblGrid>
        <w:gridCol w:w="9090"/>
      </w:tblGrid>
      <w:tr w:rsidR="007A7FAF" w:rsidRPr="00887B6C" w14:paraId="02670B45" w14:textId="77777777" w:rsidTr="00C65305">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76C383F3"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eastAsia="Times New Roman" w:hAnsi="Times New Roman" w:cs="Times New Roman"/>
                <w:b/>
                <w:color w:val="2F5496" w:themeColor="accent1" w:themeShade="BF"/>
                <w:sz w:val="26"/>
                <w:szCs w:val="26"/>
                <w:lang w:val="bg-BG" w:eastAsia="nl-NL"/>
              </w:rPr>
              <w:t>Име:</w:t>
            </w:r>
            <w:r w:rsidRPr="00887B6C">
              <w:rPr>
                <w:rFonts w:ascii="Times New Roman" w:eastAsia="Times New Roman" w:hAnsi="Times New Roman" w:cs="Times New Roman"/>
                <w:b/>
                <w:color w:val="808080"/>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eastAsia="Times New Roman" w:hAnsi="Times New Roman" w:cs="Times New Roman"/>
                <w:color w:val="000000" w:themeColor="text1"/>
                <w:sz w:val="26"/>
                <w:szCs w:val="26"/>
                <w:lang w:val="bg-BG" w:eastAsia="nl-NL"/>
              </w:rPr>
              <w:t xml:space="preserve">Министерство на правосъдието и обществения ред </w:t>
            </w:r>
            <w:r w:rsidRPr="00887B6C">
              <w:rPr>
                <w:rFonts w:ascii="Times New Roman" w:hAnsi="Times New Roman" w:cs="Times New Roman"/>
                <w:sz w:val="26"/>
                <w:szCs w:val="26"/>
                <w:lang w:val="bg-BG"/>
              </w:rPr>
              <w:t>/Ministry of Justice and Public Order/</w:t>
            </w:r>
          </w:p>
          <w:p w14:paraId="45A9FFFB"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eastAsia="Times New Roman" w:hAnsi="Times New Roman" w:cs="Times New Roman"/>
                <w:b/>
                <w:color w:val="2F5496" w:themeColor="accent1" w:themeShade="BF"/>
                <w:sz w:val="26"/>
                <w:szCs w:val="26"/>
                <w:lang w:val="bg-BG" w:eastAsia="nl-NL"/>
              </w:rPr>
              <w:t>Адрес:</w:t>
            </w:r>
            <w:r w:rsidRPr="00887B6C">
              <w:rPr>
                <w:rFonts w:ascii="Times New Roman" w:eastAsia="Times New Roman" w:hAnsi="Times New Roman" w:cs="Times New Roman"/>
                <w:b/>
                <w:color w:val="2F5496" w:themeColor="accent1" w:themeShade="BF"/>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hAnsi="Times New Roman" w:cs="Times New Roman"/>
                <w:sz w:val="26"/>
                <w:szCs w:val="26"/>
                <w:lang w:val="bg-BG"/>
              </w:rPr>
              <w:t>125 Athalassas Avenue</w:t>
            </w:r>
          </w:p>
          <w:p w14:paraId="25CE2005" w14:textId="77777777" w:rsidR="007A7FAF" w:rsidRPr="00887B6C" w:rsidRDefault="007A7FAF" w:rsidP="00C65305">
            <w:pPr>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Отдел (направление):</w:t>
            </w:r>
          </w:p>
          <w:p w14:paraId="6FAF1F81"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eastAsia="Times New Roman" w:hAnsi="Times New Roman" w:cs="Times New Roman"/>
                <w:b/>
                <w:color w:val="2F5496" w:themeColor="accent1" w:themeShade="BF"/>
                <w:sz w:val="26"/>
                <w:szCs w:val="26"/>
                <w:lang w:val="bg-BG" w:eastAsia="nl-NL"/>
              </w:rPr>
              <w:t>Град:</w:t>
            </w:r>
            <w:r w:rsidRPr="00887B6C">
              <w:rPr>
                <w:rFonts w:ascii="Times New Roman" w:eastAsia="Times New Roman" w:hAnsi="Times New Roman" w:cs="Times New Roman"/>
                <w:b/>
                <w:color w:val="2F5496" w:themeColor="accent1" w:themeShade="BF"/>
                <w:sz w:val="26"/>
                <w:szCs w:val="26"/>
                <w:lang w:val="bg-BG" w:eastAsia="nl-NL"/>
              </w:rPr>
              <w:tab/>
            </w:r>
            <w:r w:rsidRPr="00887B6C">
              <w:rPr>
                <w:rFonts w:ascii="Times New Roman" w:eastAsia="Times New Roman" w:hAnsi="Times New Roman" w:cs="Times New Roman"/>
                <w:color w:val="2F5496" w:themeColor="accent1" w:themeShade="BF"/>
                <w:sz w:val="26"/>
                <w:szCs w:val="26"/>
                <w:lang w:val="bg-BG" w:eastAsia="nl-NL"/>
              </w:rPr>
              <w:tab/>
            </w:r>
            <w:r w:rsidRPr="00887B6C">
              <w:rPr>
                <w:rFonts w:ascii="Times New Roman" w:eastAsia="Times New Roman" w:hAnsi="Times New Roman" w:cs="Times New Roman"/>
                <w:color w:val="808080"/>
                <w:sz w:val="26"/>
                <w:szCs w:val="26"/>
                <w:lang w:val="bg-BG" w:eastAsia="nl-NL"/>
              </w:rPr>
              <w:tab/>
            </w:r>
            <w:r w:rsidRPr="00887B6C">
              <w:rPr>
                <w:rFonts w:ascii="Times New Roman" w:hAnsi="Times New Roman" w:cs="Times New Roman"/>
                <w:sz w:val="26"/>
                <w:szCs w:val="26"/>
                <w:lang w:val="bg-BG"/>
              </w:rPr>
              <w:t>Никозия</w:t>
            </w:r>
          </w:p>
          <w:p w14:paraId="2C5880D7" w14:textId="77777777" w:rsidR="007A7FAF" w:rsidRPr="00887B6C" w:rsidRDefault="007A7FAF" w:rsidP="00C65305">
            <w:pPr>
              <w:jc w:val="both"/>
              <w:rPr>
                <w:rFonts w:ascii="Times New Roman" w:eastAsia="Times New Roman" w:hAnsi="Times New Roman" w:cs="Times New Roman"/>
                <w:color w:val="808080"/>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Пощенски код:</w:t>
            </w:r>
            <w:r w:rsidRPr="00887B6C">
              <w:rPr>
                <w:rFonts w:ascii="Times New Roman" w:eastAsia="Times New Roman" w:hAnsi="Times New Roman" w:cs="Times New Roman"/>
                <w:b/>
                <w:color w:val="2F5496" w:themeColor="accent1" w:themeShade="BF"/>
                <w:sz w:val="26"/>
                <w:szCs w:val="26"/>
                <w:lang w:val="bg-BG" w:eastAsia="nl-NL"/>
              </w:rPr>
              <w:tab/>
            </w:r>
            <w:r w:rsidRPr="00887B6C">
              <w:rPr>
                <w:rFonts w:ascii="Times New Roman" w:hAnsi="Times New Roman" w:cs="Times New Roman"/>
                <w:sz w:val="26"/>
                <w:szCs w:val="26"/>
                <w:lang w:val="bg-BG"/>
              </w:rPr>
              <w:t>1461</w:t>
            </w:r>
          </w:p>
          <w:p w14:paraId="5A537E03"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eastAsia="Times New Roman" w:hAnsi="Times New Roman" w:cs="Times New Roman"/>
                <w:b/>
                <w:color w:val="2F5496" w:themeColor="accent1" w:themeShade="BF"/>
                <w:sz w:val="26"/>
                <w:szCs w:val="26"/>
                <w:lang w:val="bg-BG" w:eastAsia="nl-NL"/>
              </w:rPr>
              <w:t>Телефон:</w:t>
            </w:r>
            <w:r w:rsidRPr="00887B6C">
              <w:rPr>
                <w:rFonts w:ascii="Times New Roman" w:eastAsia="Times New Roman" w:hAnsi="Times New Roman" w:cs="Times New Roman"/>
                <w:color w:val="808080"/>
                <w:sz w:val="26"/>
                <w:szCs w:val="26"/>
                <w:lang w:val="bg-BG" w:eastAsia="nl-NL"/>
              </w:rPr>
              <w:tab/>
              <w:t xml:space="preserve">         </w:t>
            </w:r>
            <w:r w:rsidRPr="00887B6C">
              <w:rPr>
                <w:rFonts w:ascii="Times New Roman" w:hAnsi="Times New Roman" w:cs="Times New Roman"/>
                <w:sz w:val="26"/>
                <w:szCs w:val="26"/>
                <w:lang w:val="bg-BG"/>
              </w:rPr>
              <w:t>+357 22805928; +357 22805950/951</w:t>
            </w:r>
          </w:p>
          <w:p w14:paraId="501624FC" w14:textId="77777777" w:rsidR="007A7FAF" w:rsidRPr="00887B6C" w:rsidRDefault="007A7FAF" w:rsidP="00C65305">
            <w:pPr>
              <w:jc w:val="both"/>
              <w:rPr>
                <w:rFonts w:ascii="Times New Roman" w:eastAsia="Times New Roman" w:hAnsi="Times New Roman" w:cs="Times New Roman"/>
                <w:b/>
                <w:color w:val="2F5496" w:themeColor="accent1" w:themeShade="BF"/>
                <w:sz w:val="26"/>
                <w:szCs w:val="26"/>
                <w:lang w:val="bg-BG" w:eastAsia="nl-NL"/>
              </w:rPr>
            </w:pPr>
            <w:r w:rsidRPr="00887B6C">
              <w:rPr>
                <w:rFonts w:ascii="Times New Roman" w:eastAsia="Times New Roman" w:hAnsi="Times New Roman" w:cs="Times New Roman"/>
                <w:b/>
                <w:color w:val="2F5496" w:themeColor="accent1" w:themeShade="BF"/>
                <w:sz w:val="26"/>
                <w:szCs w:val="26"/>
                <w:lang w:val="bg-BG" w:eastAsia="nl-NL"/>
              </w:rPr>
              <w:t>Мобилен тел. №:</w:t>
            </w:r>
          </w:p>
          <w:p w14:paraId="7C95C6F6"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eastAsia="Times New Roman" w:hAnsi="Times New Roman" w:cs="Times New Roman"/>
                <w:b/>
                <w:color w:val="2F5496" w:themeColor="accent1" w:themeShade="BF"/>
                <w:sz w:val="26"/>
                <w:szCs w:val="26"/>
                <w:lang w:val="bg-BG" w:eastAsia="nl-NL"/>
              </w:rPr>
              <w:t>Факс:</w:t>
            </w:r>
            <w:r w:rsidRPr="00887B6C">
              <w:rPr>
                <w:rFonts w:ascii="Times New Roman" w:eastAsia="Times New Roman" w:hAnsi="Times New Roman" w:cs="Times New Roman"/>
                <w:color w:val="808080"/>
                <w:sz w:val="26"/>
                <w:szCs w:val="26"/>
                <w:lang w:val="bg-BG" w:eastAsia="nl-NL"/>
              </w:rPr>
              <w:tab/>
            </w:r>
            <w:r w:rsidRPr="00887B6C">
              <w:rPr>
                <w:rFonts w:ascii="Times New Roman" w:hAnsi="Times New Roman" w:cs="Times New Roman"/>
                <w:sz w:val="26"/>
                <w:szCs w:val="26"/>
                <w:lang w:val="bg-BG"/>
              </w:rPr>
              <w:t xml:space="preserve">+357 22518328; +357 22518356; </w:t>
            </w:r>
          </w:p>
          <w:p w14:paraId="18FECF65" w14:textId="77777777" w:rsidR="007A7FAF" w:rsidRPr="00887B6C" w:rsidRDefault="007A7FAF" w:rsidP="00C65305">
            <w:pPr>
              <w:jc w:val="both"/>
              <w:rPr>
                <w:rFonts w:ascii="Times New Roman" w:hAnsi="Times New Roman" w:cs="Times New Roman"/>
                <w:sz w:val="26"/>
                <w:szCs w:val="26"/>
                <w:lang w:val="bg-BG"/>
              </w:rPr>
            </w:pPr>
            <w:r w:rsidRPr="00887B6C">
              <w:rPr>
                <w:rFonts w:ascii="Times New Roman" w:eastAsia="Times New Roman" w:hAnsi="Times New Roman" w:cs="Times New Roman"/>
                <w:b/>
                <w:color w:val="2F5496" w:themeColor="accent1" w:themeShade="BF"/>
                <w:sz w:val="26"/>
                <w:szCs w:val="26"/>
                <w:lang w:val="bg-BG" w:eastAsia="nl-NL"/>
              </w:rPr>
              <w:t>Ел. адрес:</w:t>
            </w:r>
            <w:r w:rsidRPr="00887B6C">
              <w:rPr>
                <w:rFonts w:ascii="Times New Roman" w:eastAsia="Times New Roman" w:hAnsi="Times New Roman" w:cs="Times New Roman"/>
                <w:color w:val="808080"/>
                <w:sz w:val="26"/>
                <w:szCs w:val="26"/>
                <w:lang w:val="bg-BG" w:eastAsia="nl-NL"/>
              </w:rPr>
              <w:tab/>
            </w:r>
            <w:hyperlink r:id="rId20" w:history="1">
              <w:r w:rsidRPr="00887B6C">
                <w:rPr>
                  <w:rStyle w:val="Hyperlink"/>
                  <w:rFonts w:ascii="Times New Roman" w:hAnsi="Times New Roman" w:cs="Times New Roman"/>
                  <w:sz w:val="26"/>
                  <w:szCs w:val="26"/>
                  <w:lang w:val="bg-BG"/>
                </w:rPr>
                <w:t>akyriakides@papd.gov.cy</w:t>
              </w:r>
            </w:hyperlink>
          </w:p>
        </w:tc>
      </w:tr>
    </w:tbl>
    <w:p w14:paraId="462804AC" w14:textId="77777777" w:rsidR="007A7FAF" w:rsidRPr="00887B6C" w:rsidRDefault="007A7FAF" w:rsidP="007A7FAF">
      <w:pPr>
        <w:spacing w:after="160"/>
        <w:jc w:val="both"/>
        <w:rPr>
          <w:rFonts w:ascii="Times New Roman" w:eastAsia="Times New Roman" w:hAnsi="Times New Roman" w:cs="Times New Roman"/>
          <w:sz w:val="26"/>
          <w:szCs w:val="26"/>
          <w:lang w:val="bg-BG" w:eastAsia="nl-NL"/>
        </w:rPr>
      </w:pPr>
    </w:p>
    <w:p w14:paraId="08481395" w14:textId="6819F821" w:rsidR="007A7FAF" w:rsidRPr="00887B6C" w:rsidRDefault="007A7FAF" w:rsidP="007A7FAF">
      <w:pPr>
        <w:spacing w:after="160"/>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sz w:val="26"/>
          <w:szCs w:val="26"/>
          <w:lang w:val="bg-BG" w:eastAsia="nl-NL"/>
        </w:rPr>
        <w:t xml:space="preserve">За цялата страна има един централен орган. Съгласно нотификацията, която може да бъде намерена на </w:t>
      </w:r>
      <w:hyperlink r:id="rId21" w:history="1">
        <w:r w:rsidRPr="00887B6C">
          <w:rPr>
            <w:rStyle w:val="Hyperlink"/>
            <w:rFonts w:ascii="Times New Roman" w:eastAsia="Times New Roman" w:hAnsi="Times New Roman" w:cs="Times New Roman"/>
            <w:sz w:val="26"/>
            <w:szCs w:val="26"/>
            <w:lang w:val="bg-BG" w:eastAsia="nl-NL"/>
          </w:rPr>
          <w:t>уe</w:t>
        </w:r>
      </w:hyperlink>
      <w:r w:rsidRPr="00887B6C">
        <w:rPr>
          <w:rStyle w:val="Hyperlink"/>
          <w:rFonts w:ascii="Times New Roman" w:eastAsia="Times New Roman" w:hAnsi="Times New Roman" w:cs="Times New Roman"/>
          <w:sz w:val="26"/>
          <w:szCs w:val="26"/>
          <w:lang w:val="bg-BG" w:eastAsia="nl-NL"/>
        </w:rPr>
        <w:t>бсайта на ЕСМ</w:t>
      </w:r>
      <w:r w:rsidR="00C2029E">
        <w:rPr>
          <w:rStyle w:val="Hyperlink"/>
          <w:rFonts w:ascii="Times New Roman" w:eastAsia="Times New Roman" w:hAnsi="Times New Roman" w:cs="Times New Roman"/>
          <w:sz w:val="26"/>
          <w:szCs w:val="26"/>
          <w:lang w:val="bg-BG" w:eastAsia="nl-NL"/>
        </w:rPr>
        <w:t>,</w:t>
      </w:r>
      <w:r w:rsidRPr="00887B6C">
        <w:rPr>
          <w:rFonts w:ascii="Times New Roman" w:eastAsia="Times New Roman" w:hAnsi="Times New Roman" w:cs="Times New Roman"/>
          <w:sz w:val="26"/>
          <w:szCs w:val="26"/>
          <w:lang w:val="bg-BG" w:eastAsia="nl-NL"/>
        </w:rPr>
        <w:t xml:space="preserve"> Кипър приема ЕЗА на официалните езици на държавата и на английски. NB!: </w:t>
      </w:r>
      <w:r w:rsidR="00C2029E">
        <w:rPr>
          <w:rFonts w:ascii="Times New Roman" w:eastAsia="Times New Roman" w:hAnsi="Times New Roman" w:cs="Times New Roman"/>
          <w:sz w:val="26"/>
          <w:szCs w:val="26"/>
          <w:lang w:val="bg-BG" w:eastAsia="nl-NL"/>
        </w:rPr>
        <w:t>С</w:t>
      </w:r>
      <w:r w:rsidRPr="00887B6C">
        <w:rPr>
          <w:rFonts w:ascii="Times New Roman" w:eastAsia="Times New Roman" w:hAnsi="Times New Roman" w:cs="Times New Roman"/>
          <w:sz w:val="26"/>
          <w:szCs w:val="26"/>
          <w:lang w:val="bg-BG" w:eastAsia="nl-NL"/>
        </w:rPr>
        <w:t>ъгласно правилата на нотификация, ако издаващият орган не изпрати ЕЗА на английски, то той следва да знае кои са официалните езици на Кипър.</w:t>
      </w:r>
    </w:p>
    <w:p w14:paraId="5023DE1F" w14:textId="52ED1283" w:rsidR="007A7FAF" w:rsidRPr="00887B6C" w:rsidRDefault="007A7FAF" w:rsidP="007A7FAF">
      <w:pPr>
        <w:spacing w:after="160"/>
        <w:jc w:val="both"/>
        <w:rPr>
          <w:rFonts w:ascii="Times New Roman" w:eastAsia="Times New Roman" w:hAnsi="Times New Roman" w:cs="Times New Roman"/>
          <w:sz w:val="26"/>
          <w:szCs w:val="26"/>
          <w:lang w:val="bg-BG" w:eastAsia="nl-NL"/>
        </w:rPr>
      </w:pPr>
      <w:r w:rsidRPr="00887B6C">
        <w:rPr>
          <w:rFonts w:ascii="Times New Roman" w:eastAsia="Times New Roman" w:hAnsi="Times New Roman" w:cs="Times New Roman"/>
          <w:sz w:val="26"/>
          <w:szCs w:val="26"/>
          <w:lang w:val="bg-BG" w:eastAsia="nl-NL"/>
        </w:rPr>
        <w:lastRenderedPageBreak/>
        <w:t>(Ако времето позволява, на участниците може да бъде поставен следният въпрос: как се осъществява преводът на ЕЗА на друг език? Основният въпрос е дали на преводача, натоварен със задачата, се предоставя пълният оригинален документ, който да бъде преведен, или му се указва, че формулярът на ЕЗА може да бъде намерен на всички официални езици на ЕС. Ако не бъдат дадени допълнителни инструкции, съществува реален риск преводачът да преведе всичко, включително формуляра. В резултат на което е възможно термини от формуляра да бъдат преведени по начин</w:t>
      </w:r>
      <w:r w:rsidR="00C2029E">
        <w:rPr>
          <w:rFonts w:ascii="Times New Roman" w:eastAsia="Times New Roman" w:hAnsi="Times New Roman" w:cs="Times New Roman"/>
          <w:sz w:val="26"/>
          <w:szCs w:val="26"/>
          <w:lang w:val="bg-BG" w:eastAsia="nl-NL"/>
        </w:rPr>
        <w:t>,</w:t>
      </w:r>
      <w:r w:rsidRPr="00887B6C">
        <w:rPr>
          <w:rFonts w:ascii="Times New Roman" w:eastAsia="Times New Roman" w:hAnsi="Times New Roman" w:cs="Times New Roman"/>
          <w:sz w:val="26"/>
          <w:szCs w:val="26"/>
          <w:lang w:val="bg-BG" w:eastAsia="nl-NL"/>
        </w:rPr>
        <w:t xml:space="preserve"> различен от този в оригиналния текст. Това може да доведе до недоразумения, нужда от пояснения и забавяне. Преводачът трябва да преведе само съдържанието, което е попълнено във формуляра, а не самия формуляр. </w:t>
      </w:r>
      <w:r w:rsidRPr="00887B6C">
        <w:rPr>
          <w:rStyle w:val="Hyperlink"/>
          <w:rFonts w:ascii="Times New Roman" w:eastAsia="Times New Roman" w:hAnsi="Times New Roman" w:cs="Times New Roman"/>
          <w:sz w:val="26"/>
          <w:szCs w:val="26"/>
          <w:lang w:val="bg-BG" w:eastAsia="nl-NL"/>
        </w:rPr>
        <w:t>Всички оригинални текстове могат да бъдат намерени и свалени оттук</w:t>
      </w:r>
      <w:r w:rsidRPr="00887B6C">
        <w:rPr>
          <w:rFonts w:ascii="Times New Roman" w:hAnsi="Times New Roman" w:cs="Times New Roman"/>
          <w:sz w:val="26"/>
          <w:szCs w:val="26"/>
          <w:lang w:val="bg-BG"/>
        </w:rPr>
        <w:t>. Това важи също така за превода на материалите и инструкциите.)</w:t>
      </w:r>
    </w:p>
    <w:p w14:paraId="0B0D1E70" w14:textId="77777777" w:rsidR="007A7FAF" w:rsidRPr="00887B6C" w:rsidRDefault="007A7FAF" w:rsidP="007A7FAF">
      <w:pPr>
        <w:rPr>
          <w:rFonts w:ascii="Times New Roman" w:hAnsi="Times New Roman" w:cs="Times New Roman"/>
          <w:b/>
          <w:bCs/>
          <w:color w:val="2F5496" w:themeColor="accent1" w:themeShade="BF"/>
          <w:sz w:val="26"/>
          <w:szCs w:val="26"/>
          <w:lang w:val="bg-BG"/>
        </w:rPr>
      </w:pPr>
      <w:r w:rsidRPr="00887B6C">
        <w:rPr>
          <w:rFonts w:ascii="Times New Roman" w:hAnsi="Times New Roman" w:cs="Times New Roman"/>
          <w:b/>
          <w:bCs/>
          <w:color w:val="2F5496" w:themeColor="accent1" w:themeShade="BF"/>
          <w:sz w:val="26"/>
          <w:szCs w:val="26"/>
          <w:lang w:val="bg-BG"/>
        </w:rPr>
        <w:t>A.III. Втори вариант, продължение на казус № 1:</w:t>
      </w:r>
    </w:p>
    <w:p w14:paraId="115553A1" w14:textId="77777777" w:rsidR="007A7FAF" w:rsidRPr="00887B6C" w:rsidRDefault="007A7FAF" w:rsidP="007A7FAF">
      <w:pPr>
        <w:rPr>
          <w:rFonts w:ascii="Times New Roman" w:hAnsi="Times New Roman" w:cs="Times New Roman"/>
          <w:b/>
          <w:bCs/>
          <w:sz w:val="6"/>
          <w:szCs w:val="6"/>
          <w:lang w:val="bg-BG"/>
        </w:rPr>
      </w:pPr>
    </w:p>
    <w:p w14:paraId="11761006" w14:textId="6FEDFC28"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С този въпрос се въвежда един по-нов проблем при изпълнението на ЕЗА, възникнал в резултат на съде</w:t>
      </w:r>
      <w:r w:rsidR="00C2029E">
        <w:rPr>
          <w:rStyle w:val="Strong"/>
          <w:rFonts w:ascii="Times New Roman" w:hAnsi="Times New Roman" w:cs="Times New Roman"/>
          <w:b w:val="0"/>
          <w:bCs w:val="0"/>
          <w:sz w:val="26"/>
          <w:szCs w:val="26"/>
          <w:lang w:val="bg-BG"/>
        </w:rPr>
        <w:t>бната практика на Съда на ЕС (в</w:t>
      </w:r>
      <w:r w:rsidRPr="00887B6C">
        <w:rPr>
          <w:rStyle w:val="Strong"/>
          <w:rFonts w:ascii="Times New Roman" w:hAnsi="Times New Roman" w:cs="Times New Roman"/>
          <w:b w:val="0"/>
          <w:bCs w:val="0"/>
          <w:sz w:val="26"/>
          <w:szCs w:val="26"/>
          <w:lang w:val="bg-BG"/>
        </w:rPr>
        <w:t>ж</w:t>
      </w:r>
      <w:r w:rsidR="00C2029E">
        <w:rPr>
          <w:rStyle w:val="Strong"/>
          <w:rFonts w:ascii="Times New Roman" w:hAnsi="Times New Roman" w:cs="Times New Roman"/>
          <w:b w:val="0"/>
          <w:bCs w:val="0"/>
          <w:sz w:val="26"/>
          <w:szCs w:val="26"/>
          <w:lang w:val="bg-BG"/>
        </w:rPr>
        <w:t>.</w:t>
      </w:r>
      <w:r w:rsidRPr="00887B6C">
        <w:rPr>
          <w:rStyle w:val="Strong"/>
          <w:rFonts w:ascii="Times New Roman" w:hAnsi="Times New Roman" w:cs="Times New Roman"/>
          <w:b w:val="0"/>
          <w:bCs w:val="0"/>
          <w:sz w:val="26"/>
          <w:szCs w:val="26"/>
          <w:lang w:val="bg-BG"/>
        </w:rPr>
        <w:t xml:space="preserve"> </w:t>
      </w:r>
      <w:r w:rsidRPr="00887B6C">
        <w:rPr>
          <w:rFonts w:ascii="Times New Roman" w:hAnsi="Times New Roman" w:cs="Times New Roman"/>
          <w:sz w:val="26"/>
          <w:szCs w:val="26"/>
          <w:lang w:val="bg-BG"/>
        </w:rPr>
        <w:t>5 април 2016</w:t>
      </w:r>
      <w:r w:rsidR="00C2029E">
        <w:rPr>
          <w:rFonts w:ascii="Times New Roman" w:hAnsi="Times New Roman" w:cs="Times New Roman"/>
          <w:sz w:val="26"/>
          <w:szCs w:val="26"/>
          <w:lang w:val="bg-BG"/>
        </w:rPr>
        <w:t xml:space="preserve"> </w:t>
      </w:r>
      <w:r w:rsidRPr="00887B6C">
        <w:rPr>
          <w:rFonts w:ascii="Times New Roman" w:hAnsi="Times New Roman" w:cs="Times New Roman"/>
          <w:sz w:val="26"/>
          <w:szCs w:val="26"/>
          <w:lang w:val="bg-BG"/>
        </w:rPr>
        <w:t xml:space="preserve">г., обединени дела </w:t>
      </w:r>
      <w:hyperlink r:id="rId22" w:history="1">
        <w:r w:rsidRPr="00887B6C">
          <w:rPr>
            <w:rStyle w:val="Hyperlink"/>
            <w:rFonts w:ascii="Times New Roman" w:hAnsi="Times New Roman" w:cs="Times New Roman"/>
            <w:sz w:val="26"/>
            <w:szCs w:val="26"/>
            <w:lang w:val="bg-BG"/>
          </w:rPr>
          <w:t>C‑404/15 и C‑659/15 PPU</w:t>
        </w:r>
      </w:hyperlink>
      <w:r w:rsidRPr="00887B6C">
        <w:rPr>
          <w:rFonts w:ascii="Times New Roman" w:hAnsi="Times New Roman" w:cs="Times New Roman"/>
          <w:sz w:val="26"/>
          <w:szCs w:val="26"/>
          <w:lang w:val="bg-BG"/>
        </w:rPr>
        <w:t xml:space="preserve">, </w:t>
      </w:r>
      <w:r w:rsidRPr="00887B6C">
        <w:rPr>
          <w:rFonts w:ascii="Times New Roman" w:hAnsi="Times New Roman" w:cs="Times New Roman"/>
          <w:i/>
          <w:sz w:val="26"/>
          <w:szCs w:val="26"/>
          <w:lang w:val="bg-BG"/>
        </w:rPr>
        <w:t>Pál Aranyosi (C‑404/15) и Robert Căldăraru (C‑659/15 PPU)</w:t>
      </w:r>
      <w:r w:rsidRPr="00887B6C">
        <w:rPr>
          <w:rStyle w:val="Strong"/>
          <w:rFonts w:ascii="Times New Roman" w:hAnsi="Times New Roman" w:cs="Times New Roman"/>
          <w:b w:val="0"/>
          <w:bCs w:val="0"/>
          <w:sz w:val="26"/>
          <w:szCs w:val="26"/>
          <w:lang w:val="bg-BG"/>
        </w:rPr>
        <w:t xml:space="preserve">). Оттук става ясно, че взаимното признаване не е задължително при всички обстоятелства и че може да има някои ограничения по отношение на общовалидното задължение за изпълнение на ЕЗА. Поставените от Съда изисквания се отнасят както за изпълняващия, така и за издаващия орган. Първият трябва да изиска информация относно условията в местата за лишаване от свобода, където издирваното лице ще изтърпява наказанието си след предаването. Последният трябва да предостави исканата информация и в определени случаи </w:t>
      </w:r>
      <w:r w:rsidR="00C2029E">
        <w:rPr>
          <w:rStyle w:val="Strong"/>
          <w:rFonts w:ascii="Times New Roman" w:hAnsi="Times New Roman" w:cs="Times New Roman"/>
          <w:b w:val="0"/>
          <w:bCs w:val="0"/>
          <w:sz w:val="26"/>
          <w:szCs w:val="26"/>
          <w:lang w:val="bg-BG"/>
        </w:rPr>
        <w:t>–</w:t>
      </w:r>
      <w:r w:rsidRPr="00887B6C">
        <w:rPr>
          <w:rStyle w:val="Strong"/>
          <w:rFonts w:ascii="Times New Roman" w:hAnsi="Times New Roman" w:cs="Times New Roman"/>
          <w:b w:val="0"/>
          <w:bCs w:val="0"/>
          <w:sz w:val="26"/>
          <w:szCs w:val="26"/>
          <w:lang w:val="bg-BG"/>
        </w:rPr>
        <w:t xml:space="preserve"> да даде гаранция, че издирваното лице ще бъде отведено и настанено в конкретно място за лишаване от свобода. </w:t>
      </w:r>
    </w:p>
    <w:p w14:paraId="7951630F" w14:textId="3F128967" w:rsidR="007A7FAF" w:rsidRPr="00887B6C" w:rsidRDefault="007A7FAF" w:rsidP="007A7FAF">
      <w:pPr>
        <w:jc w:val="both"/>
        <w:rPr>
          <w:rFonts w:ascii="Times New Roman" w:hAnsi="Times New Roman" w:cs="Times New Roman"/>
          <w:i/>
          <w:color w:val="2F5496" w:themeColor="accent1" w:themeShade="BF"/>
          <w:sz w:val="26"/>
          <w:szCs w:val="26"/>
          <w:lang w:val="bg-BG"/>
        </w:rPr>
      </w:pPr>
      <w:r w:rsidRPr="00887B6C">
        <w:rPr>
          <w:rStyle w:val="Strong"/>
          <w:rFonts w:ascii="Times New Roman" w:hAnsi="Times New Roman" w:cs="Times New Roman"/>
          <w:b w:val="0"/>
          <w:i/>
          <w:color w:val="2F5496" w:themeColor="accent1" w:themeShade="BF"/>
          <w:sz w:val="26"/>
          <w:szCs w:val="26"/>
          <w:lang w:val="bg-BG"/>
        </w:rPr>
        <w:t>1.</w:t>
      </w:r>
      <w:r w:rsidRPr="00887B6C">
        <w:rPr>
          <w:rStyle w:val="Strong"/>
          <w:rFonts w:ascii="Times New Roman" w:hAnsi="Times New Roman" w:cs="Times New Roman"/>
          <w:i/>
          <w:color w:val="2F5496" w:themeColor="accent1" w:themeShade="BF"/>
          <w:sz w:val="26"/>
          <w:szCs w:val="26"/>
          <w:lang w:val="bg-BG"/>
        </w:rPr>
        <w:t xml:space="preserve"> </w:t>
      </w:r>
      <w:r w:rsidRPr="00887B6C">
        <w:rPr>
          <w:rFonts w:ascii="Times New Roman" w:hAnsi="Times New Roman" w:cs="Times New Roman"/>
          <w:i/>
          <w:color w:val="2F5496" w:themeColor="accent1" w:themeShade="BF"/>
          <w:sz w:val="26"/>
          <w:szCs w:val="26"/>
          <w:lang w:val="bg-BG"/>
        </w:rPr>
        <w:t>Изпълняващият орган длъжен ли е да разгледа този въпрос?</w:t>
      </w:r>
    </w:p>
    <w:p w14:paraId="42522F15" w14:textId="77777777" w:rsidR="007A7FAF" w:rsidRPr="00887B6C" w:rsidRDefault="007A7FAF" w:rsidP="007A7FAF">
      <w:pPr>
        <w:jc w:val="both"/>
        <w:rPr>
          <w:rFonts w:ascii="Times New Roman" w:hAnsi="Times New Roman" w:cs="Times New Roman"/>
          <w:i/>
          <w:sz w:val="6"/>
          <w:szCs w:val="6"/>
          <w:lang w:val="bg-BG"/>
        </w:rPr>
      </w:pPr>
    </w:p>
    <w:p w14:paraId="65E5238D" w14:textId="7011BDFD" w:rsidR="007A7FAF" w:rsidRPr="00887B6C" w:rsidRDefault="007A7FAF" w:rsidP="007A7FAF">
      <w:pPr>
        <w:spacing w:after="160"/>
        <w:jc w:val="both"/>
        <w:rPr>
          <w:rFonts w:ascii="Times New Roman" w:hAnsi="Times New Roman" w:cs="Times New Roman"/>
          <w:sz w:val="26"/>
          <w:szCs w:val="26"/>
          <w:lang w:val="bg-BG"/>
        </w:rPr>
      </w:pPr>
      <w:r w:rsidRPr="00887B6C">
        <w:rPr>
          <w:rFonts w:ascii="Times New Roman" w:hAnsi="Times New Roman" w:cs="Times New Roman"/>
          <w:sz w:val="26"/>
          <w:szCs w:val="26"/>
          <w:lang w:val="bg-BG"/>
        </w:rPr>
        <w:t xml:space="preserve">Да. Защитата </w:t>
      </w:r>
      <w:r w:rsidR="00C2029E">
        <w:rPr>
          <w:rFonts w:ascii="Times New Roman" w:hAnsi="Times New Roman" w:cs="Times New Roman"/>
          <w:sz w:val="26"/>
          <w:szCs w:val="26"/>
          <w:lang w:val="bg-BG"/>
        </w:rPr>
        <w:t xml:space="preserve">твърди, че в издаващата държава </w:t>
      </w:r>
      <w:r w:rsidRPr="00887B6C">
        <w:rPr>
          <w:rFonts w:ascii="Times New Roman" w:hAnsi="Times New Roman" w:cs="Times New Roman"/>
          <w:sz w:val="26"/>
          <w:szCs w:val="26"/>
          <w:lang w:val="bg-BG"/>
        </w:rPr>
        <w:t>членка съществува опасност от нарушаване на основни права. Съдът е постановил, че издирваните лица трябва винаги да бъдат защитени от такава опасност.</w:t>
      </w:r>
    </w:p>
    <w:p w14:paraId="2291B9C8" w14:textId="339D4ABE" w:rsidR="007A7FAF" w:rsidRPr="00887B6C" w:rsidRDefault="007A7FAF" w:rsidP="007A7FAF">
      <w:pPr>
        <w:spacing w:after="160"/>
        <w:jc w:val="both"/>
        <w:rPr>
          <w:rStyle w:val="Strong"/>
          <w:rFonts w:ascii="Times New Roman" w:hAnsi="Times New Roman" w:cs="Times New Roman"/>
          <w:b w:val="0"/>
          <w:bCs w:val="0"/>
          <w:i/>
          <w:color w:val="2F5496" w:themeColor="accent1" w:themeShade="BF"/>
          <w:sz w:val="26"/>
          <w:szCs w:val="26"/>
          <w:lang w:val="bg-BG"/>
        </w:rPr>
      </w:pPr>
      <w:r w:rsidRPr="00887B6C">
        <w:rPr>
          <w:rStyle w:val="Strong"/>
          <w:rFonts w:ascii="Times New Roman" w:hAnsi="Times New Roman" w:cs="Times New Roman"/>
          <w:b w:val="0"/>
          <w:bCs w:val="0"/>
          <w:i/>
          <w:color w:val="2F5496" w:themeColor="accent1" w:themeShade="BF"/>
          <w:sz w:val="26"/>
          <w:szCs w:val="26"/>
          <w:lang w:val="bg-BG"/>
        </w:rPr>
        <w:t xml:space="preserve">2. Ако да </w:t>
      </w:r>
      <w:r w:rsidR="00C2029E">
        <w:rPr>
          <w:rStyle w:val="Strong"/>
          <w:rFonts w:ascii="Times New Roman" w:hAnsi="Times New Roman" w:cs="Times New Roman"/>
          <w:b w:val="0"/>
          <w:bCs w:val="0"/>
          <w:i/>
          <w:color w:val="2F5496" w:themeColor="accent1" w:themeShade="BF"/>
          <w:sz w:val="26"/>
          <w:szCs w:val="26"/>
          <w:lang w:val="bg-BG"/>
        </w:rPr>
        <w:t>–</w:t>
      </w:r>
      <w:r w:rsidRPr="00887B6C">
        <w:rPr>
          <w:rStyle w:val="Strong"/>
          <w:rFonts w:ascii="Times New Roman" w:hAnsi="Times New Roman" w:cs="Times New Roman"/>
          <w:b w:val="0"/>
          <w:bCs w:val="0"/>
          <w:i/>
          <w:color w:val="2F5496" w:themeColor="accent1" w:themeShade="BF"/>
          <w:sz w:val="26"/>
          <w:szCs w:val="26"/>
          <w:lang w:val="bg-BG"/>
        </w:rPr>
        <w:t xml:space="preserve"> как?</w:t>
      </w:r>
    </w:p>
    <w:p w14:paraId="4B90F42A" w14:textId="5B883E34"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Съгласно практиката на Съда</w:t>
      </w:r>
      <w:r w:rsidR="00C2029E">
        <w:rPr>
          <w:rStyle w:val="Strong"/>
          <w:rFonts w:ascii="Times New Roman" w:hAnsi="Times New Roman" w:cs="Times New Roman"/>
          <w:b w:val="0"/>
          <w:bCs w:val="0"/>
          <w:sz w:val="26"/>
          <w:szCs w:val="26"/>
          <w:lang w:val="bg-BG"/>
        </w:rPr>
        <w:t xml:space="preserve"> понастоящем издаващата държава </w:t>
      </w:r>
      <w:r w:rsidRPr="00887B6C">
        <w:rPr>
          <w:rStyle w:val="Strong"/>
          <w:rFonts w:ascii="Times New Roman" w:hAnsi="Times New Roman" w:cs="Times New Roman"/>
          <w:b w:val="0"/>
          <w:bCs w:val="0"/>
          <w:sz w:val="26"/>
          <w:szCs w:val="26"/>
          <w:lang w:val="bg-BG"/>
        </w:rPr>
        <w:t>членка трябва да посочи мястото за лишаване от свобода, където ще бъде отведено издирваното лице</w:t>
      </w:r>
      <w:r w:rsidR="00C2029E">
        <w:rPr>
          <w:rStyle w:val="Strong"/>
          <w:rFonts w:ascii="Times New Roman" w:hAnsi="Times New Roman" w:cs="Times New Roman"/>
          <w:b w:val="0"/>
          <w:bCs w:val="0"/>
          <w:sz w:val="26"/>
          <w:szCs w:val="26"/>
          <w:lang w:val="bg-BG"/>
        </w:rPr>
        <w:t>,</w:t>
      </w:r>
      <w:r w:rsidRPr="00887B6C">
        <w:rPr>
          <w:rStyle w:val="Strong"/>
          <w:rFonts w:ascii="Times New Roman" w:hAnsi="Times New Roman" w:cs="Times New Roman"/>
          <w:b w:val="0"/>
          <w:bCs w:val="0"/>
          <w:sz w:val="26"/>
          <w:szCs w:val="26"/>
          <w:lang w:val="bg-BG"/>
        </w:rPr>
        <w:t xml:space="preserve"> и условията там трябва са отговарят на съответните изисквания. Тази информация трябва да кореспондира с мястото, където се предвижда да бъде задържано издирваното лице. Това осигурява яснота какво може да се очаква в непосредствено бъдеще. В разглеждания случай това означава, че ако </w:t>
      </w:r>
      <w:r w:rsidR="009F1044">
        <w:rPr>
          <w:rStyle w:val="Strong"/>
          <w:rFonts w:ascii="Times New Roman" w:hAnsi="Times New Roman" w:cs="Times New Roman"/>
          <w:b w:val="0"/>
          <w:bCs w:val="0"/>
          <w:sz w:val="26"/>
          <w:szCs w:val="26"/>
          <w:lang w:val="bg-BG"/>
        </w:rPr>
        <w:t>Окръжният</w:t>
      </w:r>
      <w:r w:rsidRPr="00887B6C">
        <w:rPr>
          <w:rStyle w:val="Strong"/>
          <w:rFonts w:ascii="Times New Roman" w:hAnsi="Times New Roman" w:cs="Times New Roman"/>
          <w:b w:val="0"/>
          <w:bCs w:val="0"/>
          <w:sz w:val="26"/>
          <w:szCs w:val="26"/>
          <w:lang w:val="bg-BG"/>
        </w:rPr>
        <w:t xml:space="preserve"> съд в Амстердам прецени, че условията в затвора, където ще бъде задържан д-р Дриом</w:t>
      </w:r>
      <w:r w:rsidR="00C2029E">
        <w:rPr>
          <w:rStyle w:val="Strong"/>
          <w:rFonts w:ascii="Times New Roman" w:hAnsi="Times New Roman" w:cs="Times New Roman"/>
          <w:b w:val="0"/>
          <w:bCs w:val="0"/>
          <w:sz w:val="26"/>
          <w:szCs w:val="26"/>
          <w:lang w:val="bg-BG"/>
        </w:rPr>
        <w:t>,</w:t>
      </w:r>
      <w:r w:rsidRPr="00887B6C">
        <w:rPr>
          <w:rStyle w:val="Strong"/>
          <w:rFonts w:ascii="Times New Roman" w:hAnsi="Times New Roman" w:cs="Times New Roman"/>
          <w:b w:val="0"/>
          <w:bCs w:val="0"/>
          <w:sz w:val="26"/>
          <w:szCs w:val="26"/>
          <w:lang w:val="bg-BG"/>
        </w:rPr>
        <w:t xml:space="preserve"> не са в съответствие с член 4 на Хартата, гръцките органи ще трябва да </w:t>
      </w:r>
      <w:r w:rsidRPr="00887B6C">
        <w:rPr>
          <w:rStyle w:val="Strong"/>
          <w:rFonts w:ascii="Times New Roman" w:hAnsi="Times New Roman" w:cs="Times New Roman"/>
          <w:b w:val="0"/>
          <w:bCs w:val="0"/>
          <w:sz w:val="26"/>
          <w:szCs w:val="26"/>
          <w:lang w:val="bg-BG"/>
        </w:rPr>
        <w:lastRenderedPageBreak/>
        <w:t>намерят друг затвор, който да отговаря н</w:t>
      </w:r>
      <w:r w:rsidR="00C2029E">
        <w:rPr>
          <w:rStyle w:val="Strong"/>
          <w:rFonts w:ascii="Times New Roman" w:hAnsi="Times New Roman" w:cs="Times New Roman"/>
          <w:b w:val="0"/>
          <w:bCs w:val="0"/>
          <w:sz w:val="26"/>
          <w:szCs w:val="26"/>
          <w:lang w:val="bg-BG"/>
        </w:rPr>
        <w:t>а съответните изисквания. NB!: С</w:t>
      </w:r>
      <w:r w:rsidRPr="00887B6C">
        <w:rPr>
          <w:rStyle w:val="Strong"/>
          <w:rFonts w:ascii="Times New Roman" w:hAnsi="Times New Roman" w:cs="Times New Roman"/>
          <w:b w:val="0"/>
          <w:bCs w:val="0"/>
          <w:sz w:val="26"/>
          <w:szCs w:val="26"/>
          <w:lang w:val="bg-BG"/>
        </w:rPr>
        <w:t>поред Съда решаването на този въпрос може по принцип да доведе до забавяне, но не и до окончателен отказ.</w:t>
      </w:r>
    </w:p>
    <w:p w14:paraId="12F3C62D" w14:textId="11BAD91A" w:rsidR="007A7FAF" w:rsidRPr="00887B6C" w:rsidRDefault="007A7FAF" w:rsidP="007A7FAF">
      <w:pPr>
        <w:jc w:val="both"/>
        <w:rPr>
          <w:rStyle w:val="Strong"/>
          <w:rFonts w:ascii="Times New Roman" w:hAnsi="Times New Roman" w:cs="Times New Roman"/>
          <w:b w:val="0"/>
          <w:bCs w:val="0"/>
          <w:i/>
          <w:color w:val="2F5496" w:themeColor="accent1" w:themeShade="BF"/>
          <w:sz w:val="26"/>
          <w:szCs w:val="26"/>
          <w:lang w:val="bg-BG"/>
        </w:rPr>
      </w:pPr>
      <w:r w:rsidRPr="00887B6C">
        <w:rPr>
          <w:rStyle w:val="Strong"/>
          <w:rFonts w:ascii="Times New Roman" w:hAnsi="Times New Roman" w:cs="Times New Roman"/>
          <w:b w:val="0"/>
          <w:bCs w:val="0"/>
          <w:i/>
          <w:color w:val="2F5496" w:themeColor="accent1" w:themeShade="BF"/>
          <w:sz w:val="26"/>
          <w:szCs w:val="26"/>
          <w:lang w:val="bg-BG"/>
        </w:rPr>
        <w:t>3. Издаващият орган има ли роля?</w:t>
      </w:r>
    </w:p>
    <w:p w14:paraId="2D067ACD" w14:textId="77777777" w:rsidR="007A7FAF" w:rsidRPr="00887B6C" w:rsidRDefault="007A7FAF" w:rsidP="007A7FAF">
      <w:pPr>
        <w:jc w:val="both"/>
        <w:rPr>
          <w:rStyle w:val="Strong"/>
          <w:rFonts w:ascii="Times New Roman" w:hAnsi="Times New Roman" w:cs="Times New Roman"/>
          <w:b w:val="0"/>
          <w:bCs w:val="0"/>
          <w:i/>
          <w:color w:val="2F5496" w:themeColor="accent1" w:themeShade="BF"/>
          <w:sz w:val="6"/>
          <w:szCs w:val="6"/>
          <w:lang w:val="bg-BG"/>
        </w:rPr>
      </w:pPr>
    </w:p>
    <w:p w14:paraId="6CA1C4C4" w14:textId="0B39B16D" w:rsidR="007A7FAF" w:rsidRPr="00887B6C" w:rsidRDefault="007A7FAF" w:rsidP="007A7FAF">
      <w:pPr>
        <w:spacing w:after="160"/>
        <w:jc w:val="both"/>
        <w:rPr>
          <w:rFonts w:ascii="Times New Roman" w:hAnsi="Times New Roman" w:cs="Times New Roman"/>
          <w:sz w:val="26"/>
          <w:szCs w:val="26"/>
          <w:lang w:val="bg-BG"/>
        </w:rPr>
      </w:pPr>
      <w:r w:rsidRPr="00887B6C">
        <w:rPr>
          <w:rStyle w:val="Strong"/>
          <w:rFonts w:ascii="Times New Roman" w:hAnsi="Times New Roman" w:cs="Times New Roman"/>
          <w:b w:val="0"/>
          <w:bCs w:val="0"/>
          <w:sz w:val="26"/>
          <w:szCs w:val="26"/>
          <w:lang w:val="bg-BG"/>
        </w:rPr>
        <w:t xml:space="preserve">Да. Издаващият орган трябва да предостави много конкретна информация относно условията в мястото за лишаване от свобода, където ще бъде задържано издирваното лице. Включително с колко квадратни метра разполага човек, колко часа може да прекарва извън килията, както и други характеристики на инфраструктурата. Например, по </w:t>
      </w:r>
      <w:hyperlink r:id="rId23" w:history="1">
        <w:r w:rsidRPr="00887B6C">
          <w:rPr>
            <w:rStyle w:val="Hyperlink"/>
            <w:rFonts w:ascii="Times New Roman" w:hAnsi="Times New Roman" w:cs="Times New Roman"/>
            <w:sz w:val="26"/>
            <w:szCs w:val="26"/>
            <w:lang w:val="bg-BG"/>
          </w:rPr>
          <w:t>делото Dorobantu (C-128/18)</w:t>
        </w:r>
      </w:hyperlink>
      <w:r w:rsidRPr="00887B6C">
        <w:rPr>
          <w:rStyle w:val="Strong"/>
          <w:rFonts w:ascii="Times New Roman" w:hAnsi="Times New Roman" w:cs="Times New Roman"/>
          <w:b w:val="0"/>
          <w:bCs w:val="0"/>
          <w:sz w:val="26"/>
          <w:szCs w:val="26"/>
          <w:lang w:val="bg-BG"/>
        </w:rPr>
        <w:t xml:space="preserve"> издаващият орган е предоставил следната информация на изпълняващия орган: </w:t>
      </w:r>
      <w:r w:rsidRPr="00887B6C">
        <w:rPr>
          <w:rFonts w:ascii="Times New Roman" w:hAnsi="Times New Roman" w:cs="Times New Roman"/>
          <w:color w:val="000000"/>
          <w:sz w:val="26"/>
          <w:szCs w:val="26"/>
          <w:lang w:val="bg-BG"/>
        </w:rPr>
        <w:t>„</w:t>
      </w:r>
      <w:r w:rsidR="00C2029E">
        <w:rPr>
          <w:rFonts w:ascii="Times New Roman" w:hAnsi="Times New Roman" w:cs="Times New Roman"/>
          <w:color w:val="000000"/>
          <w:sz w:val="26"/>
          <w:szCs w:val="26"/>
          <w:lang w:val="bg-BG"/>
        </w:rPr>
        <w:t>П</w:t>
      </w:r>
      <w:r w:rsidRPr="00887B6C">
        <w:rPr>
          <w:rFonts w:ascii="Times New Roman" w:hAnsi="Times New Roman" w:cs="Times New Roman"/>
          <w:color w:val="000000"/>
          <w:sz w:val="26"/>
          <w:szCs w:val="26"/>
          <w:lang w:val="bg-BG"/>
        </w:rPr>
        <w:t>ри временно задържане по време на процеса г</w:t>
      </w:r>
      <w:r w:rsidRPr="00887B6C">
        <w:rPr>
          <w:rFonts w:ascii="Times New Roman" w:hAnsi="Times New Roman" w:cs="Times New Roman"/>
          <w:color w:val="000000"/>
          <w:sz w:val="26"/>
          <w:szCs w:val="26"/>
          <w:lang w:val="bg-BG"/>
        </w:rPr>
        <w:noBreakHyphen/>
        <w:t>н Dorobantu ще бъде настанен в килия за четирима души с площ съответно от 12,30 кв.</w:t>
      </w:r>
      <w:r w:rsidR="00C2029E">
        <w:rPr>
          <w:rFonts w:ascii="Times New Roman" w:hAnsi="Times New Roman" w:cs="Times New Roman"/>
          <w:color w:val="000000"/>
          <w:sz w:val="26"/>
          <w:szCs w:val="26"/>
          <w:lang w:val="bg-BG"/>
        </w:rPr>
        <w:t xml:space="preserve"> </w:t>
      </w:r>
      <w:r w:rsidRPr="00887B6C">
        <w:rPr>
          <w:rFonts w:ascii="Times New Roman" w:hAnsi="Times New Roman" w:cs="Times New Roman"/>
          <w:color w:val="000000"/>
          <w:sz w:val="26"/>
          <w:szCs w:val="26"/>
          <w:lang w:val="bg-BG"/>
        </w:rPr>
        <w:t>м, 12,67 кв.</w:t>
      </w:r>
      <w:r w:rsidR="00C2029E">
        <w:rPr>
          <w:rFonts w:ascii="Times New Roman" w:hAnsi="Times New Roman" w:cs="Times New Roman"/>
          <w:color w:val="000000"/>
          <w:sz w:val="26"/>
          <w:szCs w:val="26"/>
          <w:lang w:val="bg-BG"/>
        </w:rPr>
        <w:t xml:space="preserve"> м</w:t>
      </w:r>
      <w:r w:rsidRPr="00887B6C">
        <w:rPr>
          <w:rFonts w:ascii="Times New Roman" w:hAnsi="Times New Roman" w:cs="Times New Roman"/>
          <w:color w:val="000000"/>
          <w:sz w:val="26"/>
          <w:szCs w:val="26"/>
          <w:lang w:val="bg-BG"/>
        </w:rPr>
        <w:t xml:space="preserve"> или 13,50 кв.</w:t>
      </w:r>
      <w:r w:rsidR="00C2029E">
        <w:rPr>
          <w:rFonts w:ascii="Times New Roman" w:hAnsi="Times New Roman" w:cs="Times New Roman"/>
          <w:color w:val="000000"/>
          <w:sz w:val="26"/>
          <w:szCs w:val="26"/>
          <w:lang w:val="bg-BG"/>
        </w:rPr>
        <w:t xml:space="preserve"> </w:t>
      </w:r>
      <w:r w:rsidRPr="00887B6C">
        <w:rPr>
          <w:rFonts w:ascii="Times New Roman" w:hAnsi="Times New Roman" w:cs="Times New Roman"/>
          <w:color w:val="000000"/>
          <w:sz w:val="26"/>
          <w:szCs w:val="26"/>
          <w:lang w:val="bg-BG"/>
        </w:rPr>
        <w:t>м или в килия за десетима души с площ от 36,25 кв.</w:t>
      </w:r>
      <w:r w:rsidR="00C2029E">
        <w:rPr>
          <w:rFonts w:ascii="Times New Roman" w:hAnsi="Times New Roman" w:cs="Times New Roman"/>
          <w:color w:val="000000"/>
          <w:sz w:val="26"/>
          <w:szCs w:val="26"/>
          <w:lang w:val="bg-BG"/>
        </w:rPr>
        <w:t xml:space="preserve"> </w:t>
      </w:r>
      <w:r w:rsidRPr="00887B6C">
        <w:rPr>
          <w:rFonts w:ascii="Times New Roman" w:hAnsi="Times New Roman" w:cs="Times New Roman"/>
          <w:color w:val="000000"/>
          <w:sz w:val="26"/>
          <w:szCs w:val="26"/>
          <w:lang w:val="bg-BG"/>
        </w:rPr>
        <w:t>м. Ако на г</w:t>
      </w:r>
      <w:r w:rsidRPr="00887B6C">
        <w:rPr>
          <w:rFonts w:ascii="Times New Roman" w:hAnsi="Times New Roman" w:cs="Times New Roman"/>
          <w:color w:val="000000"/>
          <w:sz w:val="26"/>
          <w:szCs w:val="26"/>
          <w:lang w:val="bg-BG"/>
        </w:rPr>
        <w:noBreakHyphen/>
        <w:t xml:space="preserve">н Dorobantu </w:t>
      </w:r>
      <w:r w:rsidRPr="003F6C37">
        <w:rPr>
          <w:rFonts w:ascii="Times New Roman" w:hAnsi="Times New Roman" w:cs="Times New Roman"/>
          <w:color w:val="000000"/>
          <w:sz w:val="26"/>
          <w:szCs w:val="26"/>
          <w:lang w:val="bg-BG"/>
        </w:rPr>
        <w:t>бъде</w:t>
      </w:r>
      <w:r w:rsidRPr="00887B6C">
        <w:rPr>
          <w:rFonts w:ascii="Times New Roman" w:hAnsi="Times New Roman" w:cs="Times New Roman"/>
          <w:color w:val="000000"/>
          <w:sz w:val="26"/>
          <w:szCs w:val="26"/>
          <w:lang w:val="bg-BG"/>
        </w:rPr>
        <w:t xml:space="preserve"> наложено наказание лишаване от свобода, първоначално </w:t>
      </w:r>
      <w:r w:rsidR="00C2029E">
        <w:rPr>
          <w:rFonts w:ascii="Times New Roman" w:hAnsi="Times New Roman" w:cs="Times New Roman"/>
          <w:color w:val="000000"/>
          <w:sz w:val="26"/>
          <w:szCs w:val="26"/>
          <w:lang w:val="bg-BG"/>
        </w:rPr>
        <w:t>би бил</w:t>
      </w:r>
      <w:r w:rsidRPr="00887B6C">
        <w:rPr>
          <w:rFonts w:ascii="Times New Roman" w:hAnsi="Times New Roman" w:cs="Times New Roman"/>
          <w:color w:val="000000"/>
          <w:sz w:val="26"/>
          <w:szCs w:val="26"/>
          <w:lang w:val="bg-BG"/>
        </w:rPr>
        <w:t xml:space="preserve"> настанен в място за лишаване от свобода, в което всеки затворник разполага с площ от 3 кв.</w:t>
      </w:r>
      <w:r w:rsidR="00C2029E">
        <w:rPr>
          <w:rFonts w:ascii="Times New Roman" w:hAnsi="Times New Roman" w:cs="Times New Roman"/>
          <w:color w:val="000000"/>
          <w:sz w:val="26"/>
          <w:szCs w:val="26"/>
          <w:lang w:val="bg-BG"/>
        </w:rPr>
        <w:t xml:space="preserve"> м</w:t>
      </w:r>
      <w:r w:rsidRPr="00887B6C">
        <w:rPr>
          <w:rFonts w:ascii="Times New Roman" w:hAnsi="Times New Roman" w:cs="Times New Roman"/>
          <w:color w:val="000000"/>
          <w:sz w:val="26"/>
          <w:szCs w:val="26"/>
          <w:lang w:val="bg-BG"/>
        </w:rPr>
        <w:t>, впоследствие при същите условия, ако е при строг режим на лишаване от свобода или ако по отношение на него се прилага открит или полуоткрит режим, в килия с площ от 2 кв.</w:t>
      </w:r>
      <w:r w:rsidR="00C2029E">
        <w:rPr>
          <w:rFonts w:ascii="Times New Roman" w:hAnsi="Times New Roman" w:cs="Times New Roman"/>
          <w:color w:val="000000"/>
          <w:sz w:val="26"/>
          <w:szCs w:val="26"/>
          <w:lang w:val="bg-BG"/>
        </w:rPr>
        <w:t xml:space="preserve"> </w:t>
      </w:r>
      <w:r w:rsidRPr="00887B6C">
        <w:rPr>
          <w:rFonts w:ascii="Times New Roman" w:hAnsi="Times New Roman" w:cs="Times New Roman"/>
          <w:color w:val="000000"/>
          <w:sz w:val="26"/>
          <w:szCs w:val="26"/>
          <w:lang w:val="bg-BG"/>
        </w:rPr>
        <w:t>м</w:t>
      </w:r>
      <w:r w:rsidR="00C2029E">
        <w:rPr>
          <w:rFonts w:ascii="Times New Roman" w:hAnsi="Times New Roman" w:cs="Times New Roman"/>
          <w:color w:val="000000"/>
          <w:sz w:val="26"/>
          <w:szCs w:val="26"/>
          <w:lang w:val="bg-BG"/>
        </w:rPr>
        <w:t xml:space="preserve"> на човек</w:t>
      </w:r>
      <w:r w:rsidRPr="00887B6C">
        <w:rPr>
          <w:rStyle w:val="Strong"/>
          <w:rFonts w:ascii="Times New Roman" w:hAnsi="Times New Roman" w:cs="Times New Roman"/>
          <w:b w:val="0"/>
          <w:bCs w:val="0"/>
          <w:sz w:val="26"/>
          <w:szCs w:val="26"/>
          <w:lang w:val="bg-BG"/>
        </w:rPr>
        <w:t>”</w:t>
      </w:r>
      <w:r w:rsidR="00C2029E">
        <w:rPr>
          <w:rStyle w:val="Strong"/>
          <w:rFonts w:ascii="Times New Roman" w:hAnsi="Times New Roman" w:cs="Times New Roman"/>
          <w:b w:val="0"/>
          <w:bCs w:val="0"/>
          <w:sz w:val="26"/>
          <w:szCs w:val="26"/>
          <w:lang w:val="bg-BG"/>
        </w:rPr>
        <w:t>.</w:t>
      </w:r>
      <w:r w:rsidRPr="00887B6C">
        <w:rPr>
          <w:rStyle w:val="Strong"/>
          <w:rFonts w:ascii="Times New Roman" w:hAnsi="Times New Roman" w:cs="Times New Roman"/>
          <w:b w:val="0"/>
          <w:bCs w:val="0"/>
          <w:sz w:val="26"/>
          <w:szCs w:val="26"/>
          <w:lang w:val="bg-BG"/>
        </w:rPr>
        <w:t xml:space="preserve"> </w:t>
      </w:r>
    </w:p>
    <w:p w14:paraId="1506792F" w14:textId="2C9C7DCE" w:rsidR="007A7FAF" w:rsidRPr="00887B6C" w:rsidRDefault="007A7FAF" w:rsidP="007A7FAF">
      <w:pPr>
        <w:jc w:val="both"/>
        <w:rPr>
          <w:rStyle w:val="Strong"/>
          <w:rFonts w:ascii="Times New Roman" w:hAnsi="Times New Roman" w:cs="Times New Roman"/>
          <w:b w:val="0"/>
          <w:bCs w:val="0"/>
          <w:i/>
          <w:color w:val="2F5496" w:themeColor="accent1" w:themeShade="BF"/>
          <w:sz w:val="26"/>
          <w:szCs w:val="26"/>
          <w:lang w:val="bg-BG"/>
        </w:rPr>
      </w:pPr>
      <w:r w:rsidRPr="00887B6C">
        <w:rPr>
          <w:rStyle w:val="Strong"/>
          <w:rFonts w:ascii="Times New Roman" w:hAnsi="Times New Roman" w:cs="Times New Roman"/>
          <w:b w:val="0"/>
          <w:bCs w:val="0"/>
          <w:i/>
          <w:color w:val="2F5496" w:themeColor="accent1" w:themeShade="BF"/>
          <w:sz w:val="26"/>
          <w:szCs w:val="26"/>
          <w:lang w:val="bg-BG"/>
        </w:rPr>
        <w:t>4. Изпълняващият орган може ли да отложи или откаже изпълнението на ЕЗА?</w:t>
      </w:r>
    </w:p>
    <w:p w14:paraId="3463BBCB" w14:textId="77777777" w:rsidR="007A7FAF" w:rsidRPr="00887B6C" w:rsidRDefault="007A7FAF" w:rsidP="007A7FAF">
      <w:pPr>
        <w:spacing w:after="160"/>
        <w:jc w:val="both"/>
        <w:rPr>
          <w:rStyle w:val="Strong"/>
          <w:rFonts w:ascii="Times New Roman" w:hAnsi="Times New Roman" w:cs="Times New Roman"/>
          <w:b w:val="0"/>
          <w:bCs w:val="0"/>
          <w:sz w:val="26"/>
          <w:szCs w:val="26"/>
          <w:lang w:val="bg-BG"/>
        </w:rPr>
      </w:pPr>
    </w:p>
    <w:p w14:paraId="71282BAA" w14:textId="5E5183B6"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 xml:space="preserve">Да. Както вече беше посочено, по принцип ЕЗА следва да бъде изпълнена. Съдът обаче приема, че при наличието на определени изключителни обстоятелства заповедта може да не бъде изпълнена. </w:t>
      </w:r>
    </w:p>
    <w:p w14:paraId="2D201F8E" w14:textId="18E8897F" w:rsidR="007A7FAF" w:rsidRPr="00887B6C" w:rsidRDefault="007A7FAF" w:rsidP="007A7FAF">
      <w:pPr>
        <w:spacing w:after="160"/>
        <w:jc w:val="both"/>
        <w:rPr>
          <w:rStyle w:val="Strong"/>
          <w:rFonts w:ascii="Times New Roman" w:hAnsi="Times New Roman" w:cs="Times New Roman"/>
          <w:bCs w:val="0"/>
          <w:color w:val="2F5496" w:themeColor="accent1" w:themeShade="BF"/>
          <w:sz w:val="26"/>
          <w:szCs w:val="26"/>
          <w:lang w:val="bg-BG"/>
        </w:rPr>
      </w:pPr>
      <w:r w:rsidRPr="00887B6C">
        <w:rPr>
          <w:rStyle w:val="Strong"/>
          <w:rFonts w:ascii="Times New Roman" w:hAnsi="Times New Roman" w:cs="Times New Roman"/>
          <w:bCs w:val="0"/>
          <w:color w:val="2F5496" w:themeColor="accent1" w:themeShade="BF"/>
          <w:sz w:val="26"/>
          <w:szCs w:val="26"/>
          <w:lang w:val="bg-BG"/>
        </w:rPr>
        <w:t>A. IV. Норвежкия</w:t>
      </w:r>
      <w:r w:rsidR="00C2029E">
        <w:rPr>
          <w:rStyle w:val="Strong"/>
          <w:rFonts w:ascii="Times New Roman" w:hAnsi="Times New Roman" w:cs="Times New Roman"/>
          <w:bCs w:val="0"/>
          <w:color w:val="2F5496" w:themeColor="accent1" w:themeShade="BF"/>
          <w:sz w:val="26"/>
          <w:szCs w:val="26"/>
          <w:lang w:val="bg-BG"/>
        </w:rPr>
        <w:t>т</w:t>
      </w:r>
      <w:r w:rsidRPr="00887B6C">
        <w:rPr>
          <w:rStyle w:val="Strong"/>
          <w:rFonts w:ascii="Times New Roman" w:hAnsi="Times New Roman" w:cs="Times New Roman"/>
          <w:bCs w:val="0"/>
          <w:color w:val="2F5496" w:themeColor="accent1" w:themeShade="BF"/>
          <w:sz w:val="26"/>
          <w:szCs w:val="26"/>
          <w:lang w:val="bg-BG"/>
        </w:rPr>
        <w:t xml:space="preserve"> казус </w:t>
      </w:r>
    </w:p>
    <w:p w14:paraId="44675BBC" w14:textId="46306D51" w:rsidR="007A7FAF" w:rsidRPr="00887B6C" w:rsidRDefault="007A7FAF" w:rsidP="007A7FAF">
      <w:pPr>
        <w:spacing w:after="160"/>
        <w:jc w:val="both"/>
        <w:rPr>
          <w:rStyle w:val="Strong"/>
          <w:rFonts w:ascii="Times New Roman" w:hAnsi="Times New Roman" w:cs="Times New Roman"/>
          <w:b w:val="0"/>
          <w:bCs w:val="0"/>
          <w:sz w:val="26"/>
          <w:szCs w:val="26"/>
          <w:lang w:val="bg-BG"/>
        </w:rPr>
      </w:pPr>
      <w:r w:rsidRPr="00887B6C">
        <w:rPr>
          <w:rStyle w:val="Strong"/>
          <w:rFonts w:ascii="Times New Roman" w:hAnsi="Times New Roman" w:cs="Times New Roman"/>
          <w:b w:val="0"/>
          <w:bCs w:val="0"/>
          <w:sz w:val="26"/>
          <w:szCs w:val="26"/>
          <w:lang w:val="bg-BG"/>
        </w:rPr>
        <w:t>Споразумението между Европейския съюз и Република Исландия и Кралство Норвегия относно процедурата за предаване между държавите</w:t>
      </w:r>
      <w:r w:rsidR="00C2029E">
        <w:rPr>
          <w:rStyle w:val="Strong"/>
          <w:rFonts w:ascii="Times New Roman" w:hAnsi="Times New Roman" w:cs="Times New Roman"/>
          <w:b w:val="0"/>
          <w:bCs w:val="0"/>
          <w:sz w:val="26"/>
          <w:szCs w:val="26"/>
          <w:lang w:val="bg-BG"/>
        </w:rPr>
        <w:t xml:space="preserve"> </w:t>
      </w:r>
      <w:r w:rsidRPr="00887B6C">
        <w:rPr>
          <w:rStyle w:val="Strong"/>
          <w:rFonts w:ascii="Times New Roman" w:hAnsi="Times New Roman" w:cs="Times New Roman"/>
          <w:b w:val="0"/>
          <w:bCs w:val="0"/>
          <w:sz w:val="26"/>
          <w:szCs w:val="26"/>
          <w:lang w:val="bg-BG"/>
        </w:rPr>
        <w:t>членки на Европейския съюз и Исландия и Норвегия от 2006</w:t>
      </w:r>
      <w:r w:rsidR="00C2029E">
        <w:rPr>
          <w:rStyle w:val="Strong"/>
          <w:rFonts w:ascii="Times New Roman" w:hAnsi="Times New Roman" w:cs="Times New Roman"/>
          <w:b w:val="0"/>
          <w:bCs w:val="0"/>
          <w:sz w:val="26"/>
          <w:szCs w:val="26"/>
          <w:lang w:val="bg-BG"/>
        </w:rPr>
        <w:t xml:space="preserve"> </w:t>
      </w:r>
      <w:r w:rsidRPr="00887B6C">
        <w:rPr>
          <w:rStyle w:val="Strong"/>
          <w:rFonts w:ascii="Times New Roman" w:hAnsi="Times New Roman" w:cs="Times New Roman"/>
          <w:b w:val="0"/>
          <w:bCs w:val="0"/>
          <w:sz w:val="26"/>
          <w:szCs w:val="26"/>
          <w:lang w:val="bg-BG"/>
        </w:rPr>
        <w:t>г</w:t>
      </w:r>
      <w:r w:rsidR="00C2029E">
        <w:rPr>
          <w:rStyle w:val="Strong"/>
          <w:rFonts w:ascii="Times New Roman" w:hAnsi="Times New Roman" w:cs="Times New Roman"/>
          <w:b w:val="0"/>
          <w:bCs w:val="0"/>
          <w:sz w:val="26"/>
          <w:szCs w:val="26"/>
          <w:lang w:val="bg-BG"/>
        </w:rPr>
        <w:t>одина</w:t>
      </w:r>
      <w:r w:rsidRPr="00887B6C">
        <w:rPr>
          <w:rStyle w:val="Strong"/>
          <w:rFonts w:ascii="Times New Roman" w:hAnsi="Times New Roman" w:cs="Times New Roman"/>
          <w:b w:val="0"/>
          <w:bCs w:val="0"/>
          <w:sz w:val="26"/>
          <w:szCs w:val="26"/>
          <w:lang w:val="bg-BG"/>
        </w:rPr>
        <w:t xml:space="preserve"> е в сила от 1 ноември 2019</w:t>
      </w:r>
      <w:r w:rsidR="00C2029E">
        <w:rPr>
          <w:rStyle w:val="Strong"/>
          <w:rFonts w:ascii="Times New Roman" w:hAnsi="Times New Roman" w:cs="Times New Roman"/>
          <w:b w:val="0"/>
          <w:bCs w:val="0"/>
          <w:sz w:val="26"/>
          <w:szCs w:val="26"/>
          <w:lang w:val="bg-BG"/>
        </w:rPr>
        <w:t xml:space="preserve"> </w:t>
      </w:r>
      <w:r w:rsidRPr="00887B6C">
        <w:rPr>
          <w:rStyle w:val="Strong"/>
          <w:rFonts w:ascii="Times New Roman" w:hAnsi="Times New Roman" w:cs="Times New Roman"/>
          <w:b w:val="0"/>
          <w:bCs w:val="0"/>
          <w:sz w:val="26"/>
          <w:szCs w:val="26"/>
          <w:lang w:val="bg-BG"/>
        </w:rPr>
        <w:t xml:space="preserve">г. Лесно е да забележим приликите с ЕЗА. Разликата е, че по отношение на Норвегия и Исландия се издават </w:t>
      </w:r>
      <w:r w:rsidRPr="00887B6C">
        <w:rPr>
          <w:rStyle w:val="Strong"/>
          <w:rFonts w:ascii="Times New Roman" w:hAnsi="Times New Roman" w:cs="Times New Roman"/>
          <w:b w:val="0"/>
          <w:bCs w:val="0"/>
          <w:i/>
          <w:sz w:val="26"/>
          <w:szCs w:val="26"/>
          <w:lang w:val="bg-BG"/>
        </w:rPr>
        <w:t>заповеди за арест</w:t>
      </w:r>
      <w:r w:rsidRPr="00887B6C">
        <w:rPr>
          <w:rStyle w:val="Strong"/>
          <w:rFonts w:ascii="Times New Roman" w:hAnsi="Times New Roman" w:cs="Times New Roman"/>
          <w:b w:val="0"/>
          <w:bCs w:val="0"/>
          <w:sz w:val="26"/>
          <w:szCs w:val="26"/>
          <w:lang w:val="bg-BG"/>
        </w:rPr>
        <w:t>, а не ЕЗА. В член 3 от Споразумението са предвидени същите изисквания</w:t>
      </w:r>
      <w:r w:rsidR="00C2029E">
        <w:rPr>
          <w:rStyle w:val="Strong"/>
          <w:rFonts w:ascii="Times New Roman" w:hAnsi="Times New Roman" w:cs="Times New Roman"/>
          <w:b w:val="0"/>
          <w:bCs w:val="0"/>
          <w:sz w:val="26"/>
          <w:szCs w:val="26"/>
          <w:lang w:val="bg-BG"/>
        </w:rPr>
        <w:t xml:space="preserve"> ка</w:t>
      </w:r>
      <w:r w:rsidRPr="00887B6C">
        <w:rPr>
          <w:rStyle w:val="Strong"/>
          <w:rFonts w:ascii="Times New Roman" w:hAnsi="Times New Roman" w:cs="Times New Roman"/>
          <w:b w:val="0"/>
          <w:bCs w:val="0"/>
          <w:sz w:val="26"/>
          <w:szCs w:val="26"/>
          <w:lang w:val="bg-BG"/>
        </w:rPr>
        <w:t>то тези, които трябва да са налице за извършване на предаването по член 2 от Рамковото решение за ЕЗА. Следва да се отбележи, че Конвенцията на Съвета на Европа за екстрадицията от 1957</w:t>
      </w:r>
      <w:r w:rsidR="00C2029E">
        <w:rPr>
          <w:rStyle w:val="Strong"/>
          <w:rFonts w:ascii="Times New Roman" w:hAnsi="Times New Roman" w:cs="Times New Roman"/>
          <w:b w:val="0"/>
          <w:bCs w:val="0"/>
          <w:sz w:val="26"/>
          <w:szCs w:val="26"/>
          <w:lang w:val="bg-BG"/>
        </w:rPr>
        <w:t xml:space="preserve"> </w:t>
      </w:r>
      <w:r w:rsidRPr="00887B6C">
        <w:rPr>
          <w:rStyle w:val="Strong"/>
          <w:rFonts w:ascii="Times New Roman" w:hAnsi="Times New Roman" w:cs="Times New Roman"/>
          <w:b w:val="0"/>
          <w:bCs w:val="0"/>
          <w:sz w:val="26"/>
          <w:szCs w:val="26"/>
          <w:lang w:val="bg-BG"/>
        </w:rPr>
        <w:t>г. вече не се прилага по отношение на Норвегия и Исландия (чл. 34 от Споразумението). Вероятно Норвегия също ще приеме да извърши предаване на издирваното лице за трите горепосочени престъпления.</w:t>
      </w:r>
    </w:p>
    <w:p w14:paraId="4C370A45" w14:textId="77777777" w:rsidR="007A7FAF" w:rsidRPr="00887B6C" w:rsidRDefault="007A7FAF" w:rsidP="007A7FAF">
      <w:pPr>
        <w:spacing w:after="160"/>
        <w:jc w:val="both"/>
        <w:rPr>
          <w:rStyle w:val="Strong"/>
          <w:rFonts w:ascii="Times New Roman" w:hAnsi="Times New Roman" w:cs="Times New Roman"/>
          <w:b w:val="0"/>
          <w:bCs w:val="0"/>
          <w:sz w:val="26"/>
          <w:szCs w:val="26"/>
          <w:lang w:val="bg-BG"/>
        </w:rPr>
      </w:pPr>
    </w:p>
    <w:p w14:paraId="782E7C6E" w14:textId="77777777" w:rsidR="00B40CA0" w:rsidRPr="00887B6C" w:rsidRDefault="00B40CA0">
      <w:pPr>
        <w:rPr>
          <w:rFonts w:ascii="Times New Roman" w:hAnsi="Times New Roman" w:cs="Times New Roman"/>
        </w:rPr>
      </w:pPr>
    </w:p>
    <w:sectPr w:rsidR="00B40CA0" w:rsidRPr="00887B6C" w:rsidSect="001E23E4">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DABED" w14:textId="77777777" w:rsidR="00845F5E" w:rsidRDefault="00845F5E" w:rsidP="007A7FAF">
      <w:pPr>
        <w:spacing w:line="240" w:lineRule="auto"/>
      </w:pPr>
      <w:r>
        <w:separator/>
      </w:r>
    </w:p>
  </w:endnote>
  <w:endnote w:type="continuationSeparator" w:id="0">
    <w:p w14:paraId="28948209" w14:textId="77777777" w:rsidR="00845F5E" w:rsidRDefault="00845F5E" w:rsidP="007A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466C" w14:textId="77777777" w:rsidR="007A7FAF" w:rsidRDefault="007A7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23" w14:textId="045D31B8" w:rsidR="00390C60" w:rsidRDefault="007A7FAF">
    <w:pPr>
      <w:pStyle w:val="Footer"/>
      <w:jc w:val="right"/>
    </w:pPr>
    <w:r>
      <w:rPr>
        <w:noProof/>
        <w:lang w:val="en-US"/>
      </w:rPr>
      <mc:AlternateContent>
        <mc:Choice Requires="wps">
          <w:drawing>
            <wp:anchor distT="0" distB="0" distL="114300" distR="114300" simplePos="0" relativeHeight="251659264" behindDoc="0" locked="0" layoutInCell="0" allowOverlap="1" wp14:anchorId="4BB40472" wp14:editId="4F406B9C">
              <wp:simplePos x="0" y="0"/>
              <wp:positionH relativeFrom="page">
                <wp:posOffset>0</wp:posOffset>
              </wp:positionH>
              <wp:positionV relativeFrom="page">
                <wp:posOffset>10125075</wp:posOffset>
              </wp:positionV>
              <wp:extent cx="7560310" cy="375920"/>
              <wp:effectExtent l="0" t="0" r="0" b="5080"/>
              <wp:wrapNone/>
              <wp:docPr id="1" name="MSIPCM7cfe4e41b6d1c2d934086a33" descr="{&quot;HashCode&quot;:-2423394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8E07B" w14:textId="1F4F8341" w:rsidR="007A7FAF" w:rsidRPr="007A7FAF" w:rsidRDefault="007A7FAF" w:rsidP="007A7FAF">
                          <w:pPr>
                            <w:jc w:val="right"/>
                            <w:rPr>
                              <w:rFonts w:ascii="Calibri" w:hAnsi="Calibri" w:cs="Calibri"/>
                              <w:color w:val="FF8939"/>
                              <w:sz w:val="44"/>
                            </w:rPr>
                          </w:pPr>
                          <w:r w:rsidRPr="007A7FAF">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BB40472" id="_x0000_t202" coordsize="21600,21600" o:spt="202" path="m,l,21600r21600,l21600,xe">
              <v:stroke joinstyle="miter"/>
              <v:path gradientshapeok="t" o:connecttype="rect"/>
            </v:shapetype>
            <v:shape id="MSIPCM7cfe4e41b6d1c2d934086a33" o:spid="_x0000_s1026" type="#_x0000_t202" alt="{&quot;HashCode&quot;:-242339457,&quot;Height&quot;:841.0,&quot;Width&quot;:595.0,&quot;Placement&quot;:&quot;Footer&quot;,&quot;Index&quot;:&quot;Primary&quot;,&quot;Section&quot;:1,&quot;Top&quot;:0.0,&quot;Left&quot;:0.0}" style="position:absolute;left:0;text-align:left;margin-left:0;margin-top:797.25pt;width:595.3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" o:allowincell="f" filled="f" stroked="f" strokeweight=".5pt">
              <v:textbox inset=",0,20pt,0">
                <w:txbxContent>
                  <w:p w14:paraId="1068E07B" w14:textId="1F4F8341" w:rsidR="007A7FAF" w:rsidRPr="007A7FAF" w:rsidRDefault="007A7FAF" w:rsidP="007A7FAF">
                    <w:pPr>
                      <w:jc w:val="right"/>
                      <w:rPr>
                        <w:rFonts w:ascii="Calibri" w:hAnsi="Calibri" w:cs="Calibri"/>
                        <w:color w:val="FF8939"/>
                        <w:sz w:val="44"/>
                      </w:rPr>
                    </w:pPr>
                    <w:r w:rsidRPr="007A7FAF">
                      <w:rPr>
                        <w:rFonts w:ascii="Calibri" w:hAnsi="Calibri" w:cs="Calibri"/>
                        <w:color w:val="FF8939"/>
                        <w:sz w:val="44"/>
                      </w:rPr>
                      <w:t>RESTRICTED</w:t>
                    </w:r>
                  </w:p>
                </w:txbxContent>
              </v:textbox>
              <w10:wrap anchorx="page" anchory="page"/>
            </v:shape>
          </w:pict>
        </mc:Fallback>
      </mc:AlternateContent>
    </w:r>
    <w:sdt>
      <w:sdtPr>
        <w:id w:val="1452665841"/>
        <w:docPartObj>
          <w:docPartGallery w:val="Page Numbers (Bottom of Page)"/>
          <w:docPartUnique/>
        </w:docPartObj>
      </w:sdtPr>
      <w:sdtEndPr>
        <w:rPr>
          <w:noProof/>
        </w:rPr>
      </w:sdtEndPr>
      <w:sdtContent>
        <w:r w:rsidRPr="00C87BC5">
          <w:rPr>
            <w:rFonts w:ascii="Times New Roman" w:hAnsi="Times New Roman" w:cs="Times New Roman"/>
            <w:b/>
          </w:rPr>
          <w:fldChar w:fldCharType="begin"/>
        </w:r>
        <w:r w:rsidRPr="00C87BC5">
          <w:rPr>
            <w:rFonts w:ascii="Times New Roman" w:hAnsi="Times New Roman" w:cs="Times New Roman"/>
            <w:b/>
          </w:rPr>
          <w:instrText xml:space="preserve"> PAGE   \* MERGEFORMAT </w:instrText>
        </w:r>
        <w:r w:rsidRPr="00C87BC5">
          <w:rPr>
            <w:rFonts w:ascii="Times New Roman" w:hAnsi="Times New Roman" w:cs="Times New Roman"/>
            <w:b/>
          </w:rPr>
          <w:fldChar w:fldCharType="separate"/>
        </w:r>
        <w:r w:rsidR="009F1044">
          <w:rPr>
            <w:rFonts w:ascii="Times New Roman" w:hAnsi="Times New Roman" w:cs="Times New Roman"/>
            <w:b/>
            <w:noProof/>
          </w:rPr>
          <w:t>15</w:t>
        </w:r>
        <w:r w:rsidRPr="00C87BC5">
          <w:rPr>
            <w:rFonts w:ascii="Times New Roman" w:hAnsi="Times New Roman" w:cs="Times New Roman"/>
            <w:b/>
            <w:noProof/>
          </w:rPr>
          <w:fldChar w:fldCharType="end"/>
        </w:r>
      </w:sdtContent>
    </w:sdt>
  </w:p>
  <w:p w14:paraId="55EA0235" w14:textId="77777777" w:rsidR="00390C60" w:rsidRDefault="00845F5E" w:rsidP="00C87BC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5C07" w14:textId="74F72E14" w:rsidR="007A7FAF" w:rsidRDefault="007A7FAF">
    <w:pPr>
      <w:pStyle w:val="Footer"/>
    </w:pPr>
    <w:r>
      <w:rPr>
        <w:noProof/>
        <w:lang w:val="en-US"/>
      </w:rPr>
      <mc:AlternateContent>
        <mc:Choice Requires="wps">
          <w:drawing>
            <wp:anchor distT="0" distB="0" distL="114300" distR="114300" simplePos="0" relativeHeight="251660288" behindDoc="0" locked="0" layoutInCell="0" allowOverlap="1" wp14:anchorId="49AFAEB9" wp14:editId="056FA0CC">
              <wp:simplePos x="0" y="0"/>
              <wp:positionH relativeFrom="page">
                <wp:posOffset>0</wp:posOffset>
              </wp:positionH>
              <wp:positionV relativeFrom="page">
                <wp:posOffset>10125075</wp:posOffset>
              </wp:positionV>
              <wp:extent cx="7560310" cy="375920"/>
              <wp:effectExtent l="0" t="0" r="0" b="5080"/>
              <wp:wrapNone/>
              <wp:docPr id="2" name="MSIPCMe187417cafad03044ac56815" descr="{&quot;HashCode&quot;:-24233945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BBBE97" w14:textId="19A16F6E" w:rsidR="007A7FAF" w:rsidRPr="007A7FAF" w:rsidRDefault="007A7FAF" w:rsidP="007A7FAF">
                          <w:pPr>
                            <w:jc w:val="right"/>
                            <w:rPr>
                              <w:rFonts w:ascii="Calibri" w:hAnsi="Calibri" w:cs="Calibri"/>
                              <w:color w:val="FF8939"/>
                              <w:sz w:val="44"/>
                            </w:rPr>
                          </w:pPr>
                          <w:r w:rsidRPr="007A7FAF">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9AFAEB9" id="_x0000_t202" coordsize="21600,21600" o:spt="202" path="m,l,21600r21600,l21600,xe">
              <v:stroke joinstyle="miter"/>
              <v:path gradientshapeok="t" o:connecttype="rect"/>
            </v:shapetype>
            <v:shape id="MSIPCMe187417cafad03044ac56815" o:spid="_x0000_s1027" type="#_x0000_t202" alt="{&quot;HashCode&quot;:-242339457,&quot;Height&quot;:841.0,&quot;Width&quot;:595.0,&quot;Placement&quot;:&quot;Footer&quot;,&quot;Index&quot;:&quot;FirstPage&quot;,&quot;Section&quot;:1,&quot;Top&quot;:0.0,&quot;Left&quot;:0.0}" style="position:absolute;margin-left:0;margin-top:797.25pt;width:595.3pt;height:29.6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" o:allowincell="f" filled="f" stroked="f" strokeweight=".5pt">
              <v:textbox inset=",0,20pt,0">
                <w:txbxContent>
                  <w:p w14:paraId="03BBBE97" w14:textId="19A16F6E" w:rsidR="007A7FAF" w:rsidRPr="007A7FAF" w:rsidRDefault="007A7FAF" w:rsidP="007A7FAF">
                    <w:pPr>
                      <w:jc w:val="right"/>
                      <w:rPr>
                        <w:rFonts w:ascii="Calibri" w:hAnsi="Calibri" w:cs="Calibri"/>
                        <w:color w:val="FF8939"/>
                        <w:sz w:val="44"/>
                      </w:rPr>
                    </w:pPr>
                    <w:r w:rsidRPr="007A7FAF">
                      <w:rPr>
                        <w:rFonts w:ascii="Calibri" w:hAnsi="Calibri" w:cs="Calibri"/>
                        <w:color w:val="FF8939"/>
                        <w:sz w:val="44"/>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2FFD2" w14:textId="77777777" w:rsidR="00845F5E" w:rsidRDefault="00845F5E" w:rsidP="007A7FAF">
      <w:pPr>
        <w:spacing w:line="240" w:lineRule="auto"/>
      </w:pPr>
      <w:r>
        <w:separator/>
      </w:r>
    </w:p>
  </w:footnote>
  <w:footnote w:type="continuationSeparator" w:id="0">
    <w:p w14:paraId="26AC7A3F" w14:textId="77777777" w:rsidR="00845F5E" w:rsidRDefault="00845F5E" w:rsidP="007A7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0AEE" w14:textId="77777777" w:rsidR="007A7FAF" w:rsidRDefault="007A7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C00E" w14:textId="77777777" w:rsidR="007A7FAF" w:rsidRDefault="007A7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664D" w14:textId="77777777" w:rsidR="007A7FAF" w:rsidRDefault="007A7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0F1"/>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220E"/>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7063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E64387"/>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0C239CE"/>
    <w:multiLevelType w:val="hybridMultilevel"/>
    <w:tmpl w:val="60D89248"/>
    <w:lvl w:ilvl="0" w:tplc="E2DCB940">
      <w:start w:val="1"/>
      <w:numFmt w:val="upperLetter"/>
      <w:lvlText w:val="%1."/>
      <w:lvlJc w:val="left"/>
      <w:pPr>
        <w:ind w:left="720" w:hanging="360"/>
      </w:pPr>
      <w:rPr>
        <w:rFonts w:hint="default"/>
        <w:color w:val="2F5496" w:themeColor="accent1"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7904C0"/>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DB7C58"/>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B3B237C"/>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3"/>
  </w:num>
  <w:num w:numId="2">
    <w:abstractNumId w:val="14"/>
  </w:num>
  <w:num w:numId="3">
    <w:abstractNumId w:val="11"/>
  </w:num>
  <w:num w:numId="4">
    <w:abstractNumId w:val="22"/>
  </w:num>
  <w:num w:numId="5">
    <w:abstractNumId w:val="17"/>
  </w:num>
  <w:num w:numId="6">
    <w:abstractNumId w:val="19"/>
  </w:num>
  <w:num w:numId="7">
    <w:abstractNumId w:val="2"/>
  </w:num>
  <w:num w:numId="8">
    <w:abstractNumId w:val="20"/>
  </w:num>
  <w:num w:numId="9">
    <w:abstractNumId w:val="24"/>
  </w:num>
  <w:num w:numId="10">
    <w:abstractNumId w:val="7"/>
  </w:num>
  <w:num w:numId="11">
    <w:abstractNumId w:val="4"/>
  </w:num>
  <w:num w:numId="12">
    <w:abstractNumId w:val="16"/>
  </w:num>
  <w:num w:numId="13">
    <w:abstractNumId w:val="10"/>
  </w:num>
  <w:num w:numId="14">
    <w:abstractNumId w:val="8"/>
  </w:num>
  <w:num w:numId="15">
    <w:abstractNumId w:val="15"/>
  </w:num>
  <w:num w:numId="16">
    <w:abstractNumId w:val="21"/>
  </w:num>
  <w:num w:numId="17">
    <w:abstractNumId w:val="1"/>
  </w:num>
  <w:num w:numId="18">
    <w:abstractNumId w:val="12"/>
  </w:num>
  <w:num w:numId="19">
    <w:abstractNumId w:val="9"/>
  </w:num>
  <w:num w:numId="20">
    <w:abstractNumId w:val="3"/>
  </w:num>
  <w:num w:numId="21">
    <w:abstractNumId w:val="18"/>
  </w:num>
  <w:num w:numId="22">
    <w:abstractNumId w:val="0"/>
  </w:num>
  <w:num w:numId="23">
    <w:abstractNumId w:val="6"/>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AF"/>
    <w:rsid w:val="001C6724"/>
    <w:rsid w:val="003D3D1C"/>
    <w:rsid w:val="003F6C37"/>
    <w:rsid w:val="004869CC"/>
    <w:rsid w:val="00665B05"/>
    <w:rsid w:val="007A7FAF"/>
    <w:rsid w:val="007F5D24"/>
    <w:rsid w:val="00843B5C"/>
    <w:rsid w:val="00845F5E"/>
    <w:rsid w:val="00887B6C"/>
    <w:rsid w:val="009F1044"/>
    <w:rsid w:val="00B40CA0"/>
    <w:rsid w:val="00C2029E"/>
    <w:rsid w:val="00D10179"/>
    <w:rsid w:val="00D845A8"/>
    <w:rsid w:val="00DF67FF"/>
    <w:rsid w:val="00F0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A6E22"/>
  <w15:docId w15:val="{A2B4356F-0EE2-47E4-B6D1-58789F9D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AF"/>
    <w:pPr>
      <w:spacing w:after="0" w:line="276" w:lineRule="auto"/>
    </w:pPr>
    <w:rPr>
      <w:sz w:val="24"/>
      <w:szCs w:val="24"/>
      <w:lang w:val="nl-NL"/>
    </w:rPr>
  </w:style>
  <w:style w:type="paragraph" w:styleId="Heading1">
    <w:name w:val="heading 1"/>
    <w:basedOn w:val="Normal"/>
    <w:link w:val="Heading1Char"/>
    <w:uiPriority w:val="9"/>
    <w:qFormat/>
    <w:rsid w:val="007A7FAF"/>
    <w:pPr>
      <w:spacing w:before="100" w:beforeAutospacing="1" w:after="100" w:afterAutospacing="1" w:line="240" w:lineRule="auto"/>
      <w:outlineLvl w:val="0"/>
    </w:pPr>
    <w:rPr>
      <w:rFonts w:ascii="Times New Roman" w:eastAsia="Times New Roman" w:hAnsi="Times New Roman" w:cs="Times New Roman"/>
      <w:b/>
      <w:bCs/>
      <w:kern w:val="36"/>
      <w:sz w:val="48"/>
      <w:szCs w:val="4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FAF"/>
    <w:rPr>
      <w:rFonts w:ascii="Times New Roman" w:eastAsia="Times New Roman" w:hAnsi="Times New Roman" w:cs="Times New Roman"/>
      <w:b/>
      <w:bCs/>
      <w:kern w:val="36"/>
      <w:sz w:val="48"/>
      <w:szCs w:val="48"/>
      <w:lang w:val="bg-BG" w:eastAsia="bg-BG"/>
    </w:rPr>
  </w:style>
  <w:style w:type="character" w:styleId="Strong">
    <w:name w:val="Strong"/>
    <w:basedOn w:val="DefaultParagraphFont"/>
    <w:uiPriority w:val="22"/>
    <w:qFormat/>
    <w:rsid w:val="007A7FAF"/>
    <w:rPr>
      <w:b/>
      <w:bCs/>
    </w:rPr>
  </w:style>
  <w:style w:type="paragraph" w:styleId="ListParagraph">
    <w:name w:val="List Paragraph"/>
    <w:basedOn w:val="Normal"/>
    <w:qFormat/>
    <w:rsid w:val="007A7FAF"/>
    <w:pPr>
      <w:spacing w:after="160" w:line="259" w:lineRule="auto"/>
      <w:ind w:left="720"/>
      <w:contextualSpacing/>
    </w:pPr>
    <w:rPr>
      <w:sz w:val="22"/>
      <w:szCs w:val="22"/>
      <w:lang w:val="es-ES"/>
    </w:rPr>
  </w:style>
  <w:style w:type="paragraph" w:styleId="Header">
    <w:name w:val="header"/>
    <w:basedOn w:val="Normal"/>
    <w:link w:val="HeaderChar"/>
    <w:uiPriority w:val="99"/>
    <w:unhideWhenUsed/>
    <w:rsid w:val="007A7FAF"/>
    <w:pPr>
      <w:tabs>
        <w:tab w:val="center" w:pos="4536"/>
        <w:tab w:val="right" w:pos="9072"/>
      </w:tabs>
      <w:spacing w:line="240" w:lineRule="auto"/>
    </w:pPr>
  </w:style>
  <w:style w:type="character" w:customStyle="1" w:styleId="HeaderChar">
    <w:name w:val="Header Char"/>
    <w:basedOn w:val="DefaultParagraphFont"/>
    <w:link w:val="Header"/>
    <w:uiPriority w:val="99"/>
    <w:rsid w:val="007A7FAF"/>
    <w:rPr>
      <w:sz w:val="24"/>
      <w:szCs w:val="24"/>
      <w:lang w:val="nl-NL"/>
    </w:rPr>
  </w:style>
  <w:style w:type="paragraph" w:styleId="Footer">
    <w:name w:val="footer"/>
    <w:basedOn w:val="Normal"/>
    <w:link w:val="FooterChar"/>
    <w:uiPriority w:val="99"/>
    <w:unhideWhenUsed/>
    <w:rsid w:val="007A7FAF"/>
    <w:pPr>
      <w:tabs>
        <w:tab w:val="center" w:pos="4536"/>
        <w:tab w:val="right" w:pos="9072"/>
      </w:tabs>
      <w:spacing w:line="240" w:lineRule="auto"/>
    </w:pPr>
  </w:style>
  <w:style w:type="character" w:customStyle="1" w:styleId="FooterChar">
    <w:name w:val="Footer Char"/>
    <w:basedOn w:val="DefaultParagraphFont"/>
    <w:link w:val="Footer"/>
    <w:uiPriority w:val="99"/>
    <w:rsid w:val="007A7FAF"/>
    <w:rPr>
      <w:sz w:val="24"/>
      <w:szCs w:val="24"/>
      <w:lang w:val="nl-NL"/>
    </w:rPr>
  </w:style>
  <w:style w:type="character" w:styleId="Hyperlink">
    <w:name w:val="Hyperlink"/>
    <w:basedOn w:val="DefaultParagraphFont"/>
    <w:uiPriority w:val="99"/>
    <w:unhideWhenUsed/>
    <w:rsid w:val="007A7FAF"/>
    <w:rPr>
      <w:color w:val="0563C1" w:themeColor="hyperlink"/>
      <w:u w:val="single"/>
    </w:rPr>
  </w:style>
  <w:style w:type="character" w:customStyle="1" w:styleId="atlastextcursive">
    <w:name w:val="atlastextcursive"/>
    <w:basedOn w:val="DefaultParagraphFont"/>
    <w:rsid w:val="007A7FAF"/>
  </w:style>
  <w:style w:type="character" w:customStyle="1" w:styleId="labeltextautdatabig">
    <w:name w:val="labeltextautdatabig"/>
    <w:basedOn w:val="DefaultParagraphFont"/>
    <w:rsid w:val="007A7FAF"/>
  </w:style>
  <w:style w:type="character" w:customStyle="1" w:styleId="labeltextautdatasmall3">
    <w:name w:val="labeltextautdatasmall3"/>
    <w:basedOn w:val="DefaultParagraphFont"/>
    <w:rsid w:val="007A7FAF"/>
  </w:style>
  <w:style w:type="character" w:customStyle="1" w:styleId="labeltextautdatasmallpc1">
    <w:name w:val="labeltextautdatasmallpc1"/>
    <w:basedOn w:val="DefaultParagraphFont"/>
    <w:rsid w:val="007A7FAF"/>
  </w:style>
  <w:style w:type="character" w:customStyle="1" w:styleId="labeltextautdatasmall2">
    <w:name w:val="labeltextautdatasmall2"/>
    <w:basedOn w:val="DefaultParagraphFont"/>
    <w:rsid w:val="007A7FAF"/>
  </w:style>
  <w:style w:type="character" w:styleId="FollowedHyperlink">
    <w:name w:val="FollowedHyperlink"/>
    <w:basedOn w:val="DefaultParagraphFont"/>
    <w:uiPriority w:val="99"/>
    <w:semiHidden/>
    <w:unhideWhenUsed/>
    <w:rsid w:val="007A7FAF"/>
    <w:rPr>
      <w:color w:val="954F72" w:themeColor="followedHyperlink"/>
      <w:u w:val="single"/>
    </w:rPr>
  </w:style>
  <w:style w:type="paragraph" w:styleId="BalloonText">
    <w:name w:val="Balloon Text"/>
    <w:basedOn w:val="Normal"/>
    <w:link w:val="BalloonTextChar"/>
    <w:uiPriority w:val="99"/>
    <w:semiHidden/>
    <w:unhideWhenUsed/>
    <w:rsid w:val="007A7F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AF"/>
    <w:rPr>
      <w:rFonts w:ascii="Tahoma" w:hAnsi="Tahoma" w:cs="Tahoma"/>
      <w:sz w:val="16"/>
      <w:szCs w:val="16"/>
      <w:lang w:val="nl-NL"/>
    </w:rPr>
  </w:style>
  <w:style w:type="paragraph" w:styleId="FootnoteText">
    <w:name w:val="footnote text"/>
    <w:basedOn w:val="Normal"/>
    <w:link w:val="FootnoteTextChar"/>
    <w:uiPriority w:val="99"/>
    <w:semiHidden/>
    <w:unhideWhenUsed/>
    <w:rsid w:val="007A7FAF"/>
    <w:pPr>
      <w:spacing w:line="240" w:lineRule="auto"/>
    </w:pPr>
    <w:rPr>
      <w:sz w:val="20"/>
      <w:szCs w:val="20"/>
    </w:rPr>
  </w:style>
  <w:style w:type="character" w:customStyle="1" w:styleId="FootnoteTextChar">
    <w:name w:val="Footnote Text Char"/>
    <w:basedOn w:val="DefaultParagraphFont"/>
    <w:link w:val="FootnoteText"/>
    <w:uiPriority w:val="99"/>
    <w:semiHidden/>
    <w:rsid w:val="007A7FAF"/>
    <w:rPr>
      <w:sz w:val="20"/>
      <w:szCs w:val="20"/>
      <w:lang w:val="nl-NL"/>
    </w:rPr>
  </w:style>
  <w:style w:type="character" w:styleId="FootnoteReference">
    <w:name w:val="footnote reference"/>
    <w:basedOn w:val="DefaultParagraphFont"/>
    <w:uiPriority w:val="99"/>
    <w:semiHidden/>
    <w:unhideWhenUsed/>
    <w:rsid w:val="007A7FAF"/>
    <w:rPr>
      <w:vertAlign w:val="superscript"/>
    </w:rPr>
  </w:style>
  <w:style w:type="character" w:customStyle="1" w:styleId="fontstyle01">
    <w:name w:val="fontstyle01"/>
    <w:basedOn w:val="DefaultParagraphFont"/>
    <w:rsid w:val="007A7FAF"/>
    <w:rPr>
      <w:rFonts w:ascii="ArialMT" w:hAnsi="ArialMT" w:hint="default"/>
      <w:b w:val="0"/>
      <w:bCs w:val="0"/>
      <w:i w:val="0"/>
      <w:iCs w:val="0"/>
      <w:color w:val="4B4B4B"/>
      <w:sz w:val="16"/>
      <w:szCs w:val="16"/>
    </w:rPr>
  </w:style>
  <w:style w:type="paragraph" w:customStyle="1" w:styleId="Test">
    <w:name w:val="Test!"/>
    <w:basedOn w:val="Normal"/>
    <w:rsid w:val="007A7FAF"/>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lang w:val="en-GB"/>
    </w:rPr>
  </w:style>
  <w:style w:type="character" w:customStyle="1" w:styleId="UnresolvedMention1">
    <w:name w:val="Unresolved Mention1"/>
    <w:basedOn w:val="DefaultParagraphFont"/>
    <w:uiPriority w:val="99"/>
    <w:semiHidden/>
    <w:unhideWhenUsed/>
    <w:rsid w:val="007A7FAF"/>
    <w:rPr>
      <w:color w:val="605E5C"/>
      <w:shd w:val="clear" w:color="auto" w:fill="E1DFDD"/>
    </w:rPr>
  </w:style>
  <w:style w:type="paragraph" w:customStyle="1" w:styleId="doc-ti">
    <w:name w:val="doc-ti"/>
    <w:basedOn w:val="Normal"/>
    <w:rsid w:val="007A7FAF"/>
    <w:pPr>
      <w:spacing w:before="100" w:beforeAutospacing="1" w:after="100" w:afterAutospacing="1" w:line="240" w:lineRule="auto"/>
    </w:pPr>
    <w:rPr>
      <w:rFonts w:ascii="Times New Roman" w:eastAsia="Times New Roman" w:hAnsi="Times New Roman" w:cs="Times New Roman"/>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liste.jsf?language=en&amp;td=ALL&amp;num=C-489/19%20PPU" TargetMode="External"/><Relationship Id="rId13" Type="http://schemas.openxmlformats.org/officeDocument/2006/relationships/hyperlink" Target="mailto:eab.amsterdam@om.nl" TargetMode="External"/><Relationship Id="rId18" Type="http://schemas.openxmlformats.org/officeDocument/2006/relationships/hyperlink" Target="mailto:warrantsmail@justice.i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jn-crimjust.europa.eu/ejn/AtlasAuthorityData/EN/258/9/901/54/118/2/0/1699/126/1/1/807/1" TargetMode="External"/><Relationship Id="rId7" Type="http://schemas.openxmlformats.org/officeDocument/2006/relationships/hyperlink" Target="http://curia.europa.eu/juris/liste.jsf?language=en&amp;num=C-452/16%20PPU" TargetMode="External"/><Relationship Id="rId12" Type="http://schemas.openxmlformats.org/officeDocument/2006/relationships/hyperlink" Target="mailto:eisefankr@yahoo.gr" TargetMode="External"/><Relationship Id="rId17" Type="http://schemas.openxmlformats.org/officeDocument/2006/relationships/hyperlink" Target="mailto:etela-suomi.syyttaja@oikeus.fi"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jn-crimjust.europa.eu/ejn/libcategories/EN/265/-1/-1/-1" TargetMode="External"/><Relationship Id="rId20" Type="http://schemas.openxmlformats.org/officeDocument/2006/relationships/hyperlink" Target="mailto:akyriakides@papd.gov.cy"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ria.europa.eu/juris/liste.jsf?language=en&amp;td=ALL&amp;num=C-237/15%20PP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ejn-crimjust.europa.eu" TargetMode="External"/><Relationship Id="rId23" Type="http://schemas.openxmlformats.org/officeDocument/2006/relationships/hyperlink" Target="http://curia.europa.eu/juris/liste.jsf?oqp=&amp;for=&amp;mat=or&amp;lgrec=nl&amp;jge=&amp;td=%3BALL&amp;jur=C%2CT%2CF&amp;num=C-128%252F18&amp;page=1&amp;dates=&amp;pcs=Oor&amp;lg=&amp;pro=&amp;nat=or&amp;cit=none%252CC%252CCJ%252CR%252C2008E%252C%252C%252C%252C%252C%252C%252C%252C%252C%252Ctrue%252Cfalse%252Cfalse&amp;language=en&amp;avg=&amp;cid=2272827" TargetMode="External"/><Relationship Id="rId28" Type="http://schemas.openxmlformats.org/officeDocument/2006/relationships/header" Target="header3.xml"/><Relationship Id="rId10" Type="http://schemas.openxmlformats.org/officeDocument/2006/relationships/hyperlink" Target="http://curia.europa.eu/juris/liste.jsf?language=en&amp;num=C-241/15" TargetMode="External"/><Relationship Id="rId19" Type="http://schemas.openxmlformats.org/officeDocument/2006/relationships/hyperlink" Target="mailto:audiencianacional.scrrda@justicia.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uria.europa.eu/juris/liste.jsf?language=en&amp;num=C-241/15" TargetMode="External"/><Relationship Id="rId14" Type="http://schemas.openxmlformats.org/officeDocument/2006/relationships/hyperlink" Target="https://www.ejn-crimjust.europa.eu/ejn/libdocumentproperties/EN/3171" TargetMode="External"/><Relationship Id="rId22" Type="http://schemas.openxmlformats.org/officeDocument/2006/relationships/hyperlink" Target="http://curia.europa.eu/juris/liste.jsf?num=C-404/15"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5371</Words>
  <Characters>28523</Characters>
  <Application>Microsoft Office Word</Application>
  <DocSecurity>0</DocSecurity>
  <Lines>633</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Popova</dc:creator>
  <cp:keywords/>
  <dc:description/>
  <cp:lastModifiedBy>Desislava Dragieva</cp:lastModifiedBy>
  <cp:revision>4</cp:revision>
  <dcterms:created xsi:type="dcterms:W3CDTF">2021-07-07T11:24:00Z</dcterms:created>
  <dcterms:modified xsi:type="dcterms:W3CDTF">2021-07-08T12:10:00Z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iteId">
    <vt:lpwstr>fcb2b37b-5da0-466b-9b83-0014b67a7c78</vt:lpwstr>
  </property>
  <property fmtid="{D5CDD505-2E9C-101B-9397-08002B2CF9AE}" pid="4" name="MSIP_Label_2c76c141-ac86-40e5-abf2-c6f60e474cee_Owner">
    <vt:lpwstr>mariya.popova@bayer.com</vt:lpwstr>
  </property>
  <property fmtid="{D5CDD505-2E9C-101B-9397-08002B2CF9AE}" pid="5" name="MSIP_Label_2c76c141-ac86-40e5-abf2-c6f60e474cee_SetDate">
    <vt:lpwstr>2021-07-06T12:31:41.7686655Z</vt:lpwstr>
  </property>
  <property fmtid="{D5CDD505-2E9C-101B-9397-08002B2CF9AE}" pid="6" name="MSIP_Label_2c76c141-ac86-40e5-abf2-c6f60e474cee_Name">
    <vt:lpwstr>RESTRICTED</vt:lpwstr>
  </property>
  <property fmtid="{D5CDD505-2E9C-101B-9397-08002B2CF9AE}" pid="7" name="MSIP_Label_2c76c141-ac86-40e5-abf2-c6f60e474cee_Application">
    <vt:lpwstr>Microsoft Azure Information Protection</vt:lpwstr>
  </property>
  <property fmtid="{D5CDD505-2E9C-101B-9397-08002B2CF9AE}" pid="8" name="MSIP_Label_2c76c141-ac86-40e5-abf2-c6f60e474cee_Extended_MSFT_Method">
    <vt:lpwstr>Automatic</vt:lpwstr>
  </property>
  <property fmtid="{D5CDD505-2E9C-101B-9397-08002B2CF9AE}" pid="9" name="Sensitivity">
    <vt:lpwstr>RESTRICTED</vt:lpwstr>
  </property>
</Properties>
</file>