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4A26" w14:textId="7ED077FC" w:rsidR="005A3153" w:rsidRPr="007413E1" w:rsidRDefault="004F6041" w:rsidP="006120A8">
      <w:pPr>
        <w:jc w:val="center"/>
        <w:rPr>
          <w:rFonts w:ascii="Times New Roman" w:hAnsi="Times New Roman" w:cs="Times New Roman"/>
          <w:b/>
          <w:sz w:val="32"/>
          <w:szCs w:val="24"/>
        </w:rPr>
      </w:pPr>
      <w:r w:rsidRPr="007413E1">
        <w:rPr>
          <w:rFonts w:ascii="Times New Roman" w:hAnsi="Times New Roman"/>
          <w:b/>
          <w:sz w:val="32"/>
        </w:rPr>
        <w:drawing>
          <wp:anchor distT="0" distB="0" distL="114300" distR="114300" simplePos="0" relativeHeight="251660288" behindDoc="1" locked="0" layoutInCell="1" allowOverlap="1" wp14:anchorId="10428542" wp14:editId="60784804">
            <wp:simplePos x="0" y="0"/>
            <wp:positionH relativeFrom="margin">
              <wp:posOffset>4628946</wp:posOffset>
            </wp:positionH>
            <wp:positionV relativeFrom="paragraph">
              <wp:posOffset>7621</wp:posOffset>
            </wp:positionV>
            <wp:extent cx="1092403" cy="10668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ze_700x500_d1_logo-imag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484" cy="1080551"/>
                    </a:xfrm>
                    <a:prstGeom prst="rect">
                      <a:avLst/>
                    </a:prstGeom>
                  </pic:spPr>
                </pic:pic>
              </a:graphicData>
            </a:graphic>
            <wp14:sizeRelH relativeFrom="margin">
              <wp14:pctWidth>0</wp14:pctWidth>
            </wp14:sizeRelH>
            <wp14:sizeRelV relativeFrom="margin">
              <wp14:pctHeight>0</wp14:pctHeight>
            </wp14:sizeRelV>
          </wp:anchor>
        </w:drawing>
      </w:r>
      <w:r w:rsidRPr="007413E1">
        <w:rPr>
          <w:rFonts w:ascii="Times New Roman" w:hAnsi="Times New Roman"/>
          <w:b/>
          <w:sz w:val="32"/>
        </w:rPr>
        <w:drawing>
          <wp:anchor distT="0" distB="0" distL="114300" distR="114300" simplePos="0" relativeHeight="251659264" behindDoc="1" locked="0" layoutInCell="1" allowOverlap="1" wp14:anchorId="0992F28C" wp14:editId="5CFCDE5E">
            <wp:simplePos x="0" y="0"/>
            <wp:positionH relativeFrom="margin">
              <wp:align>left</wp:align>
            </wp:positionH>
            <wp:positionV relativeFrom="paragraph">
              <wp:posOffset>7620</wp:posOffset>
            </wp:positionV>
            <wp:extent cx="1257300" cy="1249918"/>
            <wp:effectExtent l="0" t="0" r="0" b="762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la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3549" cy="1266072"/>
                    </a:xfrm>
                    <a:prstGeom prst="rect">
                      <a:avLst/>
                    </a:prstGeom>
                  </pic:spPr>
                </pic:pic>
              </a:graphicData>
            </a:graphic>
            <wp14:sizeRelH relativeFrom="margin">
              <wp14:pctWidth>0</wp14:pctWidth>
            </wp14:sizeRelH>
            <wp14:sizeRelV relativeFrom="margin">
              <wp14:pctHeight>0</wp14:pctHeight>
            </wp14:sizeRelV>
          </wp:anchor>
        </w:drawing>
      </w:r>
    </w:p>
    <w:p w14:paraId="7244938A" w14:textId="231D17D0" w:rsidR="005A3153" w:rsidRPr="007413E1" w:rsidRDefault="005A3153" w:rsidP="006120A8">
      <w:pPr>
        <w:jc w:val="center"/>
        <w:rPr>
          <w:rFonts w:ascii="Times New Roman" w:hAnsi="Times New Roman" w:cs="Times New Roman"/>
          <w:b/>
          <w:sz w:val="32"/>
          <w:szCs w:val="24"/>
        </w:rPr>
      </w:pPr>
    </w:p>
    <w:p w14:paraId="7A6EA2A9" w14:textId="7A9DDA4D" w:rsidR="005A3153" w:rsidRPr="007413E1" w:rsidRDefault="005A3153" w:rsidP="006120A8">
      <w:pPr>
        <w:jc w:val="center"/>
        <w:rPr>
          <w:rFonts w:ascii="Times New Roman" w:hAnsi="Times New Roman" w:cs="Times New Roman"/>
          <w:b/>
          <w:sz w:val="32"/>
          <w:szCs w:val="24"/>
        </w:rPr>
      </w:pPr>
    </w:p>
    <w:p w14:paraId="79448B56" w14:textId="55A25482" w:rsidR="00715A5E" w:rsidRPr="007413E1" w:rsidRDefault="00715A5E" w:rsidP="00715A5E">
      <w:pPr>
        <w:rPr>
          <w:rFonts w:ascii="Times New Roman" w:hAnsi="Times New Roman" w:cs="Times New Roman"/>
          <w:bCs/>
          <w:sz w:val="32"/>
          <w:szCs w:val="24"/>
        </w:rPr>
      </w:pPr>
    </w:p>
    <w:p w14:paraId="4F90D937" w14:textId="5B87000E" w:rsidR="00715A5E" w:rsidRPr="007413E1" w:rsidRDefault="00715A5E" w:rsidP="00715A5E">
      <w:pPr>
        <w:tabs>
          <w:tab w:val="left" w:pos="2340"/>
        </w:tabs>
        <w:rPr>
          <w:rFonts w:ascii="Times New Roman" w:hAnsi="Times New Roman" w:cs="Times New Roman"/>
          <w:bCs/>
          <w:sz w:val="32"/>
          <w:szCs w:val="24"/>
        </w:rPr>
      </w:pPr>
      <w:r w:rsidRPr="007413E1">
        <w:rPr>
          <w:rFonts w:ascii="Times New Roman" w:hAnsi="Times New Roman"/>
          <w:sz w:val="32"/>
        </w:rPr>
        <w:tab/>
      </w:r>
    </w:p>
    <w:p w14:paraId="640C5C00" w14:textId="15DD1D44" w:rsidR="00715A5E" w:rsidRPr="007413E1" w:rsidRDefault="00715A5E" w:rsidP="006120A8">
      <w:pPr>
        <w:jc w:val="center"/>
        <w:rPr>
          <w:rFonts w:ascii="Times New Roman" w:hAnsi="Times New Roman" w:cs="Times New Roman"/>
          <w:b/>
          <w:sz w:val="32"/>
          <w:szCs w:val="24"/>
        </w:rPr>
      </w:pPr>
    </w:p>
    <w:p w14:paraId="5EB8872D" w14:textId="6826C281" w:rsidR="00715A5E" w:rsidRPr="007413E1" w:rsidRDefault="00715A5E" w:rsidP="006120A8">
      <w:pPr>
        <w:jc w:val="center"/>
        <w:rPr>
          <w:rFonts w:ascii="Times New Roman" w:hAnsi="Times New Roman" w:cs="Times New Roman"/>
          <w:b/>
          <w:sz w:val="32"/>
          <w:szCs w:val="24"/>
        </w:rPr>
      </w:pPr>
    </w:p>
    <w:p w14:paraId="3200C40D" w14:textId="626E03DB" w:rsidR="00715A5E" w:rsidRPr="007413E1" w:rsidRDefault="00715A5E" w:rsidP="006120A8">
      <w:pPr>
        <w:jc w:val="center"/>
        <w:rPr>
          <w:rFonts w:ascii="Times New Roman" w:hAnsi="Times New Roman" w:cs="Times New Roman"/>
          <w:b/>
          <w:sz w:val="32"/>
          <w:szCs w:val="24"/>
        </w:rPr>
      </w:pPr>
    </w:p>
    <w:p w14:paraId="7A918755" w14:textId="77777777" w:rsidR="00715A5E" w:rsidRPr="007413E1" w:rsidRDefault="00715A5E" w:rsidP="006120A8">
      <w:pPr>
        <w:jc w:val="center"/>
        <w:rPr>
          <w:rFonts w:ascii="Times New Roman" w:hAnsi="Times New Roman" w:cs="Times New Roman"/>
          <w:b/>
          <w:sz w:val="36"/>
          <w:szCs w:val="28"/>
        </w:rPr>
      </w:pPr>
    </w:p>
    <w:p w14:paraId="671B567D" w14:textId="77777777" w:rsidR="00715A5E" w:rsidRPr="007413E1" w:rsidRDefault="006120A8" w:rsidP="006120A8">
      <w:pPr>
        <w:jc w:val="center"/>
        <w:rPr>
          <w:rFonts w:ascii="Times New Roman" w:hAnsi="Times New Roman" w:cs="Times New Roman"/>
          <w:b/>
          <w:sz w:val="44"/>
          <w:szCs w:val="36"/>
        </w:rPr>
      </w:pPr>
      <w:r w:rsidRPr="007413E1">
        <w:rPr>
          <w:rFonts w:ascii="Times New Roman" w:hAnsi="Times New Roman"/>
          <w:b/>
          <w:sz w:val="44"/>
        </w:rPr>
        <w:t xml:space="preserve">Guide relatif au pack de formation « Mieux appliquer le droit pénal européen – séminaire juridique national pour le personnel des tribunaux » </w:t>
      </w:r>
    </w:p>
    <w:p w14:paraId="7653C55F" w14:textId="77777777" w:rsidR="00715A5E" w:rsidRPr="007413E1" w:rsidRDefault="006120A8" w:rsidP="006120A8">
      <w:pPr>
        <w:jc w:val="center"/>
        <w:rPr>
          <w:rFonts w:ascii="Times New Roman" w:hAnsi="Times New Roman" w:cs="Times New Roman"/>
          <w:b/>
          <w:sz w:val="44"/>
          <w:szCs w:val="36"/>
        </w:rPr>
      </w:pPr>
      <w:r w:rsidRPr="007413E1">
        <w:rPr>
          <w:rFonts w:ascii="Times New Roman" w:hAnsi="Times New Roman"/>
          <w:b/>
          <w:sz w:val="44"/>
        </w:rPr>
        <w:t xml:space="preserve"> </w:t>
      </w:r>
    </w:p>
    <w:p w14:paraId="00777851" w14:textId="06C7C028" w:rsidR="005A3153" w:rsidRPr="007413E1" w:rsidRDefault="005A3153" w:rsidP="006120A8">
      <w:pPr>
        <w:jc w:val="both"/>
        <w:rPr>
          <w:rFonts w:ascii="Times New Roman" w:hAnsi="Times New Roman" w:cs="Times New Roman"/>
          <w:b/>
          <w:sz w:val="24"/>
          <w:szCs w:val="24"/>
        </w:rPr>
      </w:pPr>
    </w:p>
    <w:p w14:paraId="38236EB6" w14:textId="7A251E07" w:rsidR="00715A5E" w:rsidRPr="007413E1" w:rsidRDefault="00715A5E" w:rsidP="006120A8">
      <w:pPr>
        <w:jc w:val="both"/>
        <w:rPr>
          <w:rFonts w:ascii="Times New Roman" w:hAnsi="Times New Roman" w:cs="Times New Roman"/>
          <w:b/>
          <w:sz w:val="24"/>
          <w:szCs w:val="24"/>
        </w:rPr>
      </w:pPr>
    </w:p>
    <w:p w14:paraId="7CFDF357" w14:textId="356D5A1A" w:rsidR="00DA058F" w:rsidRPr="007413E1" w:rsidRDefault="00DA058F" w:rsidP="006120A8">
      <w:pPr>
        <w:jc w:val="both"/>
        <w:rPr>
          <w:rFonts w:ascii="Times New Roman" w:hAnsi="Times New Roman" w:cs="Times New Roman"/>
          <w:b/>
          <w:sz w:val="24"/>
          <w:szCs w:val="24"/>
        </w:rPr>
      </w:pPr>
    </w:p>
    <w:p w14:paraId="3F2656E9" w14:textId="77777777" w:rsidR="00DA058F" w:rsidRPr="007413E1" w:rsidRDefault="00DA058F" w:rsidP="006120A8">
      <w:pPr>
        <w:jc w:val="both"/>
        <w:rPr>
          <w:rFonts w:ascii="Times New Roman" w:hAnsi="Times New Roman" w:cs="Times New Roman"/>
          <w:b/>
          <w:sz w:val="24"/>
          <w:szCs w:val="24"/>
        </w:rPr>
      </w:pPr>
    </w:p>
    <w:p w14:paraId="6660CF2E" w14:textId="77777777" w:rsidR="00DA058F" w:rsidRPr="007413E1" w:rsidRDefault="00715A5E" w:rsidP="00715A5E">
      <w:pPr>
        <w:rPr>
          <w:rFonts w:ascii="Times New Roman" w:hAnsi="Times New Roman" w:cs="Times New Roman"/>
          <w:bCs/>
          <w:sz w:val="32"/>
          <w:szCs w:val="32"/>
        </w:rPr>
      </w:pPr>
      <w:r w:rsidRPr="007413E1">
        <w:rPr>
          <w:rFonts w:ascii="Times New Roman" w:hAnsi="Times New Roman"/>
          <w:sz w:val="32"/>
        </w:rPr>
        <w:t xml:space="preserve">Le pack de formation a été rédigé par : </w:t>
      </w:r>
    </w:p>
    <w:p w14:paraId="2C9C5148" w14:textId="77777777" w:rsidR="00DA058F" w:rsidRPr="007413E1" w:rsidRDefault="00DA058F" w:rsidP="00715A5E">
      <w:pPr>
        <w:rPr>
          <w:rFonts w:ascii="Times New Roman" w:hAnsi="Times New Roman" w:cs="Times New Roman"/>
          <w:bCs/>
          <w:sz w:val="32"/>
          <w:szCs w:val="32"/>
        </w:rPr>
      </w:pPr>
    </w:p>
    <w:p w14:paraId="0E547E23" w14:textId="3CE0FCB7" w:rsidR="00715A5E" w:rsidRPr="007413E1" w:rsidRDefault="00715A5E" w:rsidP="00715A5E">
      <w:pPr>
        <w:rPr>
          <w:rFonts w:ascii="Times New Roman" w:hAnsi="Times New Roman" w:cs="Times New Roman"/>
          <w:bCs/>
          <w:sz w:val="28"/>
          <w:szCs w:val="28"/>
        </w:rPr>
      </w:pPr>
    </w:p>
    <w:p w14:paraId="3645B74B" w14:textId="1466F386" w:rsidR="00715A5E" w:rsidRPr="007413E1" w:rsidRDefault="00715A5E" w:rsidP="00715A5E">
      <w:pPr>
        <w:rPr>
          <w:rFonts w:ascii="Times New Roman" w:hAnsi="Times New Roman" w:cs="Times New Roman"/>
          <w:b/>
          <w:sz w:val="28"/>
          <w:szCs w:val="28"/>
        </w:rPr>
      </w:pPr>
      <w:r w:rsidRPr="007413E1">
        <w:rPr>
          <w:rFonts w:ascii="Times New Roman" w:hAnsi="Times New Roman"/>
          <w:sz w:val="24"/>
        </w:rPr>
        <mc:AlternateContent>
          <mc:Choice Requires="wps">
            <w:drawing>
              <wp:anchor distT="45720" distB="45720" distL="114300" distR="114300" simplePos="0" relativeHeight="251664384" behindDoc="0" locked="0" layoutInCell="1" allowOverlap="1" wp14:anchorId="3FE2B9A4" wp14:editId="7F89EE13">
                <wp:simplePos x="0" y="0"/>
                <wp:positionH relativeFrom="margin">
                  <wp:posOffset>3198495</wp:posOffset>
                </wp:positionH>
                <wp:positionV relativeFrom="paragraph">
                  <wp:posOffset>112395</wp:posOffset>
                </wp:positionV>
                <wp:extent cx="2506980" cy="1404620"/>
                <wp:effectExtent l="0" t="0" r="7620"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404620"/>
                        </a:xfrm>
                        <a:prstGeom prst="rect">
                          <a:avLst/>
                        </a:prstGeom>
                        <a:solidFill>
                          <a:srgbClr val="FFFFFF"/>
                        </a:solidFill>
                        <a:ln w="9525">
                          <a:noFill/>
                          <a:miter lim="800000"/>
                          <a:headEnd/>
                          <a:tailEnd/>
                        </a:ln>
                      </wps:spPr>
                      <wps:txbx>
                        <w:txbxContent>
                          <w:p w14:paraId="3AA44B05" w14:textId="5EFDBF83" w:rsidR="00715A5E" w:rsidRPr="00715A5E" w:rsidRDefault="00715A5E" w:rsidP="00715A5E">
                            <w:pPr>
                              <w:rPr>
                                <w:rFonts w:ascii="Times New Roman" w:hAnsi="Times New Roman" w:cs="Times New Roman"/>
                                <w:b/>
                                <w:sz w:val="28"/>
                              </w:rPr>
                            </w:pPr>
                            <w:r>
                              <w:rPr>
                                <w:rFonts w:ascii="Times New Roman" w:hAnsi="Times New Roman"/>
                                <w:b/>
                                <w:sz w:val="28"/>
                              </w:rPr>
                              <w:t xml:space="preserve">André </w:t>
                            </w:r>
                            <w:proofErr w:type="spellStart"/>
                            <w:r>
                              <w:rPr>
                                <w:rFonts w:ascii="Times New Roman" w:hAnsi="Times New Roman"/>
                                <w:b/>
                                <w:sz w:val="28"/>
                              </w:rPr>
                              <w:t>Klip</w:t>
                            </w:r>
                            <w:proofErr w:type="spellEnd"/>
                          </w:p>
                          <w:p w14:paraId="4BDECB8B" w14:textId="32C742BB" w:rsidR="00715A5E" w:rsidRPr="00715A5E" w:rsidRDefault="00715A5E" w:rsidP="00715A5E">
                            <w:pPr>
                              <w:rPr>
                                <w:rFonts w:ascii="Times New Roman" w:hAnsi="Times New Roman" w:cs="Times New Roman"/>
                                <w:bCs/>
                                <w:i/>
                                <w:iCs/>
                                <w:sz w:val="24"/>
                                <w:szCs w:val="21"/>
                              </w:rPr>
                            </w:pPr>
                            <w:r>
                              <w:rPr>
                                <w:rFonts w:ascii="Times New Roman" w:hAnsi="Times New Roman"/>
                                <w:i/>
                                <w:sz w:val="24"/>
                              </w:rPr>
                              <w:t xml:space="preserve">Professeur à l’université de Maastricht, juge honoraire – Cour d’appel de </w:t>
                            </w:r>
                            <w:r w:rsidR="00FA6417">
                              <w:rPr>
                                <w:rFonts w:ascii="Times New Roman" w:hAnsi="Times New Roman"/>
                                <w:i/>
                                <w:sz w:val="24"/>
                              </w:rPr>
                              <w:t>Bois-le-Duc</w:t>
                            </w:r>
                            <w:r>
                              <w:rPr>
                                <w:rFonts w:ascii="Times New Roman" w:hAnsi="Times New Roman"/>
                                <w:i/>
                                <w:sz w:val="24"/>
                              </w:rPr>
                              <w:t xml:space="preserve"> </w:t>
                            </w:r>
                          </w:p>
                          <w:p w14:paraId="7877F15C" w14:textId="77777777" w:rsidR="000A5DFD" w:rsidRDefault="00715A5E">
                            <w:pPr>
                              <w:rPr>
                                <w:rFonts w:ascii="Times New Roman" w:hAnsi="Times New Roman" w:cs="Times New Roman"/>
                                <w:bCs/>
                                <w:i/>
                                <w:iCs/>
                                <w:sz w:val="24"/>
                                <w:szCs w:val="21"/>
                              </w:rPr>
                            </w:pPr>
                            <w:r>
                              <w:rPr>
                                <w:rFonts w:ascii="Times New Roman" w:hAnsi="Times New Roman"/>
                                <w:i/>
                                <w:sz w:val="24"/>
                              </w:rPr>
                              <w:t xml:space="preserve"> </w:t>
                            </w:r>
                          </w:p>
                          <w:p w14:paraId="56A90F13" w14:textId="613659A1" w:rsidR="00715A5E" w:rsidRPr="00715A5E" w:rsidRDefault="00715A5E">
                            <w:pPr>
                              <w:rPr>
                                <w:rFonts w:ascii="Times New Roman" w:hAnsi="Times New Roman" w:cs="Times New Roman"/>
                                <w:bCs/>
                                <w:i/>
                                <w:iCs/>
                                <w:sz w:val="24"/>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2B9A4" id="_x0000_t202" coordsize="21600,21600" o:spt="202" path="m,l,21600r21600,l21600,xe">
                <v:stroke joinstyle="miter"/>
                <v:path gradientshapeok="t" o:connecttype="rect"/>
              </v:shapetype>
              <v:shape id="Szövegdoboz 2" o:spid="_x0000_s1026" type="#_x0000_t202" style="position:absolute;margin-left:251.85pt;margin-top:8.85pt;width:197.4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" stroked="f">
                <v:textbox style="mso-fit-shape-to-text:t">
                  <w:txbxContent>
                    <w:p w14:paraId="3AA44B05" w14:textId="5EFDBF83" w:rsidR="00715A5E" w:rsidRPr="00715A5E" w:rsidRDefault="00715A5E" w:rsidP="00715A5E">
                      <w:pPr>
                        <w:rPr>
                          <w:rFonts w:ascii="Times New Roman" w:hAnsi="Times New Roman" w:cs="Times New Roman"/>
                          <w:b/>
                          <w:sz w:val="28"/>
                        </w:rPr>
                      </w:pPr>
                      <w:r>
                        <w:rPr>
                          <w:rFonts w:ascii="Times New Roman" w:hAnsi="Times New Roman"/>
                          <w:b/>
                          <w:sz w:val="28"/>
                        </w:rPr>
                        <w:t xml:space="preserve">André </w:t>
                      </w:r>
                      <w:proofErr w:type="spellStart"/>
                      <w:r>
                        <w:rPr>
                          <w:rFonts w:ascii="Times New Roman" w:hAnsi="Times New Roman"/>
                          <w:b/>
                          <w:sz w:val="28"/>
                        </w:rPr>
                        <w:t>Klip</w:t>
                      </w:r>
                      <w:proofErr w:type="spellEnd"/>
                    </w:p>
                    <w:p w14:paraId="4BDECB8B" w14:textId="32C742BB" w:rsidR="00715A5E" w:rsidRPr="00715A5E" w:rsidRDefault="00715A5E" w:rsidP="00715A5E">
                      <w:pPr>
                        <w:rPr>
                          <w:rFonts w:ascii="Times New Roman" w:hAnsi="Times New Roman" w:cs="Times New Roman"/>
                          <w:bCs/>
                          <w:i/>
                          <w:iCs/>
                          <w:sz w:val="24"/>
                          <w:szCs w:val="21"/>
                        </w:rPr>
                      </w:pPr>
                      <w:r>
                        <w:rPr>
                          <w:rFonts w:ascii="Times New Roman" w:hAnsi="Times New Roman"/>
                          <w:i/>
                          <w:sz w:val="24"/>
                        </w:rPr>
                        <w:t xml:space="preserve">Professeur à l’université de Maastricht, juge honoraire – Cour d’appel de </w:t>
                      </w:r>
                      <w:r w:rsidR="00FA6417">
                        <w:rPr>
                          <w:rFonts w:ascii="Times New Roman" w:hAnsi="Times New Roman"/>
                          <w:i/>
                          <w:sz w:val="24"/>
                        </w:rPr>
                        <w:t>Bois-le-Duc</w:t>
                      </w:r>
                      <w:r>
                        <w:rPr>
                          <w:rFonts w:ascii="Times New Roman" w:hAnsi="Times New Roman"/>
                          <w:i/>
                          <w:sz w:val="24"/>
                        </w:rPr>
                        <w:t xml:space="preserve"> </w:t>
                      </w:r>
                    </w:p>
                    <w:p w14:paraId="7877F15C" w14:textId="77777777" w:rsidR="000A5DFD" w:rsidRDefault="00715A5E">
                      <w:pPr>
                        <w:rPr>
                          <w:rFonts w:ascii="Times New Roman" w:hAnsi="Times New Roman" w:cs="Times New Roman"/>
                          <w:bCs/>
                          <w:i/>
                          <w:iCs/>
                          <w:sz w:val="24"/>
                          <w:szCs w:val="21"/>
                        </w:rPr>
                      </w:pPr>
                      <w:r>
                        <w:rPr>
                          <w:rFonts w:ascii="Times New Roman" w:hAnsi="Times New Roman"/>
                          <w:i/>
                          <w:sz w:val="24"/>
                        </w:rPr>
                        <w:t xml:space="preserve"> </w:t>
                      </w:r>
                    </w:p>
                    <w:p w14:paraId="56A90F13" w14:textId="613659A1" w:rsidR="00715A5E" w:rsidRPr="00715A5E" w:rsidRDefault="00715A5E">
                      <w:pPr>
                        <w:rPr>
                          <w:rFonts w:ascii="Times New Roman" w:hAnsi="Times New Roman" w:cs="Times New Roman"/>
                          <w:bCs/>
                          <w:i/>
                          <w:iCs/>
                          <w:sz w:val="24"/>
                          <w:szCs w:val="21"/>
                        </w:rPr>
                      </w:pPr>
                    </w:p>
                  </w:txbxContent>
                </v:textbox>
                <w10:wrap type="square" anchorx="margin"/>
              </v:shape>
            </w:pict>
          </mc:Fallback>
        </mc:AlternateContent>
      </w:r>
      <w:r w:rsidRPr="007413E1">
        <w:rPr>
          <w:rFonts w:ascii="Times New Roman" w:hAnsi="Times New Roman"/>
          <w:i/>
          <w:sz w:val="24"/>
        </w:rPr>
        <mc:AlternateContent>
          <mc:Choice Requires="wps">
            <w:drawing>
              <wp:anchor distT="45720" distB="45720" distL="114300" distR="114300" simplePos="0" relativeHeight="251662336" behindDoc="0" locked="0" layoutInCell="1" allowOverlap="1" wp14:anchorId="5C435078" wp14:editId="13CF5744">
                <wp:simplePos x="0" y="0"/>
                <wp:positionH relativeFrom="margin">
                  <wp:align>left</wp:align>
                </wp:positionH>
                <wp:positionV relativeFrom="paragraph">
                  <wp:posOffset>117475</wp:posOffset>
                </wp:positionV>
                <wp:extent cx="2360930" cy="1404620"/>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8E9BA1" w14:textId="51233B74" w:rsidR="00715A5E" w:rsidRPr="00715A5E" w:rsidRDefault="00715A5E" w:rsidP="00715A5E">
                            <w:pPr>
                              <w:rPr>
                                <w:rFonts w:ascii="Times New Roman" w:hAnsi="Times New Roman" w:cs="Times New Roman"/>
                                <w:b/>
                                <w:sz w:val="28"/>
                                <w:szCs w:val="28"/>
                              </w:rPr>
                            </w:pPr>
                            <w:r>
                              <w:rPr>
                                <w:rFonts w:ascii="Times New Roman" w:hAnsi="Times New Roman"/>
                                <w:b/>
                                <w:sz w:val="28"/>
                              </w:rPr>
                              <w:t xml:space="preserve">Daniel Constantin </w:t>
                            </w:r>
                            <w:proofErr w:type="spellStart"/>
                            <w:r>
                              <w:rPr>
                                <w:rFonts w:ascii="Times New Roman" w:hAnsi="Times New Roman"/>
                                <w:b/>
                                <w:sz w:val="28"/>
                              </w:rPr>
                              <w:t>Motoi</w:t>
                            </w:r>
                            <w:proofErr w:type="spellEnd"/>
                          </w:p>
                          <w:p w14:paraId="4FF54FFF" w14:textId="77777777" w:rsidR="00715A5E" w:rsidRPr="00715A5E" w:rsidRDefault="00715A5E" w:rsidP="00715A5E">
                            <w:pPr>
                              <w:rPr>
                                <w:rFonts w:ascii="Times New Roman" w:hAnsi="Times New Roman" w:cs="Times New Roman"/>
                                <w:bCs/>
                                <w:i/>
                                <w:sz w:val="24"/>
                                <w:szCs w:val="24"/>
                              </w:rPr>
                            </w:pPr>
                            <w:r>
                              <w:rPr>
                                <w:rFonts w:ascii="Times New Roman" w:hAnsi="Times New Roman"/>
                                <w:i/>
                                <w:sz w:val="24"/>
                              </w:rPr>
                              <w:t>Juge, tribunal de première instance, 4</w:t>
                            </w:r>
                            <w:r>
                              <w:rPr>
                                <w:rFonts w:ascii="Times New Roman" w:hAnsi="Times New Roman"/>
                                <w:i/>
                                <w:sz w:val="24"/>
                                <w:vertAlign w:val="superscript"/>
                              </w:rPr>
                              <w:t>ème</w:t>
                            </w:r>
                            <w:r>
                              <w:rPr>
                                <w:rFonts w:ascii="Times New Roman" w:hAnsi="Times New Roman"/>
                                <w:i/>
                                <w:sz w:val="24"/>
                              </w:rPr>
                              <w:t xml:space="preserve"> arrondissement, tribunal de Bucarest </w:t>
                            </w:r>
                          </w:p>
                          <w:p w14:paraId="110AC1AE" w14:textId="77777777" w:rsidR="00715A5E" w:rsidRDefault="00715A5E" w:rsidP="00715A5E">
                            <w:pPr>
                              <w:rPr>
                                <w:rFonts w:ascii="Times New Roman" w:hAnsi="Times New Roman" w:cs="Times New Roman"/>
                                <w:bCs/>
                                <w:i/>
                                <w:sz w:val="24"/>
                                <w:szCs w:val="24"/>
                              </w:rPr>
                            </w:pPr>
                            <w:r>
                              <w:rPr>
                                <w:rFonts w:ascii="Times New Roman" w:hAnsi="Times New Roman"/>
                                <w:i/>
                                <w:sz w:val="24"/>
                              </w:rPr>
                              <w:t xml:space="preserve"> </w:t>
                            </w:r>
                          </w:p>
                          <w:p w14:paraId="2F3F3BAC" w14:textId="4FACA642" w:rsidR="00715A5E" w:rsidRPr="00715A5E" w:rsidRDefault="00715A5E">
                            <w:pPr>
                              <w:rPr>
                                <w:rFonts w:ascii="Times New Roman" w:hAnsi="Times New Roman" w:cs="Times New Roman"/>
                                <w:bCs/>
                                <w:i/>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435078" id="_x0000_s1027" type="#_x0000_t202" style="position:absolute;margin-left:0;margin-top:9.25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" stroked="f">
                <v:textbox style="mso-fit-shape-to-text:t">
                  <w:txbxContent>
                    <w:p w14:paraId="4E8E9BA1" w14:textId="51233B74" w:rsidR="00715A5E" w:rsidRPr="00715A5E" w:rsidRDefault="00715A5E" w:rsidP="00715A5E">
                      <w:pPr>
                        <w:rPr>
                          <w:rFonts w:ascii="Times New Roman" w:hAnsi="Times New Roman" w:cs="Times New Roman"/>
                          <w:b/>
                          <w:sz w:val="28"/>
                          <w:szCs w:val="28"/>
                        </w:rPr>
                      </w:pPr>
                      <w:r>
                        <w:rPr>
                          <w:rFonts w:ascii="Times New Roman" w:hAnsi="Times New Roman"/>
                          <w:b/>
                          <w:sz w:val="28"/>
                        </w:rPr>
                        <w:t xml:space="preserve">Daniel Constantin </w:t>
                      </w:r>
                      <w:proofErr w:type="spellStart"/>
                      <w:r>
                        <w:rPr>
                          <w:rFonts w:ascii="Times New Roman" w:hAnsi="Times New Roman"/>
                          <w:b/>
                          <w:sz w:val="28"/>
                        </w:rPr>
                        <w:t>Motoi</w:t>
                      </w:r>
                      <w:proofErr w:type="spellEnd"/>
                    </w:p>
                    <w:p w14:paraId="4FF54FFF" w14:textId="77777777" w:rsidR="00715A5E" w:rsidRPr="00715A5E" w:rsidRDefault="00715A5E" w:rsidP="00715A5E">
                      <w:pPr>
                        <w:rPr>
                          <w:rFonts w:ascii="Times New Roman" w:hAnsi="Times New Roman" w:cs="Times New Roman"/>
                          <w:bCs/>
                          <w:i/>
                          <w:sz w:val="24"/>
                          <w:szCs w:val="24"/>
                        </w:rPr>
                      </w:pPr>
                      <w:r>
                        <w:rPr>
                          <w:rFonts w:ascii="Times New Roman" w:hAnsi="Times New Roman"/>
                          <w:i/>
                          <w:sz w:val="24"/>
                        </w:rPr>
                        <w:t>Juge, tribunal de première instance, 4</w:t>
                      </w:r>
                      <w:r>
                        <w:rPr>
                          <w:rFonts w:ascii="Times New Roman" w:hAnsi="Times New Roman"/>
                          <w:i/>
                          <w:sz w:val="24"/>
                          <w:vertAlign w:val="superscript"/>
                        </w:rPr>
                        <w:t>ème</w:t>
                      </w:r>
                      <w:r>
                        <w:rPr>
                          <w:rFonts w:ascii="Times New Roman" w:hAnsi="Times New Roman"/>
                          <w:i/>
                          <w:sz w:val="24"/>
                        </w:rPr>
                        <w:t xml:space="preserve"> arrondissement, tribunal de Bucarest </w:t>
                      </w:r>
                    </w:p>
                    <w:p w14:paraId="110AC1AE" w14:textId="77777777" w:rsidR="00715A5E" w:rsidRDefault="00715A5E" w:rsidP="00715A5E">
                      <w:pPr>
                        <w:rPr>
                          <w:rFonts w:ascii="Times New Roman" w:hAnsi="Times New Roman" w:cs="Times New Roman"/>
                          <w:bCs/>
                          <w:i/>
                          <w:sz w:val="24"/>
                          <w:szCs w:val="24"/>
                        </w:rPr>
                      </w:pPr>
                      <w:r>
                        <w:rPr>
                          <w:rFonts w:ascii="Times New Roman" w:hAnsi="Times New Roman"/>
                          <w:i/>
                          <w:sz w:val="24"/>
                        </w:rPr>
                        <w:t xml:space="preserve"> </w:t>
                      </w:r>
                    </w:p>
                    <w:p w14:paraId="2F3F3BAC" w14:textId="4FACA642" w:rsidR="00715A5E" w:rsidRPr="00715A5E" w:rsidRDefault="00715A5E">
                      <w:pPr>
                        <w:rPr>
                          <w:rFonts w:ascii="Times New Roman" w:hAnsi="Times New Roman" w:cs="Times New Roman"/>
                          <w:bCs/>
                          <w:i/>
                          <w:sz w:val="24"/>
                          <w:szCs w:val="24"/>
                        </w:rPr>
                      </w:pPr>
                    </w:p>
                  </w:txbxContent>
                </v:textbox>
                <w10:wrap type="square" anchorx="margin"/>
              </v:shape>
            </w:pict>
          </mc:Fallback>
        </mc:AlternateContent>
      </w:r>
    </w:p>
    <w:p w14:paraId="73CC8F0F" w14:textId="203071AD" w:rsidR="00715A5E" w:rsidRPr="007413E1" w:rsidRDefault="00715A5E" w:rsidP="00715A5E">
      <w:pPr>
        <w:rPr>
          <w:rFonts w:ascii="Times New Roman" w:hAnsi="Times New Roman" w:cs="Times New Roman"/>
          <w:bCs/>
          <w:i/>
          <w:sz w:val="24"/>
          <w:szCs w:val="24"/>
        </w:rPr>
      </w:pPr>
    </w:p>
    <w:p w14:paraId="4A51C0F8" w14:textId="771690CD" w:rsidR="00715A5E" w:rsidRPr="007413E1" w:rsidRDefault="00715A5E" w:rsidP="00715A5E">
      <w:pPr>
        <w:jc w:val="center"/>
        <w:rPr>
          <w:rFonts w:ascii="Times New Roman" w:hAnsi="Times New Roman" w:cs="Times New Roman"/>
          <w:bCs/>
          <w:sz w:val="24"/>
          <w:szCs w:val="24"/>
        </w:rPr>
      </w:pPr>
    </w:p>
    <w:p w14:paraId="15E4BFDA" w14:textId="77777777" w:rsidR="00715A5E" w:rsidRPr="007413E1" w:rsidRDefault="00715A5E" w:rsidP="006120A8">
      <w:pPr>
        <w:jc w:val="both"/>
        <w:rPr>
          <w:rFonts w:ascii="Times New Roman" w:hAnsi="Times New Roman" w:cs="Times New Roman"/>
          <w:b/>
          <w:sz w:val="24"/>
          <w:szCs w:val="24"/>
        </w:rPr>
      </w:pPr>
    </w:p>
    <w:p w14:paraId="290FBA47" w14:textId="77777777" w:rsidR="00715A5E" w:rsidRPr="007413E1" w:rsidRDefault="00715A5E" w:rsidP="005A3153">
      <w:pPr>
        <w:spacing w:line="240" w:lineRule="auto"/>
        <w:contextualSpacing w:val="0"/>
        <w:rPr>
          <w:rFonts w:ascii="Times New Roman" w:hAnsi="Times New Roman" w:cs="Times New Roman"/>
          <w:b/>
          <w:sz w:val="24"/>
          <w:szCs w:val="24"/>
        </w:rPr>
      </w:pPr>
    </w:p>
    <w:p w14:paraId="0C1ACBBB" w14:textId="77777777" w:rsidR="00715A5E" w:rsidRPr="007413E1" w:rsidRDefault="00715A5E" w:rsidP="005A3153">
      <w:pPr>
        <w:spacing w:line="240" w:lineRule="auto"/>
        <w:contextualSpacing w:val="0"/>
        <w:rPr>
          <w:rFonts w:ascii="Times New Roman" w:hAnsi="Times New Roman" w:cs="Times New Roman"/>
          <w:b/>
          <w:sz w:val="24"/>
          <w:szCs w:val="24"/>
        </w:rPr>
      </w:pPr>
    </w:p>
    <w:p w14:paraId="40C21747" w14:textId="1E4BCAAE" w:rsidR="00715A5E" w:rsidRPr="007413E1" w:rsidRDefault="00715A5E" w:rsidP="005A3153">
      <w:pPr>
        <w:spacing w:line="240" w:lineRule="auto"/>
        <w:contextualSpacing w:val="0"/>
        <w:rPr>
          <w:rFonts w:ascii="Times New Roman" w:hAnsi="Times New Roman" w:cs="Times New Roman"/>
          <w:b/>
          <w:sz w:val="24"/>
          <w:szCs w:val="24"/>
        </w:rPr>
      </w:pPr>
    </w:p>
    <w:p w14:paraId="5CAB32A7" w14:textId="77777777" w:rsidR="00DA058F" w:rsidRPr="007413E1" w:rsidRDefault="00DA058F" w:rsidP="005A3153">
      <w:pPr>
        <w:spacing w:line="240" w:lineRule="auto"/>
        <w:contextualSpacing w:val="0"/>
        <w:rPr>
          <w:rFonts w:ascii="Times New Roman" w:hAnsi="Times New Roman" w:cs="Times New Roman"/>
          <w:b/>
          <w:sz w:val="24"/>
          <w:szCs w:val="24"/>
        </w:rPr>
      </w:pPr>
    </w:p>
    <w:p w14:paraId="70F28D9D" w14:textId="556A3DF5" w:rsidR="00DA058F" w:rsidRPr="007413E1" w:rsidRDefault="00DA058F" w:rsidP="005A3153">
      <w:pPr>
        <w:spacing w:line="240" w:lineRule="auto"/>
        <w:contextualSpacing w:val="0"/>
        <w:rPr>
          <w:rFonts w:ascii="Times New Roman" w:hAnsi="Times New Roman" w:cs="Times New Roman"/>
          <w:bCs/>
          <w:sz w:val="24"/>
          <w:szCs w:val="24"/>
        </w:rPr>
      </w:pPr>
      <w:proofErr w:type="gramStart"/>
      <w:r w:rsidRPr="007413E1">
        <w:rPr>
          <w:rFonts w:ascii="Times New Roman" w:hAnsi="Times New Roman"/>
          <w:sz w:val="28"/>
        </w:rPr>
        <w:t>compilé</w:t>
      </w:r>
      <w:proofErr w:type="gramEnd"/>
      <w:r w:rsidRPr="007413E1">
        <w:rPr>
          <w:rFonts w:ascii="Times New Roman" w:hAnsi="Times New Roman"/>
          <w:sz w:val="28"/>
        </w:rPr>
        <w:t xml:space="preserve"> et édité par </w:t>
      </w:r>
      <w:r w:rsidRPr="007413E1">
        <w:rPr>
          <w:rFonts w:ascii="Times New Roman" w:hAnsi="Times New Roman"/>
          <w:sz w:val="24"/>
        </w:rPr>
        <w:t>:</w:t>
      </w:r>
    </w:p>
    <w:p w14:paraId="5678DB48" w14:textId="77777777" w:rsidR="00DA058F" w:rsidRPr="007413E1" w:rsidRDefault="00DA058F" w:rsidP="005A3153">
      <w:pPr>
        <w:spacing w:line="240" w:lineRule="auto"/>
        <w:contextualSpacing w:val="0"/>
        <w:rPr>
          <w:rFonts w:ascii="Times New Roman" w:hAnsi="Times New Roman" w:cs="Times New Roman"/>
          <w:bCs/>
          <w:sz w:val="24"/>
          <w:szCs w:val="24"/>
        </w:rPr>
      </w:pPr>
    </w:p>
    <w:p w14:paraId="5AB67CFE" w14:textId="7D6ADCB8" w:rsidR="00DA058F" w:rsidRPr="007413E1" w:rsidRDefault="00DA058F" w:rsidP="005A3153">
      <w:pPr>
        <w:spacing w:line="240" w:lineRule="auto"/>
        <w:contextualSpacing w:val="0"/>
        <w:rPr>
          <w:rFonts w:ascii="Times New Roman" w:hAnsi="Times New Roman" w:cs="Times New Roman"/>
          <w:b/>
          <w:sz w:val="28"/>
          <w:szCs w:val="28"/>
        </w:rPr>
      </w:pPr>
      <w:proofErr w:type="gramStart"/>
      <w:r w:rsidRPr="007413E1">
        <w:rPr>
          <w:rFonts w:ascii="Times New Roman" w:hAnsi="Times New Roman"/>
          <w:b/>
          <w:sz w:val="28"/>
        </w:rPr>
        <w:t>l’Académie</w:t>
      </w:r>
      <w:proofErr w:type="gramEnd"/>
      <w:r w:rsidRPr="007413E1">
        <w:rPr>
          <w:rFonts w:ascii="Times New Roman" w:hAnsi="Times New Roman"/>
          <w:b/>
          <w:sz w:val="28"/>
        </w:rPr>
        <w:t xml:space="preserve"> de Droit européen (</w:t>
      </w:r>
      <w:proofErr w:type="spellStart"/>
      <w:r w:rsidRPr="007413E1">
        <w:rPr>
          <w:rFonts w:ascii="Times New Roman" w:hAnsi="Times New Roman"/>
          <w:b/>
          <w:sz w:val="28"/>
        </w:rPr>
        <w:t>ERA</w:t>
      </w:r>
      <w:proofErr w:type="spellEnd"/>
      <w:r w:rsidRPr="007413E1">
        <w:rPr>
          <w:rFonts w:ascii="Times New Roman" w:hAnsi="Times New Roman"/>
          <w:b/>
          <w:sz w:val="28"/>
        </w:rPr>
        <w:t>)</w:t>
      </w:r>
    </w:p>
    <w:p w14:paraId="7ECC51D3" w14:textId="07A26C9E" w:rsidR="005A3153" w:rsidRPr="007413E1" w:rsidRDefault="00DA058F" w:rsidP="005A3153">
      <w:pPr>
        <w:spacing w:line="240" w:lineRule="auto"/>
        <w:contextualSpacing w:val="0"/>
        <w:rPr>
          <w:rFonts w:ascii="Times New Roman" w:hAnsi="Times New Roman" w:cs="Times New Roman"/>
          <w:bCs/>
          <w:sz w:val="24"/>
          <w:szCs w:val="24"/>
        </w:rPr>
      </w:pPr>
      <w:r w:rsidRPr="007413E1">
        <w:rPr>
          <w:rFonts w:ascii="Times New Roman" w:hAnsi="Times New Roman"/>
          <w:sz w:val="28"/>
        </w:rPr>
        <w:drawing>
          <wp:anchor distT="0" distB="0" distL="114300" distR="114300" simplePos="0" relativeHeight="251658240" behindDoc="1" locked="0" layoutInCell="1" allowOverlap="1" wp14:anchorId="784EC65D" wp14:editId="1D7A4A4C">
            <wp:simplePos x="0" y="0"/>
            <wp:positionH relativeFrom="margin">
              <wp:posOffset>2073910</wp:posOffset>
            </wp:positionH>
            <wp:positionV relativeFrom="paragraph">
              <wp:posOffset>806450</wp:posOffset>
            </wp:positionV>
            <wp:extent cx="2240280" cy="487633"/>
            <wp:effectExtent l="0" t="0" r="0" b="8255"/>
            <wp:wrapNone/>
            <wp:docPr id="1" name="Kép 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right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280" cy="487633"/>
                    </a:xfrm>
                    <a:prstGeom prst="rect">
                      <a:avLst/>
                    </a:prstGeom>
                  </pic:spPr>
                </pic:pic>
              </a:graphicData>
            </a:graphic>
            <wp14:sizeRelH relativeFrom="margin">
              <wp14:pctWidth>0</wp14:pctWidth>
            </wp14:sizeRelH>
          </wp:anchor>
        </w:drawing>
      </w:r>
      <w:r w:rsidRPr="007413E1">
        <w:rPr>
          <w:rFonts w:ascii="Times New Roman" w:hAnsi="Times New Roman"/>
          <w:sz w:val="24"/>
        </w:rPr>
        <w:t xml:space="preserve">54295 Trèves, </w:t>
      </w:r>
      <w:proofErr w:type="spellStart"/>
      <w:r w:rsidRPr="007413E1">
        <w:rPr>
          <w:rFonts w:ascii="Times New Roman" w:hAnsi="Times New Roman"/>
          <w:sz w:val="24"/>
        </w:rPr>
        <w:t>Metzer</w:t>
      </w:r>
      <w:proofErr w:type="spellEnd"/>
      <w:r w:rsidRPr="007413E1">
        <w:rPr>
          <w:rFonts w:ascii="Times New Roman" w:hAnsi="Times New Roman"/>
          <w:sz w:val="24"/>
        </w:rPr>
        <w:t xml:space="preserve"> Alle 4.</w:t>
      </w:r>
      <w:r w:rsidRPr="007413E1">
        <w:rPr>
          <w:rFonts w:ascii="Times New Roman" w:hAnsi="Times New Roman"/>
          <w:sz w:val="24"/>
        </w:rPr>
        <w:br w:type="page"/>
      </w:r>
    </w:p>
    <w:p w14:paraId="49529589" w14:textId="78B4D3E6" w:rsidR="000A5DFD" w:rsidRPr="007413E1" w:rsidRDefault="000A5DFD" w:rsidP="000A5DFD">
      <w:pPr>
        <w:pStyle w:val="Paragraphedeliste"/>
        <w:numPr>
          <w:ilvl w:val="0"/>
          <w:numId w:val="13"/>
        </w:numPr>
        <w:jc w:val="both"/>
        <w:rPr>
          <w:rFonts w:ascii="Times New Roman" w:hAnsi="Times New Roman" w:cs="Times New Roman"/>
          <w:b/>
          <w:bCs/>
          <w:sz w:val="32"/>
          <w:szCs w:val="32"/>
        </w:rPr>
      </w:pPr>
      <w:r w:rsidRPr="007413E1">
        <w:rPr>
          <w:rFonts w:ascii="Times New Roman" w:hAnsi="Times New Roman"/>
          <w:b/>
          <w:sz w:val="32"/>
        </w:rPr>
        <w:lastRenderedPageBreak/>
        <w:t>Comment utiliser le pack de formation ?</w:t>
      </w:r>
    </w:p>
    <w:p w14:paraId="208AE073" w14:textId="77777777" w:rsidR="000A5DFD" w:rsidRPr="007413E1" w:rsidRDefault="000A5DFD" w:rsidP="006120A8">
      <w:pPr>
        <w:jc w:val="both"/>
        <w:rPr>
          <w:rFonts w:ascii="Times New Roman" w:hAnsi="Times New Roman" w:cs="Times New Roman"/>
          <w:sz w:val="24"/>
          <w:szCs w:val="24"/>
        </w:rPr>
      </w:pPr>
    </w:p>
    <w:p w14:paraId="728A4C4B" w14:textId="5B0EEC3F" w:rsidR="006120A8" w:rsidRPr="007413E1" w:rsidRDefault="006120A8" w:rsidP="006120A8">
      <w:pPr>
        <w:jc w:val="both"/>
        <w:rPr>
          <w:rFonts w:ascii="Times New Roman" w:hAnsi="Times New Roman" w:cs="Times New Roman"/>
          <w:sz w:val="24"/>
          <w:szCs w:val="24"/>
        </w:rPr>
      </w:pPr>
      <w:r w:rsidRPr="007413E1">
        <w:rPr>
          <w:rFonts w:ascii="Times New Roman" w:hAnsi="Times New Roman"/>
          <w:sz w:val="24"/>
        </w:rPr>
        <w:t>Ce guide vise à fournir un manuel aux institutions partenaires concernant la manière d’utiliser le pack de formation et de personnaliser leurs séminaires juridiques nationaux en fonction de leurs besoins propres.</w:t>
      </w:r>
    </w:p>
    <w:p w14:paraId="3089D091" w14:textId="49136250" w:rsidR="006120A8" w:rsidRPr="007413E1" w:rsidRDefault="006120A8" w:rsidP="006120A8">
      <w:pPr>
        <w:jc w:val="both"/>
        <w:rPr>
          <w:rFonts w:ascii="Times New Roman" w:hAnsi="Times New Roman" w:cs="Times New Roman"/>
          <w:b/>
          <w:sz w:val="24"/>
          <w:szCs w:val="24"/>
        </w:rPr>
      </w:pPr>
    </w:p>
    <w:p w14:paraId="17A3A473" w14:textId="34671126" w:rsidR="000A5DFD" w:rsidRPr="007413E1" w:rsidRDefault="000A5DFD" w:rsidP="006120A8">
      <w:pPr>
        <w:jc w:val="both"/>
        <w:rPr>
          <w:rFonts w:ascii="Times New Roman" w:hAnsi="Times New Roman" w:cs="Times New Roman"/>
          <w:sz w:val="24"/>
          <w:szCs w:val="24"/>
        </w:rPr>
      </w:pPr>
      <w:r w:rsidRPr="007413E1">
        <w:rPr>
          <w:rFonts w:ascii="Times New Roman" w:hAnsi="Times New Roman"/>
          <w:sz w:val="24"/>
        </w:rPr>
        <w:t>Le pack de formation comporte 7 modules :</w:t>
      </w:r>
    </w:p>
    <w:p w14:paraId="4AD8255F" w14:textId="72603C9D" w:rsidR="00B9784A" w:rsidRPr="007413E1" w:rsidRDefault="00B9784A" w:rsidP="00B9784A">
      <w:pPr>
        <w:pStyle w:val="Paragraphedeliste"/>
        <w:numPr>
          <w:ilvl w:val="0"/>
          <w:numId w:val="15"/>
        </w:numPr>
        <w:jc w:val="both"/>
        <w:rPr>
          <w:rFonts w:ascii="Times New Roman" w:hAnsi="Times New Roman" w:cs="Times New Roman"/>
          <w:sz w:val="24"/>
          <w:szCs w:val="24"/>
        </w:rPr>
      </w:pPr>
      <w:r w:rsidRPr="007413E1">
        <w:rPr>
          <w:rFonts w:ascii="Times New Roman" w:hAnsi="Times New Roman"/>
          <w:sz w:val="24"/>
        </w:rPr>
        <w:t>L’entraide judiciaire (</w:t>
      </w:r>
      <w:proofErr w:type="spellStart"/>
      <w:r w:rsidRPr="007413E1">
        <w:rPr>
          <w:rFonts w:ascii="Times New Roman" w:hAnsi="Times New Roman"/>
          <w:sz w:val="24"/>
        </w:rPr>
        <w:t>EJ</w:t>
      </w:r>
      <w:proofErr w:type="spellEnd"/>
      <w:r w:rsidRPr="007413E1">
        <w:rPr>
          <w:rFonts w:ascii="Times New Roman" w:hAnsi="Times New Roman"/>
          <w:sz w:val="24"/>
        </w:rPr>
        <w:t>)</w:t>
      </w:r>
    </w:p>
    <w:p w14:paraId="224AE2ED" w14:textId="6D9B33E7" w:rsidR="000A5DFD" w:rsidRPr="007413E1" w:rsidRDefault="000A5DFD" w:rsidP="000A5DFD">
      <w:pPr>
        <w:pStyle w:val="Paragraphedeliste"/>
        <w:numPr>
          <w:ilvl w:val="0"/>
          <w:numId w:val="15"/>
        </w:numPr>
        <w:jc w:val="both"/>
        <w:rPr>
          <w:rFonts w:ascii="Times New Roman" w:hAnsi="Times New Roman" w:cs="Times New Roman"/>
          <w:sz w:val="24"/>
          <w:szCs w:val="24"/>
        </w:rPr>
      </w:pPr>
      <w:r w:rsidRPr="007413E1">
        <w:rPr>
          <w:rFonts w:ascii="Times New Roman" w:hAnsi="Times New Roman"/>
          <w:sz w:val="24"/>
        </w:rPr>
        <w:t>Le mandat d’arrêt européen (MAE)</w:t>
      </w:r>
    </w:p>
    <w:p w14:paraId="47A420B9" w14:textId="26BACC67" w:rsidR="000A5DFD" w:rsidRPr="007413E1" w:rsidRDefault="000A5DFD" w:rsidP="000A5DFD">
      <w:pPr>
        <w:pStyle w:val="Paragraphedeliste"/>
        <w:numPr>
          <w:ilvl w:val="0"/>
          <w:numId w:val="15"/>
        </w:numPr>
        <w:jc w:val="both"/>
        <w:rPr>
          <w:rFonts w:ascii="Times New Roman" w:hAnsi="Times New Roman" w:cs="Times New Roman"/>
          <w:sz w:val="24"/>
          <w:szCs w:val="24"/>
        </w:rPr>
      </w:pPr>
      <w:r w:rsidRPr="007413E1">
        <w:rPr>
          <w:rFonts w:ascii="Times New Roman" w:hAnsi="Times New Roman"/>
          <w:sz w:val="24"/>
        </w:rPr>
        <w:t>La décision d’enquête européenne (DEE)</w:t>
      </w:r>
    </w:p>
    <w:p w14:paraId="6740518C" w14:textId="7EFAE95F" w:rsidR="00B9784A" w:rsidRPr="007413E1" w:rsidRDefault="00220F26" w:rsidP="000A5DFD">
      <w:pPr>
        <w:pStyle w:val="Paragraphedeliste"/>
        <w:numPr>
          <w:ilvl w:val="0"/>
          <w:numId w:val="15"/>
        </w:numPr>
        <w:jc w:val="both"/>
        <w:rPr>
          <w:rFonts w:ascii="Times New Roman" w:hAnsi="Times New Roman" w:cs="Times New Roman"/>
          <w:sz w:val="24"/>
          <w:szCs w:val="24"/>
        </w:rPr>
      </w:pPr>
      <w:r w:rsidRPr="007413E1">
        <w:rPr>
          <w:rFonts w:ascii="Times New Roman" w:hAnsi="Times New Roman"/>
          <w:sz w:val="24"/>
        </w:rPr>
        <w:t>La reconnaissance mutuelle I. (CDD 2008/909/JAI)</w:t>
      </w:r>
    </w:p>
    <w:p w14:paraId="4DC4DF84" w14:textId="2686DDB5" w:rsidR="00B9784A" w:rsidRPr="007413E1" w:rsidRDefault="00B9784A" w:rsidP="000A5DFD">
      <w:pPr>
        <w:pStyle w:val="Paragraphedeliste"/>
        <w:numPr>
          <w:ilvl w:val="0"/>
          <w:numId w:val="15"/>
        </w:numPr>
        <w:jc w:val="both"/>
        <w:rPr>
          <w:rFonts w:ascii="Times New Roman" w:hAnsi="Times New Roman" w:cs="Times New Roman"/>
          <w:sz w:val="24"/>
          <w:szCs w:val="24"/>
        </w:rPr>
      </w:pPr>
      <w:r w:rsidRPr="007413E1">
        <w:rPr>
          <w:rFonts w:ascii="Times New Roman" w:hAnsi="Times New Roman"/>
          <w:sz w:val="24"/>
        </w:rPr>
        <w:t>La reconnaissance mutuelle II. (CDD 2009/829/</w:t>
      </w:r>
      <w:proofErr w:type="spellStart"/>
      <w:r w:rsidRPr="007413E1">
        <w:rPr>
          <w:rFonts w:ascii="Times New Roman" w:hAnsi="Times New Roman"/>
          <w:sz w:val="24"/>
        </w:rPr>
        <w:t>JHA</w:t>
      </w:r>
      <w:proofErr w:type="spellEnd"/>
      <w:r w:rsidRPr="007413E1">
        <w:rPr>
          <w:rFonts w:ascii="Times New Roman" w:hAnsi="Times New Roman"/>
          <w:sz w:val="24"/>
        </w:rPr>
        <w:t>)</w:t>
      </w:r>
    </w:p>
    <w:p w14:paraId="51FCF272" w14:textId="3DC8BD6F" w:rsidR="00220F26" w:rsidRPr="007413E1" w:rsidRDefault="00220F26" w:rsidP="000A5DFD">
      <w:pPr>
        <w:pStyle w:val="Paragraphedeliste"/>
        <w:numPr>
          <w:ilvl w:val="0"/>
          <w:numId w:val="15"/>
        </w:numPr>
        <w:jc w:val="both"/>
        <w:rPr>
          <w:rFonts w:ascii="Times New Roman" w:hAnsi="Times New Roman" w:cs="Times New Roman"/>
          <w:sz w:val="24"/>
          <w:szCs w:val="24"/>
        </w:rPr>
      </w:pPr>
      <w:r w:rsidRPr="007413E1">
        <w:rPr>
          <w:rFonts w:ascii="Times New Roman" w:hAnsi="Times New Roman"/>
          <w:sz w:val="24"/>
        </w:rPr>
        <w:t>La reconnaissance mutuelle III. (CDD 2008/947/</w:t>
      </w:r>
      <w:proofErr w:type="spellStart"/>
      <w:r w:rsidRPr="007413E1">
        <w:rPr>
          <w:rFonts w:ascii="Times New Roman" w:hAnsi="Times New Roman"/>
          <w:sz w:val="24"/>
        </w:rPr>
        <w:t>JHA</w:t>
      </w:r>
      <w:proofErr w:type="spellEnd"/>
      <w:r w:rsidRPr="007413E1">
        <w:rPr>
          <w:rFonts w:ascii="Times New Roman" w:hAnsi="Times New Roman"/>
          <w:sz w:val="24"/>
        </w:rPr>
        <w:t>)</w:t>
      </w:r>
    </w:p>
    <w:p w14:paraId="0A8ABCE8" w14:textId="09A12DC7" w:rsidR="00220F26" w:rsidRPr="007413E1" w:rsidRDefault="00220F26" w:rsidP="000A5DFD">
      <w:pPr>
        <w:pStyle w:val="Paragraphedeliste"/>
        <w:numPr>
          <w:ilvl w:val="0"/>
          <w:numId w:val="15"/>
        </w:numPr>
        <w:jc w:val="both"/>
        <w:rPr>
          <w:rFonts w:ascii="Times New Roman" w:hAnsi="Times New Roman" w:cs="Times New Roman"/>
          <w:sz w:val="24"/>
          <w:szCs w:val="24"/>
        </w:rPr>
      </w:pPr>
      <w:r w:rsidRPr="007413E1">
        <w:rPr>
          <w:rFonts w:ascii="Times New Roman" w:hAnsi="Times New Roman"/>
          <w:sz w:val="24"/>
        </w:rPr>
        <w:t>Le gel et la confiscation</w:t>
      </w:r>
    </w:p>
    <w:p w14:paraId="715D168F" w14:textId="6C1124E7" w:rsidR="000A5DFD" w:rsidRPr="007413E1" w:rsidRDefault="000A5DFD" w:rsidP="000A5DFD">
      <w:pPr>
        <w:jc w:val="both"/>
        <w:rPr>
          <w:rFonts w:ascii="Times New Roman" w:hAnsi="Times New Roman" w:cs="Times New Roman"/>
          <w:sz w:val="24"/>
          <w:szCs w:val="24"/>
        </w:rPr>
      </w:pPr>
    </w:p>
    <w:p w14:paraId="68C19173" w14:textId="143C91CC" w:rsidR="00A04411" w:rsidRPr="007413E1" w:rsidRDefault="00A04411" w:rsidP="000A5DFD">
      <w:pPr>
        <w:jc w:val="both"/>
        <w:rPr>
          <w:rFonts w:ascii="Times New Roman" w:hAnsi="Times New Roman" w:cs="Times New Roman"/>
          <w:sz w:val="24"/>
          <w:szCs w:val="24"/>
        </w:rPr>
      </w:pPr>
      <w:r w:rsidRPr="007413E1">
        <w:rPr>
          <w:rFonts w:ascii="Times New Roman" w:hAnsi="Times New Roman"/>
          <w:sz w:val="24"/>
        </w:rPr>
        <w:t>Lorsqu’ils adaptent le séminaire national, les formateurs sont libres de varier l’ordre des modules. Ils sont également libres de mettre plus ou moins l’accent sur des modules spécifiques en fonction de l’utilité du sujet concerné pour le personnel des tribunaux amené à participer au séminaire. Ils peuvent également librement choisir les modules qu’ils veulent mettre en avant et ceux qu’ils veulent laisser de côté.</w:t>
      </w:r>
    </w:p>
    <w:p w14:paraId="0A2E4A91" w14:textId="2CEF4EE1" w:rsidR="00A04411" w:rsidRPr="007413E1" w:rsidRDefault="00A04411" w:rsidP="000A5DFD">
      <w:pPr>
        <w:jc w:val="both"/>
        <w:rPr>
          <w:rFonts w:ascii="Times New Roman" w:hAnsi="Times New Roman" w:cs="Times New Roman"/>
          <w:sz w:val="24"/>
          <w:szCs w:val="24"/>
        </w:rPr>
      </w:pPr>
    </w:p>
    <w:p w14:paraId="73B1DC09" w14:textId="446E645B" w:rsidR="00A04411" w:rsidRPr="007413E1" w:rsidRDefault="00A04411" w:rsidP="000A5DFD">
      <w:pPr>
        <w:jc w:val="both"/>
        <w:rPr>
          <w:rFonts w:ascii="Times New Roman" w:hAnsi="Times New Roman" w:cs="Times New Roman"/>
          <w:sz w:val="24"/>
          <w:szCs w:val="24"/>
        </w:rPr>
      </w:pPr>
      <w:r w:rsidRPr="007413E1">
        <w:rPr>
          <w:rFonts w:ascii="Times New Roman" w:hAnsi="Times New Roman"/>
          <w:sz w:val="24"/>
        </w:rPr>
        <w:t>Chaque dossier a été conçu suivant le même canevas. Un dossier comporte les parties suivantes :</w:t>
      </w:r>
    </w:p>
    <w:p w14:paraId="5A0CDEE9" w14:textId="7BD69A65" w:rsidR="00A04411" w:rsidRPr="007413E1" w:rsidRDefault="00ED43C0" w:rsidP="00A04411">
      <w:pPr>
        <w:pStyle w:val="Paragraphedeliste"/>
        <w:numPr>
          <w:ilvl w:val="0"/>
          <w:numId w:val="16"/>
        </w:numPr>
        <w:jc w:val="both"/>
        <w:rPr>
          <w:rFonts w:ascii="Times New Roman" w:hAnsi="Times New Roman" w:cs="Times New Roman"/>
          <w:sz w:val="24"/>
          <w:szCs w:val="24"/>
        </w:rPr>
      </w:pPr>
      <w:r w:rsidRPr="007413E1">
        <w:rPr>
          <w:rFonts w:ascii="Times New Roman" w:hAnsi="Times New Roman"/>
          <w:sz w:val="24"/>
        </w:rPr>
        <w:t>Page de garde</w:t>
      </w:r>
    </w:p>
    <w:p w14:paraId="069E9AE1" w14:textId="617C5638" w:rsidR="00A04411" w:rsidRPr="007413E1" w:rsidRDefault="00ED43C0" w:rsidP="00A04411">
      <w:pPr>
        <w:pStyle w:val="Paragraphedeliste"/>
        <w:numPr>
          <w:ilvl w:val="0"/>
          <w:numId w:val="16"/>
        </w:numPr>
        <w:jc w:val="both"/>
        <w:rPr>
          <w:rFonts w:ascii="Times New Roman" w:hAnsi="Times New Roman" w:cs="Times New Roman"/>
          <w:sz w:val="24"/>
          <w:szCs w:val="24"/>
        </w:rPr>
      </w:pPr>
      <w:r w:rsidRPr="007413E1">
        <w:rPr>
          <w:rFonts w:ascii="Times New Roman" w:hAnsi="Times New Roman"/>
          <w:sz w:val="24"/>
        </w:rPr>
        <w:t xml:space="preserve">Polycopié </w:t>
      </w:r>
      <w:r w:rsidRPr="007413E1">
        <w:rPr>
          <w:rFonts w:ascii="Times New Roman" w:hAnsi="Times New Roman"/>
          <w:b/>
          <w:sz w:val="24"/>
        </w:rPr>
        <w:t>(Partie A.</w:t>
      </w:r>
      <w:r w:rsidRPr="007413E1">
        <w:rPr>
          <w:rFonts w:ascii="Times New Roman" w:hAnsi="Times New Roman"/>
          <w:sz w:val="24"/>
        </w:rPr>
        <w:t>)</w:t>
      </w:r>
    </w:p>
    <w:p w14:paraId="1767120F" w14:textId="73B070DC" w:rsidR="004F6041" w:rsidRPr="007413E1" w:rsidRDefault="00ED43C0" w:rsidP="00A04411">
      <w:pPr>
        <w:pStyle w:val="Paragraphedeliste"/>
        <w:numPr>
          <w:ilvl w:val="0"/>
          <w:numId w:val="16"/>
        </w:numPr>
        <w:jc w:val="both"/>
        <w:rPr>
          <w:rFonts w:ascii="Times New Roman" w:hAnsi="Times New Roman" w:cs="Times New Roman"/>
          <w:sz w:val="24"/>
          <w:szCs w:val="24"/>
        </w:rPr>
      </w:pPr>
      <w:r w:rsidRPr="007413E1">
        <w:rPr>
          <w:rFonts w:ascii="Times New Roman" w:hAnsi="Times New Roman"/>
          <w:sz w:val="24"/>
        </w:rPr>
        <w:t>Notes concernant le polycopié</w:t>
      </w:r>
      <w:r w:rsidR="007413E1">
        <w:rPr>
          <w:rFonts w:ascii="Times New Roman" w:hAnsi="Times New Roman"/>
          <w:sz w:val="24"/>
        </w:rPr>
        <w:t xml:space="preserve"> </w:t>
      </w:r>
      <w:r w:rsidRPr="007413E1">
        <w:rPr>
          <w:rFonts w:ascii="Times New Roman" w:hAnsi="Times New Roman"/>
          <w:b/>
          <w:sz w:val="24"/>
        </w:rPr>
        <w:t>(Partie B.</w:t>
      </w:r>
      <w:r w:rsidRPr="007413E1">
        <w:rPr>
          <w:rFonts w:ascii="Times New Roman" w:hAnsi="Times New Roman"/>
          <w:sz w:val="24"/>
        </w:rPr>
        <w:t>)</w:t>
      </w:r>
    </w:p>
    <w:p w14:paraId="591690E0" w14:textId="52E69B16" w:rsidR="004F6041" w:rsidRPr="007413E1" w:rsidRDefault="004F6041" w:rsidP="00A04411">
      <w:pPr>
        <w:pStyle w:val="Paragraphedeliste"/>
        <w:numPr>
          <w:ilvl w:val="0"/>
          <w:numId w:val="16"/>
        </w:numPr>
        <w:jc w:val="both"/>
        <w:rPr>
          <w:rFonts w:ascii="Times New Roman" w:hAnsi="Times New Roman" w:cs="Times New Roman"/>
          <w:sz w:val="24"/>
          <w:szCs w:val="24"/>
        </w:rPr>
      </w:pPr>
      <w:r w:rsidRPr="007413E1">
        <w:rPr>
          <w:rFonts w:ascii="Times New Roman" w:hAnsi="Times New Roman"/>
          <w:sz w:val="24"/>
        </w:rPr>
        <w:t>Méthodologie de la formation</w:t>
      </w:r>
      <w:r w:rsidR="007413E1">
        <w:rPr>
          <w:rFonts w:ascii="Times New Roman" w:hAnsi="Times New Roman"/>
          <w:sz w:val="24"/>
        </w:rPr>
        <w:t xml:space="preserve"> </w:t>
      </w:r>
      <w:r w:rsidRPr="007413E1">
        <w:rPr>
          <w:rFonts w:ascii="Times New Roman" w:hAnsi="Times New Roman"/>
          <w:b/>
          <w:sz w:val="24"/>
        </w:rPr>
        <w:t>(Partie C.</w:t>
      </w:r>
      <w:r w:rsidRPr="007413E1">
        <w:rPr>
          <w:rFonts w:ascii="Times New Roman" w:hAnsi="Times New Roman"/>
          <w:sz w:val="24"/>
        </w:rPr>
        <w:t>)</w:t>
      </w:r>
    </w:p>
    <w:p w14:paraId="31E01B4D" w14:textId="73D87BDF" w:rsidR="004F6041" w:rsidRPr="007413E1" w:rsidRDefault="004F6041" w:rsidP="00A04411">
      <w:pPr>
        <w:pStyle w:val="Paragraphedeliste"/>
        <w:numPr>
          <w:ilvl w:val="0"/>
          <w:numId w:val="16"/>
        </w:numPr>
        <w:jc w:val="both"/>
        <w:rPr>
          <w:rFonts w:ascii="Times New Roman" w:hAnsi="Times New Roman" w:cs="Times New Roman"/>
          <w:sz w:val="24"/>
          <w:szCs w:val="24"/>
        </w:rPr>
      </w:pPr>
      <w:r w:rsidRPr="007413E1">
        <w:rPr>
          <w:rFonts w:ascii="Times New Roman" w:hAnsi="Times New Roman"/>
          <w:sz w:val="24"/>
        </w:rPr>
        <w:t>Solutions des cas et exercices</w:t>
      </w:r>
      <w:r w:rsidR="007413E1">
        <w:rPr>
          <w:rFonts w:ascii="Times New Roman" w:hAnsi="Times New Roman"/>
          <w:sz w:val="24"/>
        </w:rPr>
        <w:t xml:space="preserve"> </w:t>
      </w:r>
      <w:r w:rsidRPr="007413E1">
        <w:rPr>
          <w:rFonts w:ascii="Times New Roman" w:hAnsi="Times New Roman"/>
          <w:b/>
          <w:sz w:val="24"/>
        </w:rPr>
        <w:t>(Partie D.</w:t>
      </w:r>
      <w:r w:rsidRPr="007413E1">
        <w:rPr>
          <w:rFonts w:ascii="Times New Roman" w:hAnsi="Times New Roman"/>
          <w:sz w:val="24"/>
        </w:rPr>
        <w:t>)</w:t>
      </w:r>
    </w:p>
    <w:p w14:paraId="445E6754" w14:textId="531514E5" w:rsidR="00ED43C0" w:rsidRPr="007413E1" w:rsidRDefault="00872C56" w:rsidP="00A04411">
      <w:pPr>
        <w:pStyle w:val="Paragraphedeliste"/>
        <w:numPr>
          <w:ilvl w:val="0"/>
          <w:numId w:val="16"/>
        </w:numPr>
        <w:jc w:val="both"/>
        <w:rPr>
          <w:rFonts w:ascii="Times New Roman" w:hAnsi="Times New Roman" w:cs="Times New Roman"/>
          <w:sz w:val="24"/>
          <w:szCs w:val="24"/>
        </w:rPr>
      </w:pPr>
      <w:r w:rsidRPr="007413E1">
        <w:rPr>
          <w:rFonts w:ascii="Times New Roman" w:hAnsi="Times New Roman"/>
          <w:sz w:val="24"/>
        </w:rPr>
        <w:t>Solutions détaillées étape par étape</w:t>
      </w:r>
      <w:r w:rsidR="007413E1">
        <w:rPr>
          <w:rFonts w:ascii="Times New Roman" w:hAnsi="Times New Roman"/>
          <w:sz w:val="24"/>
        </w:rPr>
        <w:t xml:space="preserve"> </w:t>
      </w:r>
      <w:r w:rsidRPr="007413E1">
        <w:rPr>
          <w:rFonts w:ascii="Times New Roman" w:hAnsi="Times New Roman"/>
          <w:b/>
          <w:sz w:val="24"/>
        </w:rPr>
        <w:t>(Annexe</w:t>
      </w:r>
      <w:r w:rsidRPr="007413E1">
        <w:rPr>
          <w:rFonts w:ascii="Times New Roman" w:hAnsi="Times New Roman"/>
          <w:sz w:val="24"/>
        </w:rPr>
        <w:t>) – pour 3 des documents</w:t>
      </w:r>
    </w:p>
    <w:p w14:paraId="5FE35552" w14:textId="0EA7F12A" w:rsidR="00872C56" w:rsidRPr="007413E1" w:rsidRDefault="00872C56" w:rsidP="00872C56">
      <w:pPr>
        <w:jc w:val="both"/>
        <w:rPr>
          <w:rFonts w:ascii="Times New Roman" w:hAnsi="Times New Roman" w:cs="Times New Roman"/>
          <w:sz w:val="24"/>
          <w:szCs w:val="24"/>
        </w:rPr>
      </w:pPr>
    </w:p>
    <w:p w14:paraId="5BDB95B3" w14:textId="4E6E5CF7" w:rsidR="00872C56" w:rsidRPr="007413E1" w:rsidRDefault="00872C56" w:rsidP="00872C56">
      <w:pPr>
        <w:jc w:val="both"/>
        <w:rPr>
          <w:rFonts w:ascii="Times New Roman" w:hAnsi="Times New Roman" w:cs="Times New Roman"/>
          <w:sz w:val="24"/>
          <w:szCs w:val="24"/>
        </w:rPr>
      </w:pPr>
      <w:r w:rsidRPr="007413E1">
        <w:rPr>
          <w:rFonts w:ascii="Times New Roman" w:hAnsi="Times New Roman"/>
          <w:sz w:val="24"/>
        </w:rPr>
        <w:t xml:space="preserve">La </w:t>
      </w:r>
      <w:r w:rsidRPr="007413E1">
        <w:rPr>
          <w:rFonts w:ascii="Times New Roman" w:hAnsi="Times New Roman"/>
          <w:b/>
          <w:sz w:val="24"/>
        </w:rPr>
        <w:t>Partie A</w:t>
      </w:r>
      <w:r w:rsidRPr="007413E1">
        <w:rPr>
          <w:rFonts w:ascii="Times New Roman" w:hAnsi="Times New Roman"/>
          <w:sz w:val="24"/>
        </w:rPr>
        <w:t xml:space="preserve"> </w:t>
      </w:r>
      <w:proofErr w:type="spellStart"/>
      <w:r w:rsidRPr="007413E1">
        <w:rPr>
          <w:rFonts w:ascii="Times New Roman" w:hAnsi="Times New Roman"/>
          <w:sz w:val="24"/>
        </w:rPr>
        <w:t>a</w:t>
      </w:r>
      <w:proofErr w:type="spellEnd"/>
      <w:r w:rsidRPr="007413E1">
        <w:rPr>
          <w:rFonts w:ascii="Times New Roman" w:hAnsi="Times New Roman"/>
          <w:sz w:val="24"/>
        </w:rPr>
        <w:t xml:space="preserve"> été agencée de manière à ne contenir que les cas et les exercices, sans solutions ni explications : elle est donc facile à distribuer aux participants avant le / au début du séminaire.</w:t>
      </w:r>
    </w:p>
    <w:p w14:paraId="54DD3DB2" w14:textId="4694AD68" w:rsidR="00872C56" w:rsidRPr="007413E1" w:rsidRDefault="00872C56" w:rsidP="00872C56">
      <w:pPr>
        <w:jc w:val="both"/>
        <w:rPr>
          <w:rFonts w:ascii="Times New Roman" w:hAnsi="Times New Roman" w:cs="Times New Roman"/>
          <w:sz w:val="24"/>
          <w:szCs w:val="24"/>
        </w:rPr>
      </w:pPr>
    </w:p>
    <w:p w14:paraId="50CD3D28" w14:textId="5EB3C140" w:rsidR="00872C56" w:rsidRPr="007413E1" w:rsidRDefault="00872C56" w:rsidP="00872C56">
      <w:pPr>
        <w:jc w:val="both"/>
        <w:rPr>
          <w:rFonts w:ascii="Times New Roman" w:hAnsi="Times New Roman" w:cs="Times New Roman"/>
          <w:sz w:val="24"/>
          <w:szCs w:val="24"/>
        </w:rPr>
      </w:pPr>
      <w:r w:rsidRPr="007413E1">
        <w:rPr>
          <w:rFonts w:ascii="Times New Roman" w:hAnsi="Times New Roman"/>
          <w:sz w:val="24"/>
        </w:rPr>
        <w:t xml:space="preserve">La </w:t>
      </w:r>
      <w:r w:rsidRPr="007413E1">
        <w:rPr>
          <w:rFonts w:ascii="Times New Roman" w:hAnsi="Times New Roman"/>
          <w:b/>
          <w:sz w:val="24"/>
        </w:rPr>
        <w:t>Partie B</w:t>
      </w:r>
      <w:r w:rsidRPr="007413E1">
        <w:rPr>
          <w:rFonts w:ascii="Times New Roman" w:hAnsi="Times New Roman"/>
          <w:sz w:val="24"/>
        </w:rPr>
        <w:t xml:space="preserve"> comporte des informations concernant les cas et les exercices de la partie A, principalement au sujet de l’adaptation des cas en fonction du système juridique du pays où se déroule le séminaire.</w:t>
      </w:r>
    </w:p>
    <w:p w14:paraId="3109A35F" w14:textId="59CD354C" w:rsidR="00872C56" w:rsidRPr="007413E1" w:rsidRDefault="00872C56" w:rsidP="00872C56">
      <w:pPr>
        <w:jc w:val="both"/>
        <w:rPr>
          <w:rFonts w:ascii="Times New Roman" w:hAnsi="Times New Roman" w:cs="Times New Roman"/>
          <w:sz w:val="24"/>
          <w:szCs w:val="24"/>
        </w:rPr>
      </w:pPr>
    </w:p>
    <w:p w14:paraId="308290E2" w14:textId="3C703957" w:rsidR="00872C56" w:rsidRPr="007413E1" w:rsidRDefault="00872C56" w:rsidP="00872C56">
      <w:pPr>
        <w:jc w:val="both"/>
        <w:rPr>
          <w:rFonts w:ascii="Times New Roman" w:hAnsi="Times New Roman" w:cs="Times New Roman"/>
          <w:sz w:val="24"/>
          <w:szCs w:val="24"/>
        </w:rPr>
      </w:pPr>
      <w:r w:rsidRPr="007413E1">
        <w:rPr>
          <w:rFonts w:ascii="Times New Roman" w:hAnsi="Times New Roman"/>
          <w:sz w:val="24"/>
        </w:rPr>
        <w:t xml:space="preserve">La </w:t>
      </w:r>
      <w:r w:rsidRPr="007413E1">
        <w:rPr>
          <w:rFonts w:ascii="Times New Roman" w:hAnsi="Times New Roman"/>
          <w:b/>
          <w:sz w:val="24"/>
        </w:rPr>
        <w:t>Partie C</w:t>
      </w:r>
      <w:r w:rsidRPr="007413E1">
        <w:rPr>
          <w:rFonts w:ascii="Times New Roman" w:hAnsi="Times New Roman"/>
          <w:sz w:val="24"/>
        </w:rPr>
        <w:t xml:space="preserve"> renferme la méthodologie détaillée du module concerné : elle contient les principaux objectifs ainsi que le programme de formation détaillé et suggéré (compilé ci-dessous pour plus de transparence).</w:t>
      </w:r>
    </w:p>
    <w:p w14:paraId="38548437" w14:textId="1D610202" w:rsidR="00872C56" w:rsidRPr="007413E1" w:rsidRDefault="00872C56" w:rsidP="00872C56">
      <w:pPr>
        <w:jc w:val="both"/>
        <w:rPr>
          <w:rFonts w:ascii="Times New Roman" w:hAnsi="Times New Roman" w:cs="Times New Roman"/>
          <w:sz w:val="24"/>
          <w:szCs w:val="24"/>
        </w:rPr>
      </w:pPr>
    </w:p>
    <w:p w14:paraId="2D96B9E7" w14:textId="1812FC74" w:rsidR="00872C56" w:rsidRPr="007413E1" w:rsidRDefault="00872C56" w:rsidP="00872C56">
      <w:pPr>
        <w:jc w:val="both"/>
        <w:rPr>
          <w:rFonts w:ascii="Times New Roman" w:hAnsi="Times New Roman" w:cs="Times New Roman"/>
          <w:sz w:val="24"/>
          <w:szCs w:val="24"/>
        </w:rPr>
      </w:pPr>
      <w:r w:rsidRPr="007413E1">
        <w:rPr>
          <w:rFonts w:ascii="Times New Roman" w:hAnsi="Times New Roman"/>
          <w:sz w:val="24"/>
        </w:rPr>
        <w:t xml:space="preserve">La </w:t>
      </w:r>
      <w:r w:rsidRPr="007413E1">
        <w:rPr>
          <w:rFonts w:ascii="Times New Roman" w:hAnsi="Times New Roman"/>
          <w:b/>
          <w:sz w:val="24"/>
        </w:rPr>
        <w:t>Partie D</w:t>
      </w:r>
      <w:r w:rsidRPr="007413E1">
        <w:rPr>
          <w:rFonts w:ascii="Times New Roman" w:hAnsi="Times New Roman"/>
          <w:sz w:val="24"/>
        </w:rPr>
        <w:t xml:space="preserve"> reprend les solutions détaillées des cas et exercices de la partie A.</w:t>
      </w:r>
    </w:p>
    <w:p w14:paraId="2B6BAE81" w14:textId="4A6959F5" w:rsidR="00872C56" w:rsidRPr="007413E1" w:rsidRDefault="00872C56" w:rsidP="00872C56">
      <w:pPr>
        <w:jc w:val="both"/>
        <w:rPr>
          <w:rFonts w:ascii="Times New Roman" w:hAnsi="Times New Roman" w:cs="Times New Roman"/>
          <w:sz w:val="24"/>
          <w:szCs w:val="24"/>
        </w:rPr>
      </w:pPr>
      <w:r w:rsidRPr="007413E1">
        <w:rPr>
          <w:rFonts w:ascii="Times New Roman" w:hAnsi="Times New Roman"/>
          <w:b/>
          <w:sz w:val="24"/>
        </w:rPr>
        <w:lastRenderedPageBreak/>
        <w:t>Important à noter !</w:t>
      </w:r>
      <w:r w:rsidRPr="007413E1">
        <w:rPr>
          <w:rFonts w:ascii="Times New Roman" w:hAnsi="Times New Roman"/>
          <w:sz w:val="24"/>
        </w:rPr>
        <w:t xml:space="preserve"> – Si le formateur décide de changer les cas, il changera également les solutions, mais la méthodologie doit rester identique.</w:t>
      </w:r>
    </w:p>
    <w:p w14:paraId="4EF9C39F" w14:textId="5ED29130" w:rsidR="00872C56" w:rsidRPr="007413E1" w:rsidRDefault="00872C56" w:rsidP="00872C56">
      <w:pPr>
        <w:jc w:val="both"/>
        <w:rPr>
          <w:rFonts w:ascii="Times New Roman" w:hAnsi="Times New Roman" w:cs="Times New Roman"/>
          <w:sz w:val="24"/>
          <w:szCs w:val="24"/>
        </w:rPr>
      </w:pPr>
    </w:p>
    <w:p w14:paraId="4F18C3E4" w14:textId="299A2616" w:rsidR="00872C56" w:rsidRPr="007413E1" w:rsidRDefault="00872C56" w:rsidP="00872C56">
      <w:pPr>
        <w:jc w:val="both"/>
        <w:rPr>
          <w:rFonts w:ascii="Times New Roman" w:hAnsi="Times New Roman" w:cs="Times New Roman"/>
          <w:sz w:val="24"/>
          <w:szCs w:val="24"/>
        </w:rPr>
      </w:pPr>
      <w:r w:rsidRPr="007413E1">
        <w:rPr>
          <w:rFonts w:ascii="Times New Roman" w:hAnsi="Times New Roman"/>
          <w:sz w:val="24"/>
        </w:rPr>
        <w:t xml:space="preserve">En outre, trois des dossiers comportent une </w:t>
      </w:r>
      <w:r w:rsidRPr="007413E1">
        <w:rPr>
          <w:rFonts w:ascii="Times New Roman" w:hAnsi="Times New Roman"/>
          <w:b/>
          <w:sz w:val="24"/>
        </w:rPr>
        <w:t>Annexe</w:t>
      </w:r>
      <w:r w:rsidRPr="007413E1">
        <w:rPr>
          <w:rFonts w:ascii="Times New Roman" w:hAnsi="Times New Roman"/>
          <w:sz w:val="24"/>
        </w:rPr>
        <w:t>, qui renferme des solutions détaillées étape par étape sur écran aux problèmes, lesquelles peuvent être montrées aux participants si le besoin s’en fait sentir.</w:t>
      </w:r>
      <w:r w:rsidRPr="007413E1">
        <w:rPr>
          <w:rFonts w:ascii="Times New Roman" w:hAnsi="Times New Roman"/>
          <w:b/>
          <w:sz w:val="24"/>
        </w:rPr>
        <w:t xml:space="preserve"> </w:t>
      </w:r>
    </w:p>
    <w:p w14:paraId="79539DD7" w14:textId="77777777" w:rsidR="000A5DFD" w:rsidRPr="007413E1" w:rsidRDefault="000A5DFD" w:rsidP="006120A8">
      <w:pPr>
        <w:jc w:val="both"/>
        <w:rPr>
          <w:rFonts w:ascii="Times New Roman" w:hAnsi="Times New Roman" w:cs="Times New Roman"/>
          <w:sz w:val="24"/>
          <w:szCs w:val="24"/>
        </w:rPr>
      </w:pPr>
    </w:p>
    <w:p w14:paraId="4DB39012" w14:textId="3DF1246F" w:rsidR="000A5DFD" w:rsidRPr="007413E1" w:rsidRDefault="00192D81" w:rsidP="00192D81">
      <w:pPr>
        <w:pStyle w:val="Paragraphedeliste"/>
        <w:numPr>
          <w:ilvl w:val="0"/>
          <w:numId w:val="13"/>
        </w:numPr>
        <w:jc w:val="both"/>
        <w:rPr>
          <w:rFonts w:ascii="Times New Roman" w:hAnsi="Times New Roman" w:cs="Times New Roman"/>
          <w:b/>
          <w:bCs/>
          <w:sz w:val="32"/>
          <w:szCs w:val="32"/>
        </w:rPr>
      </w:pPr>
      <w:r w:rsidRPr="007413E1">
        <w:rPr>
          <w:rFonts w:ascii="Times New Roman" w:hAnsi="Times New Roman"/>
          <w:b/>
          <w:sz w:val="32"/>
        </w:rPr>
        <w:t>Comment utiliser les diapositives ?</w:t>
      </w:r>
    </w:p>
    <w:p w14:paraId="78764E2D" w14:textId="6DA219F1" w:rsidR="00192D81" w:rsidRPr="007413E1" w:rsidRDefault="00192D81" w:rsidP="006120A8">
      <w:pPr>
        <w:jc w:val="both"/>
        <w:rPr>
          <w:rFonts w:ascii="Times New Roman" w:hAnsi="Times New Roman" w:cs="Times New Roman"/>
          <w:sz w:val="24"/>
          <w:szCs w:val="24"/>
        </w:rPr>
      </w:pPr>
    </w:p>
    <w:p w14:paraId="3F189A5F" w14:textId="7ABBD528" w:rsidR="003A308E" w:rsidRPr="007413E1" w:rsidRDefault="00192D81" w:rsidP="006120A8">
      <w:pPr>
        <w:jc w:val="both"/>
        <w:rPr>
          <w:rFonts w:ascii="Times New Roman" w:hAnsi="Times New Roman" w:cs="Times New Roman"/>
          <w:sz w:val="24"/>
          <w:szCs w:val="24"/>
        </w:rPr>
      </w:pPr>
      <w:r w:rsidRPr="007413E1">
        <w:rPr>
          <w:rFonts w:ascii="Times New Roman" w:hAnsi="Times New Roman"/>
          <w:sz w:val="24"/>
        </w:rPr>
        <w:t xml:space="preserve">En plus des dossiers, les deux experts ont préparé des diapositives pouvant être utilisées pour expliquer le sujet particulier. Les diapositives ont été formatées pour correspondre à un modèle uniforme. Par conséquent, si le formateur souhaite développer son propos sur la base des diapositives fournies, nous recommandons de conserver le même modèle. À cet effet, l’image d’arrière-plan tant de la diapositive d’ouverture que des diapositives suivantes se trouve dans le pack. Du reste, nous recommandons de dupliquer les diapositives existantes et </w:t>
      </w:r>
      <w:r w:rsidRPr="007413E1">
        <w:rPr>
          <w:rFonts w:ascii="Times New Roman" w:hAnsi="Times New Roman"/>
          <w:sz w:val="24"/>
          <w:highlight w:val="yellow"/>
        </w:rPr>
        <w:t>d’écraser</w:t>
      </w:r>
      <w:r w:rsidRPr="007413E1">
        <w:rPr>
          <w:rFonts w:ascii="Times New Roman" w:hAnsi="Times New Roman"/>
          <w:sz w:val="24"/>
        </w:rPr>
        <w:t xml:space="preserve"> le texte dans le duplicata afin de préserver le positionnement du texte.</w:t>
      </w:r>
    </w:p>
    <w:p w14:paraId="15491E93" w14:textId="77777777" w:rsidR="003A308E" w:rsidRPr="007413E1" w:rsidRDefault="003A308E" w:rsidP="006120A8">
      <w:pPr>
        <w:jc w:val="both"/>
        <w:rPr>
          <w:rFonts w:ascii="Times New Roman" w:hAnsi="Times New Roman" w:cs="Times New Roman"/>
          <w:b/>
          <w:bCs/>
          <w:sz w:val="28"/>
          <w:szCs w:val="28"/>
        </w:rPr>
      </w:pPr>
    </w:p>
    <w:p w14:paraId="7ECA2DA8" w14:textId="2685CB12" w:rsidR="00192D81" w:rsidRPr="007413E1" w:rsidRDefault="003A308E" w:rsidP="003A308E">
      <w:pPr>
        <w:pStyle w:val="Paragraphedeliste"/>
        <w:numPr>
          <w:ilvl w:val="0"/>
          <w:numId w:val="13"/>
        </w:numPr>
        <w:jc w:val="both"/>
        <w:rPr>
          <w:rFonts w:ascii="Times New Roman" w:hAnsi="Times New Roman" w:cs="Times New Roman"/>
          <w:sz w:val="28"/>
          <w:szCs w:val="28"/>
        </w:rPr>
      </w:pPr>
      <w:r w:rsidRPr="007413E1">
        <w:rPr>
          <w:rFonts w:ascii="Times New Roman" w:hAnsi="Times New Roman"/>
          <w:b/>
          <w:sz w:val="32"/>
        </w:rPr>
        <w:t>Comment créer le programme du séminaire national ?</w:t>
      </w:r>
    </w:p>
    <w:p w14:paraId="37AC2293" w14:textId="77777777" w:rsidR="003A308E" w:rsidRPr="007413E1" w:rsidRDefault="003A308E" w:rsidP="003A308E">
      <w:pPr>
        <w:jc w:val="both"/>
        <w:rPr>
          <w:rFonts w:ascii="Times New Roman" w:hAnsi="Times New Roman" w:cs="Times New Roman"/>
          <w:sz w:val="24"/>
          <w:szCs w:val="24"/>
        </w:rPr>
      </w:pPr>
    </w:p>
    <w:p w14:paraId="21547259" w14:textId="1BF5E130" w:rsidR="009F3889" w:rsidRPr="007413E1" w:rsidRDefault="009F3889" w:rsidP="006120A8">
      <w:pPr>
        <w:jc w:val="both"/>
        <w:rPr>
          <w:rFonts w:ascii="Times New Roman" w:hAnsi="Times New Roman" w:cs="Times New Roman"/>
          <w:sz w:val="24"/>
          <w:szCs w:val="24"/>
        </w:rPr>
      </w:pPr>
      <w:r w:rsidRPr="007413E1">
        <w:rPr>
          <w:rFonts w:ascii="Times New Roman" w:hAnsi="Times New Roman"/>
          <w:sz w:val="24"/>
        </w:rPr>
        <w:t>Le séminaire dure 1,5 jour. La durée de chaque module est d’environ une demi-journée (de 3,5 à 4 heures).</w:t>
      </w:r>
    </w:p>
    <w:p w14:paraId="620FC223" w14:textId="77777777" w:rsidR="009F3889" w:rsidRPr="007413E1" w:rsidRDefault="009F3889" w:rsidP="006120A8">
      <w:pPr>
        <w:jc w:val="both"/>
        <w:rPr>
          <w:rFonts w:ascii="Times New Roman" w:hAnsi="Times New Roman" w:cs="Times New Roman"/>
          <w:sz w:val="24"/>
          <w:szCs w:val="24"/>
        </w:rPr>
      </w:pPr>
    </w:p>
    <w:p w14:paraId="5427645E" w14:textId="3FB37156" w:rsidR="00643C09" w:rsidRPr="007413E1" w:rsidRDefault="00643C09" w:rsidP="006120A8">
      <w:pPr>
        <w:jc w:val="both"/>
        <w:rPr>
          <w:rFonts w:ascii="Times New Roman" w:hAnsi="Times New Roman" w:cs="Times New Roman"/>
          <w:sz w:val="24"/>
          <w:szCs w:val="24"/>
        </w:rPr>
      </w:pPr>
      <w:r w:rsidRPr="007413E1">
        <w:rPr>
          <w:rFonts w:ascii="Times New Roman" w:hAnsi="Times New Roman"/>
          <w:sz w:val="24"/>
        </w:rPr>
        <w:t>Le pack renferme un modèle de programme dans lequel les arrière-plans ont déjà été insérés et les encadrés de texte adaptés. Le modèle contient également un exemple de programme de formation rempli.</w:t>
      </w:r>
    </w:p>
    <w:p w14:paraId="2EC25FF5" w14:textId="5D493B06" w:rsidR="007B6B51" w:rsidRPr="007413E1" w:rsidRDefault="007B6B51" w:rsidP="006120A8">
      <w:pPr>
        <w:jc w:val="both"/>
        <w:rPr>
          <w:rFonts w:ascii="Times New Roman" w:hAnsi="Times New Roman" w:cs="Times New Roman"/>
          <w:sz w:val="24"/>
          <w:szCs w:val="24"/>
        </w:rPr>
      </w:pPr>
    </w:p>
    <w:p w14:paraId="5D6A4ABE" w14:textId="1E00F72A" w:rsidR="007B6B51" w:rsidRPr="007413E1" w:rsidRDefault="007B6B51" w:rsidP="006120A8">
      <w:pPr>
        <w:jc w:val="both"/>
        <w:rPr>
          <w:rFonts w:ascii="Times New Roman" w:hAnsi="Times New Roman" w:cs="Times New Roman"/>
          <w:b/>
          <w:bCs/>
          <w:sz w:val="24"/>
          <w:szCs w:val="24"/>
        </w:rPr>
      </w:pPr>
      <w:r w:rsidRPr="007413E1">
        <w:rPr>
          <w:rFonts w:ascii="Times New Roman" w:hAnsi="Times New Roman"/>
          <w:b/>
          <w:sz w:val="24"/>
        </w:rPr>
        <w:t>IMPORTANT :</w:t>
      </w:r>
    </w:p>
    <w:p w14:paraId="6F4B42C5" w14:textId="5EECAE48" w:rsidR="007B6B51" w:rsidRPr="007413E1" w:rsidRDefault="007B6B51" w:rsidP="006120A8">
      <w:pPr>
        <w:jc w:val="both"/>
        <w:rPr>
          <w:rFonts w:ascii="Times New Roman" w:hAnsi="Times New Roman" w:cs="Times New Roman"/>
          <w:b/>
          <w:bCs/>
          <w:sz w:val="24"/>
          <w:szCs w:val="24"/>
        </w:rPr>
      </w:pPr>
      <w:r w:rsidRPr="007413E1">
        <w:rPr>
          <w:rFonts w:ascii="Times New Roman" w:hAnsi="Times New Roman"/>
          <w:b/>
          <w:sz w:val="24"/>
        </w:rPr>
        <w:t xml:space="preserve">Le programme rempli n’est qu’un exemple de ce à quoi devrait ressembler le programme final ! Le programme réel relève de la décision du formateur ! </w:t>
      </w:r>
    </w:p>
    <w:p w14:paraId="38BE00FF" w14:textId="77777777" w:rsidR="00643C09" w:rsidRPr="007413E1" w:rsidRDefault="00643C09" w:rsidP="006120A8">
      <w:pPr>
        <w:jc w:val="both"/>
        <w:rPr>
          <w:rFonts w:ascii="Times New Roman" w:hAnsi="Times New Roman" w:cs="Times New Roman"/>
          <w:sz w:val="24"/>
          <w:szCs w:val="24"/>
        </w:rPr>
      </w:pPr>
    </w:p>
    <w:p w14:paraId="025CA2CB" w14:textId="23967863" w:rsidR="00192D81" w:rsidRPr="007413E1" w:rsidRDefault="00C662AA" w:rsidP="006120A8">
      <w:pPr>
        <w:jc w:val="both"/>
        <w:rPr>
          <w:rFonts w:ascii="Times New Roman" w:hAnsi="Times New Roman" w:cs="Times New Roman"/>
          <w:b/>
          <w:bCs/>
          <w:sz w:val="24"/>
          <w:szCs w:val="24"/>
        </w:rPr>
      </w:pPr>
      <w:r w:rsidRPr="007413E1">
        <w:rPr>
          <w:rFonts w:ascii="Times New Roman" w:hAnsi="Times New Roman"/>
          <w:b/>
          <w:sz w:val="24"/>
        </w:rPr>
        <w:t>Le formateur est libre de changer le module qu’il souhaite intégrer dans la formation, de modifier l’ordre des modules, d’allonger ou de raccourcir les pauses, ou même de modifier l’ordre des segments spécifiques à l’intérieur d’un module donné.</w:t>
      </w:r>
    </w:p>
    <w:p w14:paraId="18346521" w14:textId="2D1854BE" w:rsidR="00643C09" w:rsidRPr="007413E1" w:rsidRDefault="00643C09" w:rsidP="006120A8">
      <w:pPr>
        <w:jc w:val="both"/>
        <w:rPr>
          <w:rFonts w:ascii="Times New Roman" w:hAnsi="Times New Roman" w:cs="Times New Roman"/>
          <w:sz w:val="24"/>
          <w:szCs w:val="24"/>
        </w:rPr>
      </w:pPr>
    </w:p>
    <w:p w14:paraId="220A553D" w14:textId="5E954195" w:rsidR="00192D81" w:rsidRPr="007413E1" w:rsidRDefault="00643C09" w:rsidP="006120A8">
      <w:pPr>
        <w:jc w:val="both"/>
        <w:rPr>
          <w:rFonts w:ascii="Times New Roman" w:hAnsi="Times New Roman" w:cs="Times New Roman"/>
          <w:sz w:val="24"/>
          <w:szCs w:val="24"/>
        </w:rPr>
      </w:pPr>
      <w:r w:rsidRPr="007413E1">
        <w:rPr>
          <w:rFonts w:ascii="Times New Roman" w:hAnsi="Times New Roman"/>
          <w:sz w:val="24"/>
        </w:rPr>
        <w:t xml:space="preserve">L’ordre des modules ci-dessous suit l’ordre dans lequel le pack de formation a été présenté aux experts nationaux par M. </w:t>
      </w:r>
      <w:proofErr w:type="spellStart"/>
      <w:r w:rsidRPr="007413E1">
        <w:rPr>
          <w:rFonts w:ascii="Times New Roman" w:hAnsi="Times New Roman"/>
          <w:sz w:val="24"/>
        </w:rPr>
        <w:t>Motoi</w:t>
      </w:r>
      <w:proofErr w:type="spellEnd"/>
      <w:r w:rsidRPr="007413E1">
        <w:rPr>
          <w:rFonts w:ascii="Times New Roman" w:hAnsi="Times New Roman"/>
          <w:sz w:val="24"/>
        </w:rPr>
        <w:t xml:space="preserve"> et M. </w:t>
      </w:r>
      <w:proofErr w:type="spellStart"/>
      <w:r w:rsidRPr="007413E1">
        <w:rPr>
          <w:rFonts w:ascii="Times New Roman" w:hAnsi="Times New Roman"/>
          <w:sz w:val="24"/>
        </w:rPr>
        <w:t>Klip</w:t>
      </w:r>
      <w:proofErr w:type="spellEnd"/>
      <w:r w:rsidRPr="007413E1">
        <w:rPr>
          <w:rFonts w:ascii="Times New Roman" w:hAnsi="Times New Roman"/>
          <w:sz w:val="24"/>
        </w:rPr>
        <w:t>.</w:t>
      </w:r>
    </w:p>
    <w:p w14:paraId="476DAF43" w14:textId="55E96D5D" w:rsidR="00643C09" w:rsidRPr="007413E1" w:rsidRDefault="00643C09" w:rsidP="006120A8">
      <w:pPr>
        <w:jc w:val="both"/>
        <w:rPr>
          <w:rFonts w:ascii="Times New Roman" w:hAnsi="Times New Roman" w:cs="Times New Roman"/>
          <w:sz w:val="24"/>
          <w:szCs w:val="24"/>
        </w:rPr>
      </w:pPr>
    </w:p>
    <w:p w14:paraId="77156252" w14:textId="0A69E651" w:rsidR="00643C09" w:rsidRPr="007413E1" w:rsidRDefault="00643C09" w:rsidP="006120A8">
      <w:pPr>
        <w:jc w:val="both"/>
        <w:rPr>
          <w:rFonts w:ascii="Times New Roman" w:hAnsi="Times New Roman" w:cs="Times New Roman"/>
          <w:sz w:val="24"/>
          <w:szCs w:val="24"/>
        </w:rPr>
      </w:pPr>
    </w:p>
    <w:p w14:paraId="1BB57517" w14:textId="1B59A7A8" w:rsidR="00643C09" w:rsidRPr="007413E1" w:rsidRDefault="00643C09" w:rsidP="006120A8">
      <w:pPr>
        <w:jc w:val="both"/>
        <w:rPr>
          <w:rFonts w:ascii="Times New Roman" w:hAnsi="Times New Roman" w:cs="Times New Roman"/>
          <w:sz w:val="24"/>
          <w:szCs w:val="24"/>
        </w:rPr>
      </w:pPr>
    </w:p>
    <w:p w14:paraId="5981A9A0" w14:textId="5E5557E8" w:rsidR="00643C09" w:rsidRPr="007413E1" w:rsidRDefault="00643C09">
      <w:pPr>
        <w:spacing w:line="240" w:lineRule="auto"/>
        <w:contextualSpacing w:val="0"/>
        <w:rPr>
          <w:rFonts w:ascii="Times New Roman" w:hAnsi="Times New Roman" w:cs="Times New Roman"/>
          <w:sz w:val="24"/>
          <w:szCs w:val="24"/>
        </w:rPr>
      </w:pPr>
      <w:r w:rsidRPr="007413E1">
        <w:br w:type="page"/>
      </w:r>
    </w:p>
    <w:p w14:paraId="0B1A57FF" w14:textId="60378C6E" w:rsidR="00643C09" w:rsidRPr="007413E1" w:rsidRDefault="00643C09" w:rsidP="00643C09">
      <w:pPr>
        <w:jc w:val="center"/>
        <w:rPr>
          <w:rFonts w:ascii="Times New Roman" w:hAnsi="Times New Roman" w:cs="Times New Roman"/>
          <w:b/>
          <w:bCs/>
          <w:sz w:val="32"/>
          <w:szCs w:val="32"/>
        </w:rPr>
      </w:pPr>
      <w:r w:rsidRPr="007413E1">
        <w:rPr>
          <w:rFonts w:ascii="Times New Roman" w:hAnsi="Times New Roman"/>
          <w:b/>
          <w:sz w:val="32"/>
        </w:rPr>
        <w:lastRenderedPageBreak/>
        <w:t>Les modules</w:t>
      </w:r>
    </w:p>
    <w:p w14:paraId="1F239E5E" w14:textId="77777777" w:rsidR="00192D81" w:rsidRPr="007413E1" w:rsidRDefault="00192D81" w:rsidP="006120A8">
      <w:pPr>
        <w:jc w:val="both"/>
        <w:rPr>
          <w:rFonts w:ascii="Times New Roman" w:hAnsi="Times New Roman" w:cs="Times New Roman"/>
          <w:sz w:val="24"/>
          <w:szCs w:val="24"/>
        </w:rPr>
      </w:pPr>
    </w:p>
    <w:p w14:paraId="5000A537" w14:textId="3A173F23" w:rsidR="00B242BF" w:rsidRPr="007413E1" w:rsidRDefault="00643C09" w:rsidP="006120A8">
      <w:pPr>
        <w:jc w:val="both"/>
        <w:rPr>
          <w:rFonts w:ascii="Times New Roman" w:hAnsi="Times New Roman" w:cs="Times New Roman"/>
          <w:sz w:val="24"/>
          <w:szCs w:val="24"/>
        </w:rPr>
      </w:pPr>
      <w:r w:rsidRPr="007413E1">
        <w:rPr>
          <w:rFonts w:ascii="Times New Roman" w:hAnsi="Times New Roman"/>
          <w:sz w:val="24"/>
        </w:rPr>
        <w:t>Vous trouverez ci-dessous l’ensemble des modules décomposés en étapes et accompagnés d’un échéancier recommandé.</w:t>
      </w:r>
    </w:p>
    <w:p w14:paraId="497AD936" w14:textId="77777777" w:rsidR="006120A8" w:rsidRPr="007413E1" w:rsidRDefault="006120A8" w:rsidP="006120A8">
      <w:pPr>
        <w:jc w:val="both"/>
        <w:rPr>
          <w:rFonts w:ascii="Times New Roman" w:hAnsi="Times New Roman" w:cs="Times New Roman"/>
          <w:b/>
          <w:sz w:val="24"/>
          <w:szCs w:val="24"/>
        </w:rPr>
      </w:pPr>
    </w:p>
    <w:p w14:paraId="0E7FC961" w14:textId="55843EA5" w:rsidR="005441D9" w:rsidRPr="007413E1" w:rsidRDefault="005441D9" w:rsidP="00980880">
      <w:pPr>
        <w:pBdr>
          <w:top w:val="single" w:sz="4" w:space="1" w:color="auto"/>
          <w:bottom w:val="single" w:sz="4" w:space="1" w:color="auto"/>
        </w:pBdr>
        <w:jc w:val="both"/>
        <w:rPr>
          <w:rFonts w:ascii="Times New Roman" w:hAnsi="Times New Roman" w:cs="Times New Roman"/>
          <w:b/>
          <w:sz w:val="28"/>
          <w:szCs w:val="24"/>
        </w:rPr>
      </w:pPr>
      <w:r w:rsidRPr="007413E1">
        <w:rPr>
          <w:rFonts w:ascii="Times New Roman" w:hAnsi="Times New Roman"/>
          <w:b/>
          <w:sz w:val="28"/>
        </w:rPr>
        <w:t>Module I. : L’entraide judiciaire (</w:t>
      </w:r>
      <w:proofErr w:type="spellStart"/>
      <w:r w:rsidRPr="007413E1">
        <w:rPr>
          <w:rFonts w:ascii="Times New Roman" w:hAnsi="Times New Roman"/>
          <w:b/>
          <w:sz w:val="28"/>
        </w:rPr>
        <w:t>EJ</w:t>
      </w:r>
      <w:proofErr w:type="spellEnd"/>
      <w:r w:rsidRPr="007413E1">
        <w:rPr>
          <w:rFonts w:ascii="Times New Roman" w:hAnsi="Times New Roman"/>
          <w:b/>
          <w:sz w:val="28"/>
        </w:rPr>
        <w:t>)</w:t>
      </w:r>
    </w:p>
    <w:p w14:paraId="575D3A25" w14:textId="41C8E337" w:rsidR="005441D9" w:rsidRPr="007413E1" w:rsidRDefault="005441D9" w:rsidP="006120A8">
      <w:pPr>
        <w:pStyle w:val="TextProgramm"/>
        <w:framePr w:hSpace="0" w:wrap="auto" w:vAnchor="margin" w:yAlign="inline"/>
        <w:tabs>
          <w:tab w:val="clear" w:pos="743"/>
          <w:tab w:val="left" w:pos="0"/>
        </w:tabs>
        <w:suppressOverlap w:val="0"/>
        <w:jc w:val="both"/>
        <w:rPr>
          <w:rFonts w:ascii="Times New Roman" w:hAnsi="Times New Roman" w:cs="Times New Roman"/>
          <w:sz w:val="24"/>
          <w:szCs w:val="24"/>
        </w:rPr>
      </w:pPr>
    </w:p>
    <w:p w14:paraId="538B7AB6" w14:textId="77777777" w:rsidR="00B463E8" w:rsidRPr="007413E1" w:rsidRDefault="00B463E8" w:rsidP="00B463E8">
      <w:pPr>
        <w:pStyle w:val="Paragraphedeliste"/>
        <w:numPr>
          <w:ilvl w:val="0"/>
          <w:numId w:val="5"/>
        </w:numPr>
        <w:spacing w:after="160"/>
        <w:ind w:left="426" w:hanging="357"/>
        <w:contextualSpacing w:val="0"/>
        <w:jc w:val="both"/>
        <w:rPr>
          <w:rFonts w:ascii="Times New Roman" w:hAnsi="Times New Roman" w:cs="Times New Roman"/>
          <w:b/>
          <w:sz w:val="24"/>
          <w:szCs w:val="24"/>
        </w:rPr>
      </w:pPr>
      <w:r w:rsidRPr="007413E1">
        <w:rPr>
          <w:rFonts w:ascii="Times New Roman" w:hAnsi="Times New Roman"/>
          <w:sz w:val="24"/>
        </w:rPr>
        <w:t xml:space="preserve">Présentation par l’orateur </w:t>
      </w:r>
      <w:r w:rsidRPr="007413E1">
        <w:rPr>
          <w:rFonts w:ascii="Times New Roman" w:hAnsi="Times New Roman"/>
          <w:b/>
          <w:sz w:val="24"/>
        </w:rPr>
        <w:t>(environ 15-20 minutes</w:t>
      </w:r>
      <w:r w:rsidRPr="007413E1">
        <w:rPr>
          <w:rFonts w:ascii="Times New Roman" w:hAnsi="Times New Roman"/>
          <w:sz w:val="24"/>
        </w:rPr>
        <w:t>)</w:t>
      </w:r>
    </w:p>
    <w:p w14:paraId="28EF76E7" w14:textId="77777777" w:rsidR="00B463E8" w:rsidRPr="007413E1" w:rsidRDefault="00B463E8" w:rsidP="00B463E8">
      <w:pPr>
        <w:pStyle w:val="Paragraphedeliste"/>
        <w:numPr>
          <w:ilvl w:val="1"/>
          <w:numId w:val="5"/>
        </w:numPr>
        <w:spacing w:after="160"/>
        <w:ind w:left="993" w:hanging="284"/>
        <w:contextualSpacing w:val="0"/>
        <w:jc w:val="both"/>
        <w:rPr>
          <w:rFonts w:ascii="Times New Roman" w:hAnsi="Times New Roman" w:cs="Times New Roman"/>
          <w:sz w:val="24"/>
          <w:szCs w:val="24"/>
        </w:rPr>
      </w:pPr>
      <w:r w:rsidRPr="007413E1">
        <w:rPr>
          <w:rFonts w:ascii="Times New Roman" w:hAnsi="Times New Roman"/>
          <w:sz w:val="24"/>
        </w:rPr>
        <w:t>La présentation est une composante du pack de formation mais elle peut être personnalisée si le formateur le juge avisé.</w:t>
      </w:r>
    </w:p>
    <w:p w14:paraId="701C5920" w14:textId="1CE1ED5B" w:rsidR="005441D9" w:rsidRPr="007413E1" w:rsidRDefault="005441D9" w:rsidP="00B242BF">
      <w:pPr>
        <w:pStyle w:val="Paragraphedeliste"/>
        <w:numPr>
          <w:ilvl w:val="0"/>
          <w:numId w:val="5"/>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Résolution des scénarios d’introduction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30 minutes)</w:t>
      </w:r>
      <w:r w:rsidRPr="007413E1">
        <w:rPr>
          <w:rFonts w:ascii="Times New Roman" w:hAnsi="Times New Roman"/>
          <w:sz w:val="24"/>
        </w:rPr>
        <w:t> :</w:t>
      </w:r>
    </w:p>
    <w:p w14:paraId="7188C3AD" w14:textId="5965E56D" w:rsidR="005441D9" w:rsidRPr="007413E1" w:rsidRDefault="005441D9" w:rsidP="006120A8">
      <w:pPr>
        <w:pStyle w:val="Paragraphedeliste"/>
        <w:numPr>
          <w:ilvl w:val="0"/>
          <w:numId w:val="4"/>
        </w:numPr>
        <w:jc w:val="both"/>
        <w:rPr>
          <w:rFonts w:ascii="Times New Roman" w:hAnsi="Times New Roman" w:cs="Times New Roman"/>
          <w:b/>
          <w:sz w:val="24"/>
          <w:szCs w:val="24"/>
        </w:rPr>
      </w:pPr>
      <w:r w:rsidRPr="007413E1">
        <w:rPr>
          <w:rFonts w:ascii="Times New Roman" w:hAnsi="Times New Roman"/>
          <w:b/>
          <w:sz w:val="24"/>
        </w:rPr>
        <w:t xml:space="preserve">Objectif principal : </w:t>
      </w:r>
      <w:r w:rsidRPr="007413E1">
        <w:rPr>
          <w:rFonts w:ascii="Times New Roman" w:hAnsi="Times New Roman"/>
          <w:sz w:val="24"/>
        </w:rPr>
        <w:t>le formateur doit aider les participants à voir la relation entre les instruments juridiques suivants :</w:t>
      </w:r>
    </w:p>
    <w:p w14:paraId="351F684E" w14:textId="12C99C01" w:rsidR="005441D9" w:rsidRPr="007413E1" w:rsidRDefault="005441D9" w:rsidP="006120A8">
      <w:pPr>
        <w:pStyle w:val="Paragraphedeliste"/>
        <w:numPr>
          <w:ilvl w:val="1"/>
          <w:numId w:val="4"/>
        </w:numPr>
        <w:jc w:val="both"/>
        <w:rPr>
          <w:rFonts w:ascii="Times New Roman" w:hAnsi="Times New Roman" w:cs="Times New Roman"/>
          <w:sz w:val="24"/>
          <w:szCs w:val="24"/>
        </w:rPr>
      </w:pPr>
      <w:r w:rsidRPr="007413E1">
        <w:rPr>
          <w:rFonts w:ascii="Times New Roman" w:hAnsi="Times New Roman"/>
          <w:sz w:val="24"/>
        </w:rPr>
        <w:t>Directive 2014/41/UE (décision d’enquête européenne)</w:t>
      </w:r>
    </w:p>
    <w:p w14:paraId="6641C30C" w14:textId="3CD1654D" w:rsidR="005441D9" w:rsidRPr="007413E1" w:rsidRDefault="005441D9" w:rsidP="006120A8">
      <w:pPr>
        <w:pStyle w:val="Paragraphedeliste"/>
        <w:numPr>
          <w:ilvl w:val="1"/>
          <w:numId w:val="4"/>
        </w:numPr>
        <w:jc w:val="both"/>
        <w:rPr>
          <w:rFonts w:ascii="Times New Roman" w:hAnsi="Times New Roman" w:cs="Times New Roman"/>
          <w:b/>
          <w:sz w:val="24"/>
          <w:szCs w:val="24"/>
        </w:rPr>
      </w:pPr>
      <w:r w:rsidRPr="007413E1">
        <w:rPr>
          <w:rFonts w:ascii="Times New Roman" w:hAnsi="Times New Roman"/>
          <w:sz w:val="24"/>
        </w:rPr>
        <w:t>Convention du 29 mai 2000 relative à l’entraide judiciaire en matière pénale entre les États membres de l’Union européenne ; il convient de répartir les participants en 4 à 6 groupes de 5 à 8 personnes.</w:t>
      </w:r>
    </w:p>
    <w:p w14:paraId="48280108" w14:textId="08D17D66" w:rsidR="003D6922" w:rsidRPr="007413E1" w:rsidRDefault="003D6922" w:rsidP="006120A8">
      <w:pPr>
        <w:pStyle w:val="Paragraphedeliste"/>
        <w:numPr>
          <w:ilvl w:val="1"/>
          <w:numId w:val="4"/>
        </w:numPr>
        <w:jc w:val="both"/>
        <w:rPr>
          <w:rFonts w:ascii="Times New Roman" w:hAnsi="Times New Roman" w:cs="Times New Roman"/>
          <w:sz w:val="24"/>
          <w:szCs w:val="24"/>
        </w:rPr>
      </w:pPr>
      <w:r w:rsidRPr="007413E1">
        <w:rPr>
          <w:rFonts w:ascii="Times New Roman" w:hAnsi="Times New Roman"/>
          <w:sz w:val="24"/>
        </w:rPr>
        <w:t>Convention européenne d’entraide judiciaire en matière pénale de 1959 + ses protocoles.</w:t>
      </w:r>
    </w:p>
    <w:p w14:paraId="73EF5127" w14:textId="3F2CC38F" w:rsidR="003D6922" w:rsidRPr="007413E1" w:rsidRDefault="003D6922" w:rsidP="006120A8">
      <w:pPr>
        <w:pStyle w:val="Paragraphedeliste"/>
        <w:numPr>
          <w:ilvl w:val="0"/>
          <w:numId w:val="4"/>
        </w:numPr>
        <w:jc w:val="both"/>
        <w:rPr>
          <w:rFonts w:ascii="Times New Roman" w:hAnsi="Times New Roman" w:cs="Times New Roman"/>
          <w:sz w:val="24"/>
          <w:szCs w:val="24"/>
        </w:rPr>
      </w:pPr>
      <w:r w:rsidRPr="007413E1">
        <w:rPr>
          <w:rFonts w:ascii="Times New Roman" w:hAnsi="Times New Roman"/>
          <w:sz w:val="24"/>
        </w:rPr>
        <w:t>Il convient de répartir les participants en 4 à 6 groupes de 5 à 8 personnes.</w:t>
      </w:r>
    </w:p>
    <w:p w14:paraId="0273A9E7" w14:textId="427A9693" w:rsidR="005441D9" w:rsidRPr="007413E1" w:rsidRDefault="005441D9" w:rsidP="00B242BF">
      <w:pPr>
        <w:pStyle w:val="Paragraphedeliste"/>
        <w:numPr>
          <w:ilvl w:val="0"/>
          <w:numId w:val="4"/>
        </w:numPr>
        <w:spacing w:after="160"/>
        <w:ind w:left="1066" w:hanging="357"/>
        <w:contextualSpacing w:val="0"/>
        <w:jc w:val="both"/>
        <w:rPr>
          <w:rFonts w:ascii="Times New Roman" w:hAnsi="Times New Roman" w:cs="Times New Roman"/>
          <w:b/>
          <w:sz w:val="24"/>
          <w:szCs w:val="24"/>
        </w:rPr>
      </w:pPr>
      <w:r w:rsidRPr="007413E1">
        <w:rPr>
          <w:rFonts w:ascii="Times New Roman" w:hAnsi="Times New Roman"/>
          <w:sz w:val="24"/>
        </w:rPr>
        <w:t>Chaque groupe doit disposer d’au moins un ordinateur/ordinateur portable avec accès à Internet.</w:t>
      </w:r>
    </w:p>
    <w:p w14:paraId="7D944139" w14:textId="43CF00CD" w:rsidR="00980880" w:rsidRPr="007413E1" w:rsidRDefault="00980880" w:rsidP="00B242BF">
      <w:pPr>
        <w:pStyle w:val="Paragraphedeliste"/>
        <w:numPr>
          <w:ilvl w:val="0"/>
          <w:numId w:val="5"/>
        </w:numPr>
        <w:spacing w:after="160"/>
        <w:ind w:left="425" w:hanging="357"/>
        <w:contextualSpacing w:val="0"/>
        <w:jc w:val="both"/>
        <w:rPr>
          <w:rFonts w:ascii="Times New Roman" w:hAnsi="Times New Roman" w:cs="Times New Roman"/>
          <w:b/>
          <w:sz w:val="24"/>
          <w:szCs w:val="24"/>
        </w:rPr>
      </w:pPr>
      <w:r w:rsidRPr="007413E1">
        <w:rPr>
          <w:rFonts w:ascii="Times New Roman" w:hAnsi="Times New Roman"/>
          <w:sz w:val="24"/>
        </w:rPr>
        <w:t>Résolution du scénario de cas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2 heures et 20 minutes</w:t>
      </w:r>
      <w:r w:rsidRPr="007413E1">
        <w:rPr>
          <w:rFonts w:ascii="Times New Roman" w:hAnsi="Times New Roman"/>
          <w:sz w:val="24"/>
        </w:rPr>
        <w:t>)</w:t>
      </w:r>
    </w:p>
    <w:p w14:paraId="775E9FCC" w14:textId="109CC1CC" w:rsidR="00B242BF" w:rsidRPr="007413E1" w:rsidRDefault="00FB28CF" w:rsidP="00B242BF">
      <w:pPr>
        <w:pStyle w:val="Paragraphedeliste"/>
        <w:numPr>
          <w:ilvl w:val="1"/>
          <w:numId w:val="5"/>
        </w:numPr>
        <w:spacing w:after="160"/>
        <w:ind w:left="1066" w:hanging="357"/>
        <w:contextualSpacing w:val="0"/>
        <w:jc w:val="both"/>
        <w:rPr>
          <w:rFonts w:ascii="Times New Roman" w:hAnsi="Times New Roman" w:cs="Times New Roman"/>
          <w:b/>
          <w:sz w:val="24"/>
          <w:szCs w:val="24"/>
        </w:rPr>
      </w:pPr>
      <w:r w:rsidRPr="007413E1">
        <w:rPr>
          <w:rFonts w:ascii="Times New Roman" w:hAnsi="Times New Roman"/>
          <w:b/>
          <w:sz w:val="24"/>
        </w:rPr>
        <w:t xml:space="preserve">Objectif principal : </w:t>
      </w:r>
      <w:r w:rsidRPr="007413E1">
        <w:rPr>
          <w:rFonts w:ascii="Times New Roman" w:hAnsi="Times New Roman"/>
          <w:sz w:val="24"/>
        </w:rPr>
        <w:t>proposer une analyse plus approfondie de l’</w:t>
      </w:r>
      <w:proofErr w:type="spellStart"/>
      <w:r w:rsidRPr="007413E1">
        <w:rPr>
          <w:rFonts w:ascii="Times New Roman" w:hAnsi="Times New Roman"/>
          <w:sz w:val="24"/>
        </w:rPr>
        <w:t>EJ</w:t>
      </w:r>
      <w:proofErr w:type="spellEnd"/>
      <w:r w:rsidRPr="007413E1">
        <w:rPr>
          <w:rFonts w:ascii="Times New Roman" w:hAnsi="Times New Roman"/>
          <w:sz w:val="24"/>
        </w:rPr>
        <w:t xml:space="preserve"> et de la Convention de 1959, et s’entraîner à remplir des commissions rogatoires (CR).</w:t>
      </w:r>
    </w:p>
    <w:p w14:paraId="68C36309" w14:textId="0C7528E3" w:rsidR="007E1073" w:rsidRPr="007413E1" w:rsidRDefault="001E34C2" w:rsidP="007E1073">
      <w:pPr>
        <w:pStyle w:val="Paragraphedeliste"/>
        <w:numPr>
          <w:ilvl w:val="0"/>
          <w:numId w:val="5"/>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Discussion, avec réponse aux questions des participants </w:t>
      </w:r>
      <w:r w:rsidRPr="007413E1">
        <w:rPr>
          <w:rFonts w:ascii="Times New Roman" w:hAnsi="Times New Roman"/>
          <w:b/>
          <w:sz w:val="24"/>
        </w:rPr>
        <w:t>(environ 5 à 20 minutes</w:t>
      </w:r>
      <w:r w:rsidRPr="007413E1">
        <w:rPr>
          <w:rFonts w:ascii="Times New Roman" w:hAnsi="Times New Roman"/>
          <w:sz w:val="24"/>
        </w:rPr>
        <w:t>).</w:t>
      </w:r>
    </w:p>
    <w:p w14:paraId="5BCAB247" w14:textId="64AFBA4C" w:rsidR="005441D9" w:rsidRPr="007413E1" w:rsidRDefault="005441D9" w:rsidP="00FD750A">
      <w:pPr>
        <w:spacing w:line="240" w:lineRule="auto"/>
        <w:contextualSpacing w:val="0"/>
        <w:rPr>
          <w:rFonts w:ascii="Times New Roman" w:hAnsi="Times New Roman" w:cs="Times New Roman"/>
          <w:sz w:val="24"/>
          <w:szCs w:val="24"/>
        </w:rPr>
      </w:pPr>
    </w:p>
    <w:p w14:paraId="2D65A21A" w14:textId="2977EEDE" w:rsidR="005441D9" w:rsidRPr="007413E1" w:rsidRDefault="005441D9" w:rsidP="00FE678A">
      <w:pPr>
        <w:pBdr>
          <w:top w:val="single" w:sz="4" w:space="1" w:color="auto"/>
          <w:bottom w:val="single" w:sz="4" w:space="1" w:color="auto"/>
        </w:pBdr>
        <w:jc w:val="both"/>
        <w:rPr>
          <w:rFonts w:ascii="Times New Roman" w:hAnsi="Times New Roman" w:cs="Times New Roman"/>
          <w:b/>
          <w:sz w:val="28"/>
          <w:szCs w:val="24"/>
        </w:rPr>
      </w:pPr>
      <w:r w:rsidRPr="007413E1">
        <w:rPr>
          <w:rFonts w:ascii="Times New Roman" w:hAnsi="Times New Roman"/>
          <w:b/>
          <w:sz w:val="28"/>
        </w:rPr>
        <w:t>Module II. : Le mandat d’arrêt européen (MAE)</w:t>
      </w:r>
    </w:p>
    <w:p w14:paraId="79138A38" w14:textId="7DAA82CC" w:rsidR="00FE678A" w:rsidRPr="007413E1" w:rsidRDefault="00FE678A" w:rsidP="006120A8">
      <w:pPr>
        <w:jc w:val="both"/>
        <w:rPr>
          <w:rFonts w:ascii="Times New Roman" w:hAnsi="Times New Roman" w:cs="Times New Roman"/>
          <w:b/>
          <w:sz w:val="24"/>
          <w:szCs w:val="24"/>
        </w:rPr>
      </w:pPr>
    </w:p>
    <w:p w14:paraId="1168C113" w14:textId="0F889685" w:rsidR="00FE678A" w:rsidRPr="007413E1" w:rsidRDefault="00DF3F36" w:rsidP="00FD750A">
      <w:pPr>
        <w:pStyle w:val="Paragraphedeliste"/>
        <w:numPr>
          <w:ilvl w:val="0"/>
          <w:numId w:val="6"/>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 xml:space="preserve">Présentation par l’orateur </w:t>
      </w:r>
      <w:r w:rsidRPr="007413E1">
        <w:rPr>
          <w:rFonts w:ascii="Times New Roman" w:hAnsi="Times New Roman"/>
          <w:b/>
          <w:sz w:val="24"/>
        </w:rPr>
        <w:t>(environ 15-20 minutes</w:t>
      </w:r>
      <w:r w:rsidRPr="007413E1">
        <w:rPr>
          <w:rFonts w:ascii="Times New Roman" w:hAnsi="Times New Roman"/>
          <w:sz w:val="24"/>
        </w:rPr>
        <w:t>)</w:t>
      </w:r>
    </w:p>
    <w:p w14:paraId="06032484" w14:textId="3BBF29A2" w:rsidR="00DF3F36" w:rsidRPr="007413E1" w:rsidRDefault="00DF3F36" w:rsidP="00FD750A">
      <w:pPr>
        <w:pStyle w:val="Paragraphedeliste"/>
        <w:numPr>
          <w:ilvl w:val="1"/>
          <w:numId w:val="6"/>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La présentation est une composante du pack – il est recommandé au formateur d’envoyer un questionnaire aux participants avant la formation, lequel portera sur leur connaissance de la Décision-cadre 2002/584/JAI du Conseil ; les résultats du questionnaire doivent être intégrés dans la présentation.</w:t>
      </w:r>
    </w:p>
    <w:p w14:paraId="1B113546" w14:textId="25255E8C" w:rsidR="00C3383F" w:rsidRPr="007413E1" w:rsidRDefault="00C3383F" w:rsidP="00FD750A">
      <w:pPr>
        <w:pStyle w:val="Paragraphedeliste"/>
        <w:numPr>
          <w:ilvl w:val="0"/>
          <w:numId w:val="6"/>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Résolution du scénario de cas 1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1 heure et 40 minutes</w:t>
      </w:r>
      <w:r w:rsidRPr="007413E1">
        <w:rPr>
          <w:rFonts w:ascii="Times New Roman" w:hAnsi="Times New Roman"/>
          <w:sz w:val="24"/>
        </w:rPr>
        <w:t>)</w:t>
      </w:r>
    </w:p>
    <w:p w14:paraId="35BC1A3C" w14:textId="586D33B4" w:rsidR="00C3383F" w:rsidRPr="007413E1" w:rsidRDefault="00C3383F" w:rsidP="00C3383F">
      <w:pPr>
        <w:pStyle w:val="Paragraphedeliste"/>
        <w:numPr>
          <w:ilvl w:val="1"/>
          <w:numId w:val="6"/>
        </w:numPr>
        <w:ind w:left="993"/>
        <w:jc w:val="both"/>
        <w:rPr>
          <w:rFonts w:ascii="Times New Roman" w:hAnsi="Times New Roman" w:cs="Times New Roman"/>
          <w:b/>
          <w:sz w:val="24"/>
          <w:szCs w:val="24"/>
        </w:rPr>
      </w:pPr>
      <w:r w:rsidRPr="007413E1">
        <w:rPr>
          <w:rFonts w:ascii="Times New Roman" w:hAnsi="Times New Roman"/>
          <w:b/>
          <w:sz w:val="24"/>
        </w:rPr>
        <w:t xml:space="preserve">Objectif principal : </w:t>
      </w:r>
      <w:r w:rsidRPr="007413E1">
        <w:rPr>
          <w:rFonts w:ascii="Times New Roman" w:hAnsi="Times New Roman"/>
          <w:sz w:val="24"/>
        </w:rPr>
        <w:t xml:space="preserve">les participants doivent apprendre à utiliser les sites Web du </w:t>
      </w:r>
      <w:proofErr w:type="spellStart"/>
      <w:r w:rsidRPr="007413E1">
        <w:rPr>
          <w:rFonts w:ascii="Times New Roman" w:hAnsi="Times New Roman"/>
          <w:sz w:val="24"/>
        </w:rPr>
        <w:t>RJE</w:t>
      </w:r>
      <w:proofErr w:type="spellEnd"/>
      <w:r w:rsidRPr="007413E1">
        <w:rPr>
          <w:rFonts w:ascii="Times New Roman" w:hAnsi="Times New Roman"/>
          <w:sz w:val="24"/>
        </w:rPr>
        <w:t>, d’</w:t>
      </w:r>
      <w:proofErr w:type="spellStart"/>
      <w:r w:rsidRPr="007413E1">
        <w:rPr>
          <w:rFonts w:ascii="Times New Roman" w:hAnsi="Times New Roman"/>
          <w:sz w:val="24"/>
        </w:rPr>
        <w:t>Eurlex</w:t>
      </w:r>
      <w:proofErr w:type="spellEnd"/>
      <w:r w:rsidRPr="007413E1">
        <w:rPr>
          <w:rFonts w:ascii="Times New Roman" w:hAnsi="Times New Roman"/>
          <w:sz w:val="24"/>
        </w:rPr>
        <w:t xml:space="preserve"> et de la Cour de justice de l’UE.</w:t>
      </w:r>
    </w:p>
    <w:p w14:paraId="27433789" w14:textId="77D4B1F6" w:rsidR="00C3383F" w:rsidRPr="007413E1" w:rsidRDefault="00C3383F" w:rsidP="00C3383F">
      <w:pPr>
        <w:pStyle w:val="Paragraphedeliste"/>
        <w:numPr>
          <w:ilvl w:val="1"/>
          <w:numId w:val="6"/>
        </w:numPr>
        <w:ind w:left="993"/>
        <w:jc w:val="both"/>
        <w:rPr>
          <w:rFonts w:ascii="Times New Roman" w:hAnsi="Times New Roman" w:cs="Times New Roman"/>
          <w:sz w:val="24"/>
          <w:szCs w:val="24"/>
        </w:rPr>
      </w:pPr>
      <w:r w:rsidRPr="007413E1">
        <w:rPr>
          <w:rFonts w:ascii="Times New Roman" w:hAnsi="Times New Roman"/>
          <w:sz w:val="24"/>
        </w:rPr>
        <w:lastRenderedPageBreak/>
        <w:t>Il convient de répartir les participants en groupes de 4 à 5 personnes.</w:t>
      </w:r>
    </w:p>
    <w:p w14:paraId="58B6405C" w14:textId="706573A1" w:rsidR="00C3383F" w:rsidRPr="007413E1" w:rsidRDefault="00C3383F" w:rsidP="00FD750A">
      <w:pPr>
        <w:pStyle w:val="Paragraphedeliste"/>
        <w:numPr>
          <w:ilvl w:val="1"/>
          <w:numId w:val="6"/>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Chaque groupe doit disposer d’au moins un ordinateur/ordinateur portable avec accès à Internet.</w:t>
      </w:r>
    </w:p>
    <w:p w14:paraId="7F11CF43" w14:textId="253E5176" w:rsidR="00C3383F" w:rsidRPr="007413E1" w:rsidRDefault="00E67016" w:rsidP="00FD750A">
      <w:pPr>
        <w:pStyle w:val="Paragraphedeliste"/>
        <w:numPr>
          <w:ilvl w:val="0"/>
          <w:numId w:val="6"/>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 xml:space="preserve">Résolution des exercices </w:t>
      </w:r>
      <w:r w:rsidRPr="007413E1">
        <w:rPr>
          <w:rFonts w:ascii="Times New Roman" w:hAnsi="Times New Roman"/>
          <w:b/>
          <w:sz w:val="24"/>
        </w:rPr>
        <w:t>(environ 10 minutes</w:t>
      </w:r>
      <w:r w:rsidRPr="007413E1">
        <w:rPr>
          <w:rFonts w:ascii="Times New Roman" w:hAnsi="Times New Roman"/>
          <w:sz w:val="24"/>
        </w:rPr>
        <w:t>)</w:t>
      </w:r>
    </w:p>
    <w:p w14:paraId="62C7ED77" w14:textId="3C46F5DE" w:rsidR="004A3419" w:rsidRPr="007413E1" w:rsidRDefault="004A3419" w:rsidP="00FD750A">
      <w:pPr>
        <w:pStyle w:val="Paragraphedeliste"/>
        <w:numPr>
          <w:ilvl w:val="1"/>
          <w:numId w:val="6"/>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Cet exercice peut être omis ou donné comme devoir afin de se concentrer davantage sur les études de cas.</w:t>
      </w:r>
    </w:p>
    <w:p w14:paraId="0953287C" w14:textId="5A70ADE7" w:rsidR="004A3419" w:rsidRPr="007413E1" w:rsidRDefault="004A3419" w:rsidP="00FD750A">
      <w:pPr>
        <w:pStyle w:val="Paragraphedeliste"/>
        <w:numPr>
          <w:ilvl w:val="0"/>
          <w:numId w:val="6"/>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Résolution du scénario de cas 2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40-45 minutes</w:t>
      </w:r>
      <w:r w:rsidRPr="007413E1">
        <w:rPr>
          <w:rFonts w:ascii="Times New Roman" w:hAnsi="Times New Roman"/>
          <w:sz w:val="24"/>
        </w:rPr>
        <w:t>)</w:t>
      </w:r>
    </w:p>
    <w:p w14:paraId="0FC25E99" w14:textId="77777777" w:rsidR="00142107" w:rsidRPr="007413E1" w:rsidRDefault="00142107" w:rsidP="00142107">
      <w:pPr>
        <w:pStyle w:val="Paragraphedeliste"/>
        <w:numPr>
          <w:ilvl w:val="1"/>
          <w:numId w:val="6"/>
        </w:numPr>
        <w:ind w:left="993"/>
        <w:jc w:val="both"/>
        <w:rPr>
          <w:rFonts w:ascii="Times New Roman" w:hAnsi="Times New Roman" w:cs="Times New Roman"/>
          <w:sz w:val="24"/>
          <w:szCs w:val="24"/>
        </w:rPr>
      </w:pPr>
      <w:r w:rsidRPr="007413E1">
        <w:rPr>
          <w:rFonts w:ascii="Times New Roman" w:hAnsi="Times New Roman"/>
          <w:sz w:val="24"/>
        </w:rPr>
        <w:t>Il convient de répartir les participants en groupes de 4 à 5 personnes.</w:t>
      </w:r>
    </w:p>
    <w:p w14:paraId="2EB3BC1F" w14:textId="77777777" w:rsidR="00142107" w:rsidRPr="007413E1" w:rsidRDefault="00142107" w:rsidP="00FD750A">
      <w:pPr>
        <w:pStyle w:val="Paragraphedeliste"/>
        <w:numPr>
          <w:ilvl w:val="1"/>
          <w:numId w:val="6"/>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Chaque groupe doit disposer d’au moins un ordinateur/ordinateur portable avec accès à Internet.</w:t>
      </w:r>
    </w:p>
    <w:p w14:paraId="48AC83F0" w14:textId="515BC768" w:rsidR="00142107" w:rsidRPr="007413E1" w:rsidRDefault="00142107" w:rsidP="00142107">
      <w:pPr>
        <w:pStyle w:val="Paragraphedeliste"/>
        <w:numPr>
          <w:ilvl w:val="0"/>
          <w:numId w:val="6"/>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Discussion, avec réponse aux questions des participants </w:t>
      </w:r>
      <w:r w:rsidRPr="007413E1">
        <w:rPr>
          <w:rFonts w:ascii="Times New Roman" w:hAnsi="Times New Roman"/>
          <w:b/>
          <w:sz w:val="24"/>
        </w:rPr>
        <w:t>(environ 5 à 20 minutes</w:t>
      </w:r>
      <w:r w:rsidRPr="007413E1">
        <w:rPr>
          <w:rFonts w:ascii="Times New Roman" w:hAnsi="Times New Roman"/>
          <w:sz w:val="24"/>
        </w:rPr>
        <w:t>)</w:t>
      </w:r>
    </w:p>
    <w:p w14:paraId="7A3D8A8C" w14:textId="19F71D94" w:rsidR="0033311B" w:rsidRPr="007413E1" w:rsidRDefault="0033311B" w:rsidP="0033311B">
      <w:pPr>
        <w:spacing w:after="160"/>
        <w:contextualSpacing w:val="0"/>
        <w:jc w:val="both"/>
        <w:rPr>
          <w:rFonts w:ascii="Times New Roman" w:hAnsi="Times New Roman" w:cs="Times New Roman"/>
          <w:sz w:val="24"/>
          <w:szCs w:val="24"/>
        </w:rPr>
      </w:pPr>
    </w:p>
    <w:p w14:paraId="0B22CEF5" w14:textId="769C32DA" w:rsidR="0033311B" w:rsidRPr="007413E1" w:rsidRDefault="0033311B" w:rsidP="0033311B">
      <w:pPr>
        <w:pBdr>
          <w:top w:val="single" w:sz="4" w:space="1" w:color="auto"/>
          <w:bottom w:val="single" w:sz="4" w:space="1" w:color="auto"/>
        </w:pBdr>
        <w:jc w:val="both"/>
        <w:rPr>
          <w:rFonts w:ascii="Times New Roman" w:hAnsi="Times New Roman" w:cs="Times New Roman"/>
          <w:b/>
          <w:sz w:val="28"/>
          <w:szCs w:val="24"/>
        </w:rPr>
      </w:pPr>
      <w:r w:rsidRPr="007413E1">
        <w:rPr>
          <w:rFonts w:ascii="Times New Roman" w:hAnsi="Times New Roman"/>
          <w:b/>
          <w:sz w:val="28"/>
        </w:rPr>
        <w:t>Module III. : La décision d’enquête européenne (DEE)</w:t>
      </w:r>
    </w:p>
    <w:p w14:paraId="38367B1A" w14:textId="77777777" w:rsidR="0033311B" w:rsidRPr="007413E1" w:rsidRDefault="0033311B" w:rsidP="0033311B">
      <w:pPr>
        <w:spacing w:after="160"/>
        <w:contextualSpacing w:val="0"/>
        <w:jc w:val="both"/>
        <w:rPr>
          <w:rFonts w:ascii="Times New Roman" w:hAnsi="Times New Roman" w:cs="Times New Roman"/>
          <w:sz w:val="24"/>
          <w:szCs w:val="24"/>
        </w:rPr>
      </w:pPr>
    </w:p>
    <w:p w14:paraId="5EFCC28D" w14:textId="28014124" w:rsidR="007476D6" w:rsidRPr="007413E1" w:rsidRDefault="007476D6" w:rsidP="007476D6">
      <w:pPr>
        <w:pStyle w:val="Paragraphedeliste"/>
        <w:numPr>
          <w:ilvl w:val="0"/>
          <w:numId w:val="7"/>
        </w:numPr>
        <w:spacing w:after="160"/>
        <w:ind w:left="426"/>
        <w:contextualSpacing w:val="0"/>
        <w:jc w:val="both"/>
        <w:rPr>
          <w:rFonts w:ascii="Times New Roman" w:hAnsi="Times New Roman" w:cs="Times New Roman"/>
          <w:b/>
          <w:sz w:val="24"/>
          <w:szCs w:val="24"/>
        </w:rPr>
      </w:pPr>
      <w:r w:rsidRPr="007413E1">
        <w:rPr>
          <w:rFonts w:ascii="Times New Roman" w:hAnsi="Times New Roman"/>
          <w:sz w:val="24"/>
        </w:rPr>
        <w:t xml:space="preserve">Présentation de l’orateur </w:t>
      </w:r>
      <w:r w:rsidRPr="007413E1">
        <w:rPr>
          <w:rFonts w:ascii="Times New Roman" w:hAnsi="Times New Roman"/>
          <w:b/>
          <w:sz w:val="24"/>
        </w:rPr>
        <w:t>(environ 20 minutes</w:t>
      </w:r>
      <w:r w:rsidRPr="007413E1">
        <w:rPr>
          <w:rFonts w:ascii="Times New Roman" w:hAnsi="Times New Roman"/>
          <w:sz w:val="24"/>
        </w:rPr>
        <w:t>)</w:t>
      </w:r>
    </w:p>
    <w:p w14:paraId="21C09163" w14:textId="77777777" w:rsidR="007476D6" w:rsidRPr="007413E1" w:rsidRDefault="007476D6" w:rsidP="007476D6">
      <w:pPr>
        <w:pStyle w:val="Paragraphedeliste"/>
        <w:numPr>
          <w:ilvl w:val="1"/>
          <w:numId w:val="7"/>
        </w:numPr>
        <w:ind w:left="993"/>
        <w:contextualSpacing w:val="0"/>
        <w:jc w:val="both"/>
        <w:rPr>
          <w:rFonts w:ascii="Times New Roman" w:hAnsi="Times New Roman" w:cs="Times New Roman"/>
          <w:sz w:val="24"/>
          <w:szCs w:val="24"/>
        </w:rPr>
      </w:pPr>
      <w:r w:rsidRPr="007413E1">
        <w:rPr>
          <w:rFonts w:ascii="Times New Roman" w:hAnsi="Times New Roman"/>
          <w:sz w:val="24"/>
        </w:rPr>
        <w:t>La présentation est une composante du pack de formation mais elle peut être personnalisée si le formateur le juge avisé.</w:t>
      </w:r>
    </w:p>
    <w:p w14:paraId="73964799" w14:textId="77777777" w:rsidR="007476D6" w:rsidRPr="007413E1" w:rsidRDefault="007476D6" w:rsidP="007476D6">
      <w:pPr>
        <w:pStyle w:val="Paragraphedeliste"/>
        <w:numPr>
          <w:ilvl w:val="1"/>
          <w:numId w:val="7"/>
        </w:numPr>
        <w:ind w:left="993"/>
        <w:contextualSpacing w:val="0"/>
        <w:jc w:val="both"/>
        <w:rPr>
          <w:rFonts w:ascii="Times New Roman" w:hAnsi="Times New Roman" w:cs="Times New Roman"/>
          <w:sz w:val="24"/>
          <w:szCs w:val="24"/>
        </w:rPr>
      </w:pPr>
      <w:r w:rsidRPr="007413E1">
        <w:rPr>
          <w:rFonts w:ascii="Times New Roman" w:hAnsi="Times New Roman"/>
          <w:sz w:val="24"/>
        </w:rPr>
        <w:t>Il est important de proposer aux participants une introduction au documents suivants :</w:t>
      </w:r>
    </w:p>
    <w:p w14:paraId="6745A11B" w14:textId="7537FFDC" w:rsidR="007476D6" w:rsidRPr="007413E1" w:rsidRDefault="007476D6" w:rsidP="007476D6">
      <w:pPr>
        <w:pStyle w:val="Paragraphedeliste"/>
        <w:numPr>
          <w:ilvl w:val="2"/>
          <w:numId w:val="8"/>
        </w:numPr>
        <w:ind w:left="1610" w:hanging="181"/>
        <w:contextualSpacing w:val="0"/>
        <w:jc w:val="both"/>
        <w:rPr>
          <w:rFonts w:ascii="Times New Roman" w:hAnsi="Times New Roman" w:cs="Times New Roman"/>
          <w:sz w:val="24"/>
          <w:szCs w:val="24"/>
        </w:rPr>
      </w:pPr>
      <w:r w:rsidRPr="007413E1">
        <w:rPr>
          <w:rFonts w:ascii="Times New Roman" w:hAnsi="Times New Roman"/>
          <w:sz w:val="24"/>
        </w:rPr>
        <w:t>Autorités compétentes, langues acceptées, questions urgentes et champ d’application de la Directive DEE (actualisation au 7 août 2019)</w:t>
      </w:r>
    </w:p>
    <w:p w14:paraId="754271A1" w14:textId="77777777" w:rsidR="007476D6" w:rsidRPr="007413E1" w:rsidRDefault="007476D6" w:rsidP="007476D6">
      <w:pPr>
        <w:pStyle w:val="Paragraphedeliste"/>
        <w:numPr>
          <w:ilvl w:val="2"/>
          <w:numId w:val="8"/>
        </w:numPr>
        <w:spacing w:after="160"/>
        <w:ind w:left="1610" w:hanging="181"/>
        <w:contextualSpacing w:val="0"/>
        <w:jc w:val="both"/>
        <w:rPr>
          <w:rFonts w:ascii="Times New Roman" w:hAnsi="Times New Roman" w:cs="Times New Roman"/>
          <w:sz w:val="24"/>
          <w:szCs w:val="24"/>
        </w:rPr>
      </w:pPr>
      <w:r w:rsidRPr="007413E1">
        <w:rPr>
          <w:rFonts w:ascii="Times New Roman" w:hAnsi="Times New Roman"/>
          <w:sz w:val="24"/>
        </w:rPr>
        <w:t>Guide des formulaires de décision d’enquête européenne (</w:t>
      </w:r>
      <w:r w:rsidRPr="007413E1">
        <w:rPr>
          <w:rFonts w:ascii="Times New Roman" w:hAnsi="Times New Roman"/>
          <w:i/>
          <w:iCs/>
          <w:sz w:val="24"/>
        </w:rPr>
        <w:t xml:space="preserve">Guidelines on the </w:t>
      </w:r>
      <w:proofErr w:type="spellStart"/>
      <w:r w:rsidRPr="007413E1">
        <w:rPr>
          <w:rFonts w:ascii="Times New Roman" w:hAnsi="Times New Roman"/>
          <w:i/>
          <w:iCs/>
          <w:sz w:val="24"/>
        </w:rPr>
        <w:t>European</w:t>
      </w:r>
      <w:proofErr w:type="spellEnd"/>
      <w:r w:rsidRPr="007413E1">
        <w:rPr>
          <w:rFonts w:ascii="Times New Roman" w:hAnsi="Times New Roman"/>
          <w:i/>
          <w:iCs/>
          <w:sz w:val="24"/>
        </w:rPr>
        <w:t xml:space="preserve"> Investigation </w:t>
      </w:r>
      <w:proofErr w:type="spellStart"/>
      <w:r w:rsidRPr="007413E1">
        <w:rPr>
          <w:rFonts w:ascii="Times New Roman" w:hAnsi="Times New Roman"/>
          <w:i/>
          <w:iCs/>
          <w:sz w:val="24"/>
        </w:rPr>
        <w:t>Order</w:t>
      </w:r>
      <w:proofErr w:type="spellEnd"/>
      <w:r w:rsidRPr="007413E1">
        <w:rPr>
          <w:rFonts w:ascii="Times New Roman" w:hAnsi="Times New Roman"/>
          <w:i/>
          <w:iCs/>
          <w:sz w:val="24"/>
        </w:rPr>
        <w:t xml:space="preserve"> </w:t>
      </w:r>
      <w:proofErr w:type="spellStart"/>
      <w:r w:rsidRPr="007413E1">
        <w:rPr>
          <w:rFonts w:ascii="Times New Roman" w:hAnsi="Times New Roman"/>
          <w:i/>
          <w:iCs/>
          <w:sz w:val="24"/>
        </w:rPr>
        <w:t>forms</w:t>
      </w:r>
      <w:proofErr w:type="spellEnd"/>
      <w:r w:rsidRPr="007413E1">
        <w:rPr>
          <w:rFonts w:ascii="Times New Roman" w:hAnsi="Times New Roman"/>
          <w:sz w:val="24"/>
        </w:rPr>
        <w:t>)</w:t>
      </w:r>
    </w:p>
    <w:p w14:paraId="2710A5B4" w14:textId="75941660" w:rsidR="00A8172F" w:rsidRPr="007413E1" w:rsidRDefault="00A8172F" w:rsidP="00A8172F">
      <w:pPr>
        <w:pStyle w:val="Paragraphedeliste"/>
        <w:numPr>
          <w:ilvl w:val="0"/>
          <w:numId w:val="7"/>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Résolution du scénario de cas 1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20 minutes</w:t>
      </w:r>
      <w:r w:rsidRPr="007413E1">
        <w:rPr>
          <w:rFonts w:ascii="Times New Roman" w:hAnsi="Times New Roman"/>
          <w:sz w:val="24"/>
        </w:rPr>
        <w:t>)</w:t>
      </w:r>
    </w:p>
    <w:p w14:paraId="020C7366" w14:textId="37B02EA5" w:rsidR="00A8172F" w:rsidRPr="007413E1" w:rsidRDefault="00A8172F" w:rsidP="00A8172F">
      <w:pPr>
        <w:pStyle w:val="Paragraphedeliste"/>
        <w:numPr>
          <w:ilvl w:val="1"/>
          <w:numId w:val="7"/>
        </w:numPr>
        <w:ind w:left="992" w:hanging="357"/>
        <w:contextualSpacing w:val="0"/>
        <w:jc w:val="both"/>
        <w:rPr>
          <w:rFonts w:ascii="Times New Roman" w:hAnsi="Times New Roman" w:cs="Times New Roman"/>
          <w:sz w:val="24"/>
          <w:szCs w:val="24"/>
        </w:rPr>
      </w:pPr>
      <w:r w:rsidRPr="007413E1">
        <w:rPr>
          <w:rFonts w:ascii="Times New Roman" w:hAnsi="Times New Roman"/>
          <w:b/>
          <w:sz w:val="24"/>
        </w:rPr>
        <w:t>Objectif principal :</w:t>
      </w:r>
      <w:r w:rsidRPr="007413E1">
        <w:rPr>
          <w:rFonts w:ascii="Times New Roman" w:hAnsi="Times New Roman"/>
          <w:sz w:val="24"/>
        </w:rPr>
        <w:t xml:space="preserve"> présentation de la Directive 2014/41/UE aux participants et pratique de l’utilisation du site Web du </w:t>
      </w:r>
      <w:proofErr w:type="spellStart"/>
      <w:r w:rsidRPr="007413E1">
        <w:rPr>
          <w:rFonts w:ascii="Times New Roman" w:hAnsi="Times New Roman"/>
          <w:sz w:val="24"/>
        </w:rPr>
        <w:t>RJE</w:t>
      </w:r>
      <w:proofErr w:type="spellEnd"/>
      <w:r w:rsidRPr="007413E1">
        <w:rPr>
          <w:rFonts w:ascii="Times New Roman" w:hAnsi="Times New Roman"/>
          <w:sz w:val="24"/>
        </w:rPr>
        <w:t>.</w:t>
      </w:r>
    </w:p>
    <w:p w14:paraId="54CB46CC" w14:textId="23CAF8E6" w:rsidR="00A8172F" w:rsidRPr="007413E1" w:rsidRDefault="00A8172F" w:rsidP="00A8172F">
      <w:pPr>
        <w:pStyle w:val="Paragraphedeliste"/>
        <w:numPr>
          <w:ilvl w:val="1"/>
          <w:numId w:val="7"/>
        </w:numPr>
        <w:ind w:left="992" w:hanging="357"/>
        <w:contextualSpacing w:val="0"/>
        <w:jc w:val="both"/>
        <w:rPr>
          <w:rFonts w:ascii="Times New Roman" w:hAnsi="Times New Roman" w:cs="Times New Roman"/>
          <w:sz w:val="24"/>
          <w:szCs w:val="24"/>
        </w:rPr>
      </w:pPr>
      <w:r w:rsidRPr="007413E1">
        <w:rPr>
          <w:rFonts w:ascii="Times New Roman" w:hAnsi="Times New Roman"/>
          <w:sz w:val="24"/>
        </w:rPr>
        <w:t>Il convient de répartir les participants en groupes de 5 à 8 personnes.</w:t>
      </w:r>
    </w:p>
    <w:p w14:paraId="1567E425" w14:textId="77777777" w:rsidR="00A8172F" w:rsidRPr="007413E1" w:rsidRDefault="00A8172F" w:rsidP="00A8172F">
      <w:pPr>
        <w:pStyle w:val="Paragraphedeliste"/>
        <w:numPr>
          <w:ilvl w:val="1"/>
          <w:numId w:val="7"/>
        </w:numPr>
        <w:ind w:left="992" w:hanging="357"/>
        <w:contextualSpacing w:val="0"/>
        <w:jc w:val="both"/>
        <w:rPr>
          <w:rFonts w:ascii="Times New Roman" w:hAnsi="Times New Roman" w:cs="Times New Roman"/>
          <w:sz w:val="24"/>
          <w:szCs w:val="24"/>
        </w:rPr>
      </w:pPr>
      <w:r w:rsidRPr="007413E1">
        <w:rPr>
          <w:rFonts w:ascii="Times New Roman" w:hAnsi="Times New Roman"/>
          <w:sz w:val="24"/>
        </w:rPr>
        <w:t>Chaque groupe doit disposer d’au moins un ordinateur/ordinateur portable avec accès à Internet.</w:t>
      </w:r>
    </w:p>
    <w:p w14:paraId="7F123CE3" w14:textId="77777777" w:rsidR="00A8172F" w:rsidRPr="007413E1" w:rsidRDefault="00A8172F" w:rsidP="00A3048F">
      <w:pPr>
        <w:pStyle w:val="Paragraphedeliste"/>
        <w:ind w:left="992"/>
        <w:contextualSpacing w:val="0"/>
        <w:jc w:val="both"/>
        <w:rPr>
          <w:rFonts w:ascii="Times New Roman" w:hAnsi="Times New Roman" w:cs="Times New Roman"/>
          <w:sz w:val="24"/>
          <w:szCs w:val="24"/>
        </w:rPr>
      </w:pPr>
    </w:p>
    <w:p w14:paraId="25A8F90D" w14:textId="14D7AB59" w:rsidR="00C3383F" w:rsidRPr="007413E1" w:rsidRDefault="009C535A" w:rsidP="00A3048F">
      <w:pPr>
        <w:pStyle w:val="Paragraphedeliste"/>
        <w:numPr>
          <w:ilvl w:val="0"/>
          <w:numId w:val="7"/>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 xml:space="preserve">Résolution des exercices </w:t>
      </w:r>
      <w:r w:rsidRPr="007413E1">
        <w:rPr>
          <w:rFonts w:ascii="Times New Roman" w:hAnsi="Times New Roman"/>
          <w:b/>
          <w:sz w:val="24"/>
        </w:rPr>
        <w:t>(environ 15 minutes</w:t>
      </w:r>
      <w:r w:rsidRPr="007413E1">
        <w:rPr>
          <w:rFonts w:ascii="Times New Roman" w:hAnsi="Times New Roman"/>
          <w:sz w:val="24"/>
        </w:rPr>
        <w:t>)</w:t>
      </w:r>
    </w:p>
    <w:p w14:paraId="30D53552" w14:textId="062B04A0" w:rsidR="00A3048F" w:rsidRPr="007413E1" w:rsidRDefault="00A3048F" w:rsidP="00A3048F">
      <w:pPr>
        <w:pStyle w:val="Paragraphedeliste"/>
        <w:numPr>
          <w:ilvl w:val="0"/>
          <w:numId w:val="7"/>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Résolution du scénario de cas 2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2 heures</w:t>
      </w:r>
      <w:r w:rsidRPr="007413E1">
        <w:rPr>
          <w:rFonts w:ascii="Times New Roman" w:hAnsi="Times New Roman"/>
          <w:sz w:val="24"/>
        </w:rPr>
        <w:t>)</w:t>
      </w:r>
    </w:p>
    <w:p w14:paraId="2C4FD4E9" w14:textId="11DA928D" w:rsidR="00A3048F" w:rsidRPr="007413E1" w:rsidRDefault="00A3048F" w:rsidP="00A3048F">
      <w:pPr>
        <w:pStyle w:val="Paragraphedeliste"/>
        <w:numPr>
          <w:ilvl w:val="1"/>
          <w:numId w:val="7"/>
        </w:numPr>
        <w:ind w:left="992" w:hanging="357"/>
        <w:contextualSpacing w:val="0"/>
        <w:jc w:val="both"/>
        <w:rPr>
          <w:rFonts w:ascii="Times New Roman" w:hAnsi="Times New Roman" w:cs="Times New Roman"/>
          <w:sz w:val="24"/>
          <w:szCs w:val="24"/>
        </w:rPr>
      </w:pPr>
      <w:r w:rsidRPr="007413E1">
        <w:rPr>
          <w:rFonts w:ascii="Times New Roman" w:hAnsi="Times New Roman"/>
          <w:sz w:val="24"/>
        </w:rPr>
        <w:t>Il convient de répartir les participants en 4 à 6 groupes de 5 à 8 personnes.</w:t>
      </w:r>
    </w:p>
    <w:p w14:paraId="0DA7BC80" w14:textId="76F72368" w:rsidR="00A3048F" w:rsidRPr="007413E1" w:rsidRDefault="00A3048F" w:rsidP="00A3048F">
      <w:pPr>
        <w:pStyle w:val="Paragraphedeliste"/>
        <w:numPr>
          <w:ilvl w:val="1"/>
          <w:numId w:val="7"/>
        </w:numPr>
        <w:ind w:left="992" w:hanging="357"/>
        <w:contextualSpacing w:val="0"/>
        <w:jc w:val="both"/>
        <w:rPr>
          <w:rFonts w:ascii="Times New Roman" w:hAnsi="Times New Roman" w:cs="Times New Roman"/>
          <w:sz w:val="24"/>
          <w:szCs w:val="24"/>
        </w:rPr>
      </w:pPr>
      <w:r w:rsidRPr="007413E1">
        <w:rPr>
          <w:rFonts w:ascii="Times New Roman" w:hAnsi="Times New Roman"/>
          <w:sz w:val="24"/>
        </w:rPr>
        <w:t>Chaque groupe doit disposer d’au moins un ordinateur/ordinateur portable avec accès à Internet.</w:t>
      </w:r>
    </w:p>
    <w:p w14:paraId="021653BB" w14:textId="4F27BCAB" w:rsidR="00A3048F" w:rsidRPr="007413E1" w:rsidRDefault="00A3048F" w:rsidP="00A3048F">
      <w:pPr>
        <w:pStyle w:val="Paragraphedeliste"/>
        <w:numPr>
          <w:ilvl w:val="1"/>
          <w:numId w:val="7"/>
        </w:numPr>
        <w:ind w:left="992" w:hanging="357"/>
        <w:contextualSpacing w:val="0"/>
        <w:jc w:val="both"/>
        <w:rPr>
          <w:rFonts w:ascii="Times New Roman" w:hAnsi="Times New Roman" w:cs="Times New Roman"/>
          <w:sz w:val="24"/>
          <w:szCs w:val="24"/>
        </w:rPr>
      </w:pPr>
      <w:r w:rsidRPr="007413E1">
        <w:rPr>
          <w:rFonts w:ascii="Times New Roman" w:hAnsi="Times New Roman"/>
          <w:sz w:val="24"/>
        </w:rPr>
        <w:lastRenderedPageBreak/>
        <w:t xml:space="preserve">Les groupes doivent télécharger au préalable le formulaire de DEE éditable sur le site Web du </w:t>
      </w:r>
      <w:proofErr w:type="spellStart"/>
      <w:r w:rsidRPr="007413E1">
        <w:rPr>
          <w:rFonts w:ascii="Times New Roman" w:hAnsi="Times New Roman"/>
          <w:sz w:val="24"/>
        </w:rPr>
        <w:t>RJE</w:t>
      </w:r>
      <w:proofErr w:type="spellEnd"/>
      <w:r w:rsidRPr="007413E1">
        <w:rPr>
          <w:rFonts w:ascii="Times New Roman" w:hAnsi="Times New Roman"/>
          <w:sz w:val="24"/>
        </w:rPr>
        <w:t>.</w:t>
      </w:r>
    </w:p>
    <w:p w14:paraId="427DCD01" w14:textId="3CE0B95F" w:rsidR="00A3048F" w:rsidRPr="007413E1" w:rsidRDefault="00A3048F" w:rsidP="00A3048F">
      <w:pPr>
        <w:pStyle w:val="Paragraphedeliste"/>
        <w:numPr>
          <w:ilvl w:val="1"/>
          <w:numId w:val="7"/>
        </w:numPr>
        <w:ind w:left="992" w:hanging="357"/>
        <w:contextualSpacing w:val="0"/>
        <w:jc w:val="both"/>
        <w:rPr>
          <w:rFonts w:ascii="Times New Roman" w:hAnsi="Times New Roman" w:cs="Times New Roman"/>
          <w:sz w:val="24"/>
          <w:szCs w:val="24"/>
        </w:rPr>
      </w:pPr>
      <w:r w:rsidRPr="007413E1">
        <w:rPr>
          <w:rFonts w:ascii="Times New Roman" w:hAnsi="Times New Roman"/>
          <w:sz w:val="24"/>
        </w:rPr>
        <w:t>Après les questions 1 à 3, la moitié des groupes doit remplir la DEE concernant la perquisition et l’autre moitié concernant l’audition par vidéoconférence.</w:t>
      </w:r>
    </w:p>
    <w:p w14:paraId="14343BEB" w14:textId="604CD4F7" w:rsidR="00A3048F" w:rsidRPr="007413E1" w:rsidRDefault="00A3048F" w:rsidP="00A3048F">
      <w:pPr>
        <w:pStyle w:val="Paragraphedeliste"/>
        <w:numPr>
          <w:ilvl w:val="1"/>
          <w:numId w:val="7"/>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Après cela, les groupes devront échanger les formulaires, de manière à avoir un formulaire différent de celui qu’ils ont rempli, puis ils devront discuter en vue de déterminer si le formulaire qu’ils ont reçu est conforme aux exigences</w:t>
      </w:r>
      <w:r w:rsidR="00A30827">
        <w:rPr>
          <w:rFonts w:ascii="Times New Roman" w:hAnsi="Times New Roman"/>
          <w:sz w:val="24"/>
        </w:rPr>
        <w:t xml:space="preserve"> </w:t>
      </w:r>
      <w:r w:rsidRPr="007413E1">
        <w:rPr>
          <w:rFonts w:ascii="Times New Roman" w:hAnsi="Times New Roman"/>
          <w:b/>
          <w:sz w:val="24"/>
        </w:rPr>
        <w:t>(environ 10 minutes</w:t>
      </w:r>
      <w:r w:rsidRPr="007413E1">
        <w:rPr>
          <w:rFonts w:ascii="Times New Roman" w:hAnsi="Times New Roman"/>
          <w:sz w:val="24"/>
        </w:rPr>
        <w:t>).</w:t>
      </w:r>
    </w:p>
    <w:p w14:paraId="10037641" w14:textId="48FDB659" w:rsidR="00A3048F" w:rsidRPr="007413E1" w:rsidRDefault="00A3048F" w:rsidP="00021110">
      <w:pPr>
        <w:pStyle w:val="Paragraphedeliste"/>
        <w:numPr>
          <w:ilvl w:val="0"/>
          <w:numId w:val="7"/>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Discussion, avec réponse aux questions des participants </w:t>
      </w:r>
      <w:r w:rsidRPr="007413E1">
        <w:rPr>
          <w:rFonts w:ascii="Times New Roman" w:hAnsi="Times New Roman"/>
          <w:b/>
          <w:sz w:val="24"/>
        </w:rPr>
        <w:t>(environ 5 à 20 minutes</w:t>
      </w:r>
      <w:r w:rsidRPr="007413E1">
        <w:rPr>
          <w:rFonts w:ascii="Times New Roman" w:hAnsi="Times New Roman"/>
          <w:sz w:val="24"/>
        </w:rPr>
        <w:t>)</w:t>
      </w:r>
    </w:p>
    <w:p w14:paraId="470C4837" w14:textId="77777777" w:rsidR="00374621" w:rsidRPr="007413E1" w:rsidRDefault="00374621" w:rsidP="00374621">
      <w:pPr>
        <w:spacing w:after="160"/>
        <w:contextualSpacing w:val="0"/>
        <w:jc w:val="both"/>
        <w:rPr>
          <w:rFonts w:ascii="Times New Roman" w:hAnsi="Times New Roman" w:cs="Times New Roman"/>
          <w:sz w:val="24"/>
          <w:szCs w:val="24"/>
        </w:rPr>
      </w:pPr>
    </w:p>
    <w:p w14:paraId="03E3B147" w14:textId="468DEBFC" w:rsidR="007E3D67" w:rsidRPr="007413E1" w:rsidRDefault="007E3D67" w:rsidP="007E3D67">
      <w:pPr>
        <w:pBdr>
          <w:top w:val="single" w:sz="4" w:space="1" w:color="auto"/>
          <w:bottom w:val="single" w:sz="4" w:space="1" w:color="auto"/>
        </w:pBdr>
        <w:jc w:val="both"/>
        <w:rPr>
          <w:rFonts w:ascii="Times New Roman" w:hAnsi="Times New Roman" w:cs="Times New Roman"/>
          <w:b/>
          <w:sz w:val="28"/>
          <w:szCs w:val="24"/>
        </w:rPr>
      </w:pPr>
      <w:r w:rsidRPr="007413E1">
        <w:rPr>
          <w:rFonts w:ascii="Times New Roman" w:hAnsi="Times New Roman"/>
          <w:b/>
          <w:sz w:val="28"/>
        </w:rPr>
        <w:t>Module IV. : Reconnaissance mutuelle I. : Transfert de l’exécution de jugements</w:t>
      </w:r>
    </w:p>
    <w:p w14:paraId="5114985B" w14:textId="77777777" w:rsidR="007E3D67" w:rsidRPr="007413E1" w:rsidRDefault="007E3D67" w:rsidP="007E3D67">
      <w:pPr>
        <w:pStyle w:val="TextProgramm"/>
        <w:framePr w:hSpace="0" w:wrap="auto" w:vAnchor="margin" w:yAlign="inline"/>
        <w:tabs>
          <w:tab w:val="clear" w:pos="743"/>
          <w:tab w:val="left" w:pos="0"/>
        </w:tabs>
        <w:suppressOverlap w:val="0"/>
        <w:jc w:val="both"/>
        <w:rPr>
          <w:rFonts w:ascii="Times New Roman" w:hAnsi="Times New Roman" w:cs="Times New Roman"/>
          <w:sz w:val="24"/>
          <w:szCs w:val="24"/>
        </w:rPr>
      </w:pPr>
    </w:p>
    <w:p w14:paraId="1E25B14E" w14:textId="77777777" w:rsidR="007E3D67" w:rsidRPr="007413E1" w:rsidRDefault="007E3D67" w:rsidP="007E3D67">
      <w:pPr>
        <w:pStyle w:val="Paragraphedeliste"/>
        <w:numPr>
          <w:ilvl w:val="0"/>
          <w:numId w:val="12"/>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Réponse aux questions d’introduction </w:t>
      </w:r>
      <w:r w:rsidRPr="007413E1">
        <w:rPr>
          <w:rFonts w:ascii="Times New Roman" w:hAnsi="Times New Roman"/>
          <w:b/>
          <w:sz w:val="24"/>
        </w:rPr>
        <w:t>(environ 10-15 minutes</w:t>
      </w:r>
      <w:r w:rsidRPr="007413E1">
        <w:rPr>
          <w:rFonts w:ascii="Times New Roman" w:hAnsi="Times New Roman"/>
          <w:sz w:val="24"/>
        </w:rPr>
        <w:t>) :</w:t>
      </w:r>
    </w:p>
    <w:p w14:paraId="270FB370" w14:textId="77777777" w:rsidR="007E3D67" w:rsidRPr="007413E1" w:rsidRDefault="007E3D67" w:rsidP="007E3D67">
      <w:pPr>
        <w:pStyle w:val="Paragraphedeliste"/>
        <w:numPr>
          <w:ilvl w:val="0"/>
          <w:numId w:val="12"/>
        </w:numPr>
        <w:spacing w:after="160"/>
        <w:ind w:left="426" w:hanging="357"/>
        <w:contextualSpacing w:val="0"/>
        <w:jc w:val="both"/>
        <w:rPr>
          <w:rFonts w:ascii="Times New Roman" w:hAnsi="Times New Roman" w:cs="Times New Roman"/>
          <w:b/>
          <w:sz w:val="24"/>
          <w:szCs w:val="24"/>
        </w:rPr>
      </w:pPr>
      <w:r w:rsidRPr="007413E1">
        <w:rPr>
          <w:rFonts w:ascii="Times New Roman" w:hAnsi="Times New Roman"/>
          <w:sz w:val="24"/>
        </w:rPr>
        <w:t xml:space="preserve">Présentation par l’orateur </w:t>
      </w:r>
      <w:r w:rsidRPr="007413E1">
        <w:rPr>
          <w:rFonts w:ascii="Times New Roman" w:hAnsi="Times New Roman"/>
          <w:b/>
          <w:sz w:val="24"/>
        </w:rPr>
        <w:t>(environ 15-20 minutes</w:t>
      </w:r>
      <w:r w:rsidRPr="007413E1">
        <w:rPr>
          <w:rFonts w:ascii="Times New Roman" w:hAnsi="Times New Roman"/>
          <w:sz w:val="24"/>
        </w:rPr>
        <w:t>)</w:t>
      </w:r>
    </w:p>
    <w:p w14:paraId="206388B6" w14:textId="77777777" w:rsidR="007E3D67" w:rsidRPr="007413E1" w:rsidRDefault="007E3D67" w:rsidP="007E3D67">
      <w:pPr>
        <w:pStyle w:val="Paragraphedeliste"/>
        <w:numPr>
          <w:ilvl w:val="1"/>
          <w:numId w:val="9"/>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La présentation est une composante du pack de formation – il est recommandé au formateur d’envoyer un questionnaire aux participants avant la formation, lequel portera sur leur connaissance de la Décision-cadre 2008/909/JAI du Conseil ; les résultats du questionnaire doivent être intégrés dans la présentation.</w:t>
      </w:r>
    </w:p>
    <w:p w14:paraId="25806A5D" w14:textId="77777777" w:rsidR="007E3D67" w:rsidRPr="007413E1" w:rsidRDefault="007E3D67" w:rsidP="007E3D67">
      <w:pPr>
        <w:pStyle w:val="Paragraphedeliste"/>
        <w:numPr>
          <w:ilvl w:val="0"/>
          <w:numId w:val="12"/>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Résolution du scénario de cas 1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1 heure et 40 minutes</w:t>
      </w:r>
      <w:r w:rsidRPr="007413E1">
        <w:rPr>
          <w:rFonts w:ascii="Times New Roman" w:hAnsi="Times New Roman"/>
          <w:sz w:val="24"/>
        </w:rPr>
        <w:t>)</w:t>
      </w:r>
    </w:p>
    <w:p w14:paraId="4A7D26C2" w14:textId="77777777" w:rsidR="007E3D67" w:rsidRPr="007413E1" w:rsidRDefault="007E3D67" w:rsidP="007E3D67">
      <w:pPr>
        <w:pStyle w:val="Paragraphedeliste"/>
        <w:numPr>
          <w:ilvl w:val="1"/>
          <w:numId w:val="12"/>
        </w:numPr>
        <w:ind w:left="1066" w:hanging="357"/>
        <w:contextualSpacing w:val="0"/>
        <w:jc w:val="both"/>
        <w:rPr>
          <w:rFonts w:ascii="Times New Roman" w:hAnsi="Times New Roman" w:cs="Times New Roman"/>
          <w:b/>
          <w:sz w:val="24"/>
          <w:szCs w:val="24"/>
        </w:rPr>
      </w:pPr>
      <w:r w:rsidRPr="007413E1">
        <w:rPr>
          <w:rFonts w:ascii="Times New Roman" w:hAnsi="Times New Roman"/>
          <w:b/>
          <w:sz w:val="24"/>
        </w:rPr>
        <w:t xml:space="preserve">Objectif principal : </w:t>
      </w:r>
      <w:r w:rsidRPr="007413E1">
        <w:rPr>
          <w:rFonts w:ascii="Times New Roman" w:hAnsi="Times New Roman"/>
          <w:sz w:val="24"/>
        </w:rPr>
        <w:t>proposer une analyse plus approfondie de l’</w:t>
      </w:r>
      <w:proofErr w:type="spellStart"/>
      <w:r w:rsidRPr="007413E1">
        <w:rPr>
          <w:rFonts w:ascii="Times New Roman" w:hAnsi="Times New Roman"/>
          <w:sz w:val="24"/>
        </w:rPr>
        <w:t>EJ</w:t>
      </w:r>
      <w:proofErr w:type="spellEnd"/>
      <w:r w:rsidRPr="007413E1">
        <w:rPr>
          <w:rFonts w:ascii="Times New Roman" w:hAnsi="Times New Roman"/>
          <w:sz w:val="24"/>
        </w:rPr>
        <w:t xml:space="preserve"> et de la Convention de 1959, et s’entraîner à remplir des commissions rogatoires (CR).</w:t>
      </w:r>
    </w:p>
    <w:p w14:paraId="3E44CA6D" w14:textId="77777777" w:rsidR="007E3D67" w:rsidRPr="007413E1" w:rsidRDefault="007E3D67" w:rsidP="007E3D67">
      <w:pPr>
        <w:pStyle w:val="Paragraphedeliste"/>
        <w:numPr>
          <w:ilvl w:val="1"/>
          <w:numId w:val="12"/>
        </w:numPr>
        <w:ind w:left="1066" w:hanging="357"/>
        <w:rPr>
          <w:rFonts w:ascii="Times New Roman" w:hAnsi="Times New Roman" w:cs="Times New Roman"/>
          <w:sz w:val="24"/>
          <w:szCs w:val="24"/>
        </w:rPr>
      </w:pPr>
      <w:r w:rsidRPr="007413E1">
        <w:rPr>
          <w:rFonts w:ascii="Times New Roman" w:hAnsi="Times New Roman"/>
          <w:sz w:val="24"/>
        </w:rPr>
        <w:t>Il convient de répartir les participants en groupes de 4 à 5 personnes.</w:t>
      </w:r>
    </w:p>
    <w:p w14:paraId="70168B4A" w14:textId="77777777" w:rsidR="007E3D67" w:rsidRPr="007413E1" w:rsidRDefault="007E3D67" w:rsidP="007E3D67">
      <w:pPr>
        <w:pStyle w:val="Paragraphedeliste"/>
        <w:numPr>
          <w:ilvl w:val="1"/>
          <w:numId w:val="12"/>
        </w:numPr>
        <w:spacing w:after="160"/>
        <w:ind w:left="1066" w:hanging="357"/>
        <w:contextualSpacing w:val="0"/>
        <w:rPr>
          <w:rFonts w:ascii="Times New Roman" w:hAnsi="Times New Roman" w:cs="Times New Roman"/>
          <w:b/>
          <w:sz w:val="24"/>
          <w:szCs w:val="24"/>
        </w:rPr>
      </w:pPr>
      <w:r w:rsidRPr="007413E1">
        <w:rPr>
          <w:rFonts w:ascii="Times New Roman" w:hAnsi="Times New Roman"/>
          <w:sz w:val="24"/>
        </w:rPr>
        <w:t>Chaque groupe doit disposer d’au moins un ordinateur/ordinateur portable avec accès à Internet.</w:t>
      </w:r>
    </w:p>
    <w:p w14:paraId="2BEA91F7" w14:textId="77777777" w:rsidR="007E3D67" w:rsidRPr="007413E1" w:rsidRDefault="007E3D67" w:rsidP="007E3D67">
      <w:pPr>
        <w:pStyle w:val="Paragraphedeliste"/>
        <w:numPr>
          <w:ilvl w:val="0"/>
          <w:numId w:val="12"/>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Résolution des exercices </w:t>
      </w:r>
      <w:r w:rsidRPr="007413E1">
        <w:rPr>
          <w:rFonts w:ascii="Times New Roman" w:hAnsi="Times New Roman"/>
          <w:b/>
          <w:sz w:val="24"/>
        </w:rPr>
        <w:t>(environ 10 minutes</w:t>
      </w:r>
      <w:r w:rsidRPr="007413E1">
        <w:rPr>
          <w:rFonts w:ascii="Times New Roman" w:hAnsi="Times New Roman"/>
          <w:sz w:val="24"/>
        </w:rPr>
        <w:t>)</w:t>
      </w:r>
    </w:p>
    <w:p w14:paraId="60EE82C6" w14:textId="77777777" w:rsidR="007E3D67" w:rsidRPr="007413E1" w:rsidRDefault="007E3D67" w:rsidP="007E3D67">
      <w:pPr>
        <w:pStyle w:val="Paragraphedeliste"/>
        <w:numPr>
          <w:ilvl w:val="0"/>
          <w:numId w:val="12"/>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Résolution du scénario de cas 2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40-45 minutes</w:t>
      </w:r>
      <w:r w:rsidRPr="007413E1">
        <w:rPr>
          <w:rFonts w:ascii="Times New Roman" w:hAnsi="Times New Roman"/>
          <w:sz w:val="24"/>
        </w:rPr>
        <w:t>)</w:t>
      </w:r>
    </w:p>
    <w:p w14:paraId="391BE229" w14:textId="77777777" w:rsidR="007E3D67" w:rsidRPr="007413E1" w:rsidRDefault="007E3D67" w:rsidP="007E3D67">
      <w:pPr>
        <w:pStyle w:val="Paragraphedeliste"/>
        <w:numPr>
          <w:ilvl w:val="1"/>
          <w:numId w:val="12"/>
        </w:numPr>
        <w:ind w:left="1066" w:hanging="357"/>
        <w:rPr>
          <w:rFonts w:ascii="Times New Roman" w:hAnsi="Times New Roman" w:cs="Times New Roman"/>
          <w:sz w:val="24"/>
          <w:szCs w:val="24"/>
        </w:rPr>
      </w:pPr>
      <w:r w:rsidRPr="007413E1">
        <w:rPr>
          <w:rFonts w:ascii="Times New Roman" w:hAnsi="Times New Roman"/>
          <w:sz w:val="24"/>
        </w:rPr>
        <w:t>Il convient de répartir les participants en groupes de 4 à 5 personnes.</w:t>
      </w:r>
    </w:p>
    <w:p w14:paraId="7DC01EE0" w14:textId="77777777" w:rsidR="007E3D67" w:rsidRPr="007413E1" w:rsidRDefault="007E3D67" w:rsidP="007E3D67">
      <w:pPr>
        <w:pStyle w:val="Paragraphedeliste"/>
        <w:numPr>
          <w:ilvl w:val="1"/>
          <w:numId w:val="12"/>
        </w:numPr>
        <w:spacing w:after="160"/>
        <w:ind w:left="1066" w:hanging="357"/>
        <w:contextualSpacing w:val="0"/>
        <w:rPr>
          <w:rFonts w:ascii="Times New Roman" w:hAnsi="Times New Roman" w:cs="Times New Roman"/>
          <w:b/>
          <w:sz w:val="24"/>
          <w:szCs w:val="24"/>
        </w:rPr>
      </w:pPr>
      <w:r w:rsidRPr="007413E1">
        <w:rPr>
          <w:rFonts w:ascii="Times New Roman" w:hAnsi="Times New Roman"/>
          <w:sz w:val="24"/>
        </w:rPr>
        <w:t>Chaque groupe doit disposer d’au moins un ordinateur/ordinateur portable avec accès à Internet.</w:t>
      </w:r>
    </w:p>
    <w:p w14:paraId="4E6D6B5D" w14:textId="48495ECE" w:rsidR="007E3D67" w:rsidRPr="007413E1" w:rsidRDefault="007E3D67" w:rsidP="007E3D67">
      <w:pPr>
        <w:pStyle w:val="Paragraphedeliste"/>
        <w:numPr>
          <w:ilvl w:val="0"/>
          <w:numId w:val="12"/>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Discussion, avec réponse aux questions des participants </w:t>
      </w:r>
      <w:r w:rsidRPr="007413E1">
        <w:rPr>
          <w:rFonts w:ascii="Times New Roman" w:hAnsi="Times New Roman"/>
          <w:b/>
          <w:sz w:val="24"/>
        </w:rPr>
        <w:t>(environ 5 à 20 minutes</w:t>
      </w:r>
      <w:r w:rsidRPr="007413E1">
        <w:rPr>
          <w:rFonts w:ascii="Times New Roman" w:hAnsi="Times New Roman"/>
          <w:sz w:val="24"/>
        </w:rPr>
        <w:t>)</w:t>
      </w:r>
    </w:p>
    <w:p w14:paraId="29CB1331" w14:textId="2A73BA90" w:rsidR="00021110" w:rsidRDefault="00021110" w:rsidP="00021110">
      <w:pPr>
        <w:spacing w:line="240" w:lineRule="auto"/>
        <w:contextualSpacing w:val="0"/>
        <w:rPr>
          <w:rFonts w:ascii="Times New Roman" w:hAnsi="Times New Roman" w:cs="Times New Roman"/>
          <w:sz w:val="24"/>
          <w:szCs w:val="24"/>
        </w:rPr>
      </w:pPr>
    </w:p>
    <w:p w14:paraId="34C8E926" w14:textId="1AA5318C" w:rsidR="001E589C" w:rsidRDefault="001E589C" w:rsidP="00021110">
      <w:pPr>
        <w:spacing w:line="240" w:lineRule="auto"/>
        <w:contextualSpacing w:val="0"/>
        <w:rPr>
          <w:rFonts w:ascii="Times New Roman" w:hAnsi="Times New Roman" w:cs="Times New Roman"/>
          <w:sz w:val="24"/>
          <w:szCs w:val="24"/>
        </w:rPr>
      </w:pPr>
    </w:p>
    <w:p w14:paraId="4E6A7A10" w14:textId="65D9861C" w:rsidR="001E589C" w:rsidRDefault="001E589C" w:rsidP="00021110">
      <w:pPr>
        <w:spacing w:line="240" w:lineRule="auto"/>
        <w:contextualSpacing w:val="0"/>
        <w:rPr>
          <w:rFonts w:ascii="Times New Roman" w:hAnsi="Times New Roman" w:cs="Times New Roman"/>
          <w:sz w:val="24"/>
          <w:szCs w:val="24"/>
        </w:rPr>
      </w:pPr>
    </w:p>
    <w:p w14:paraId="64FAD941" w14:textId="77777777" w:rsidR="001E589C" w:rsidRPr="007413E1" w:rsidRDefault="001E589C" w:rsidP="00021110">
      <w:pPr>
        <w:spacing w:line="240" w:lineRule="auto"/>
        <w:contextualSpacing w:val="0"/>
        <w:rPr>
          <w:rFonts w:ascii="Times New Roman" w:hAnsi="Times New Roman" w:cs="Times New Roman"/>
          <w:sz w:val="24"/>
          <w:szCs w:val="24"/>
        </w:rPr>
      </w:pPr>
    </w:p>
    <w:p w14:paraId="6EAC0BAD" w14:textId="73403704" w:rsidR="00021110" w:rsidRPr="007413E1" w:rsidRDefault="00021110" w:rsidP="001C1723">
      <w:pPr>
        <w:pBdr>
          <w:top w:val="single" w:sz="4" w:space="1" w:color="auto"/>
          <w:bottom w:val="single" w:sz="4" w:space="1" w:color="auto"/>
        </w:pBdr>
        <w:jc w:val="both"/>
        <w:rPr>
          <w:rFonts w:ascii="Times New Roman" w:hAnsi="Times New Roman" w:cs="Times New Roman"/>
          <w:b/>
          <w:bCs/>
          <w:sz w:val="28"/>
          <w:szCs w:val="28"/>
        </w:rPr>
      </w:pPr>
      <w:r w:rsidRPr="007413E1">
        <w:rPr>
          <w:rFonts w:ascii="Times New Roman" w:hAnsi="Times New Roman"/>
          <w:b/>
          <w:sz w:val="28"/>
        </w:rPr>
        <w:lastRenderedPageBreak/>
        <w:t>Module V. : La reconnaissance mutuelle II. : Le principe de la reconnaissance mutuelle des décisions relatives aux mesures de contrôle en tant qu’alternative à la détention provisoire</w:t>
      </w:r>
    </w:p>
    <w:p w14:paraId="37ECCD36" w14:textId="77777777" w:rsidR="009F12D2" w:rsidRPr="007413E1" w:rsidRDefault="009F12D2" w:rsidP="009F12D2">
      <w:pPr>
        <w:spacing w:after="160"/>
        <w:contextualSpacing w:val="0"/>
        <w:jc w:val="both"/>
        <w:rPr>
          <w:rFonts w:ascii="Times New Roman" w:hAnsi="Times New Roman" w:cs="Times New Roman"/>
          <w:sz w:val="24"/>
          <w:szCs w:val="24"/>
        </w:rPr>
      </w:pPr>
    </w:p>
    <w:p w14:paraId="1289533B" w14:textId="3F44AC8B" w:rsidR="009F12D2" w:rsidRPr="007413E1" w:rsidRDefault="009F12D2" w:rsidP="009F12D2">
      <w:pPr>
        <w:pStyle w:val="Paragraphedeliste"/>
        <w:numPr>
          <w:ilvl w:val="0"/>
          <w:numId w:val="10"/>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Résolution du scénario d’introduction </w:t>
      </w:r>
      <w:r w:rsidRPr="007413E1">
        <w:rPr>
          <w:rFonts w:ascii="Times New Roman" w:hAnsi="Times New Roman"/>
          <w:b/>
          <w:sz w:val="24"/>
        </w:rPr>
        <w:t>(environ 15-20 minutes</w:t>
      </w:r>
      <w:r w:rsidRPr="007413E1">
        <w:rPr>
          <w:rFonts w:ascii="Times New Roman" w:hAnsi="Times New Roman"/>
          <w:sz w:val="24"/>
        </w:rPr>
        <w:t>)</w:t>
      </w:r>
    </w:p>
    <w:p w14:paraId="394AC444" w14:textId="3A5A7F3F" w:rsidR="009F12D2" w:rsidRPr="007413E1" w:rsidRDefault="009F12D2" w:rsidP="009F12D2">
      <w:pPr>
        <w:pStyle w:val="Paragraphedeliste"/>
        <w:numPr>
          <w:ilvl w:val="1"/>
          <w:numId w:val="10"/>
        </w:numPr>
        <w:ind w:left="992" w:hanging="357"/>
        <w:contextualSpacing w:val="0"/>
        <w:jc w:val="both"/>
        <w:rPr>
          <w:rFonts w:ascii="Times New Roman" w:hAnsi="Times New Roman" w:cs="Times New Roman"/>
          <w:sz w:val="24"/>
          <w:szCs w:val="24"/>
        </w:rPr>
      </w:pPr>
      <w:r w:rsidRPr="007413E1">
        <w:rPr>
          <w:rFonts w:ascii="Times New Roman" w:hAnsi="Times New Roman"/>
          <w:b/>
          <w:sz w:val="24"/>
        </w:rPr>
        <w:t>Objectif principal :</w:t>
      </w:r>
      <w:r w:rsidRPr="007413E1">
        <w:rPr>
          <w:rFonts w:ascii="Times New Roman" w:hAnsi="Times New Roman"/>
          <w:sz w:val="24"/>
        </w:rPr>
        <w:t xml:space="preserve"> présentation de la Décision-cadre 2009/829/JAI du Conseil aux participants et pratique de l’utilisation du site Web du </w:t>
      </w:r>
      <w:proofErr w:type="spellStart"/>
      <w:r w:rsidRPr="007413E1">
        <w:rPr>
          <w:rFonts w:ascii="Times New Roman" w:hAnsi="Times New Roman"/>
          <w:sz w:val="24"/>
        </w:rPr>
        <w:t>RJE</w:t>
      </w:r>
      <w:proofErr w:type="spellEnd"/>
      <w:r w:rsidRPr="007413E1">
        <w:rPr>
          <w:rFonts w:ascii="Times New Roman" w:hAnsi="Times New Roman"/>
          <w:sz w:val="24"/>
        </w:rPr>
        <w:t>.</w:t>
      </w:r>
    </w:p>
    <w:p w14:paraId="06B47ED5" w14:textId="77777777" w:rsidR="009F12D2" w:rsidRPr="007413E1" w:rsidRDefault="009F12D2" w:rsidP="009F12D2">
      <w:pPr>
        <w:pStyle w:val="Paragraphedeliste"/>
        <w:ind w:left="992"/>
        <w:contextualSpacing w:val="0"/>
        <w:jc w:val="both"/>
        <w:rPr>
          <w:rFonts w:ascii="Times New Roman" w:hAnsi="Times New Roman" w:cs="Times New Roman"/>
          <w:sz w:val="24"/>
          <w:szCs w:val="24"/>
        </w:rPr>
      </w:pPr>
    </w:p>
    <w:p w14:paraId="55726A53" w14:textId="77777777" w:rsidR="009F12D2" w:rsidRPr="007413E1" w:rsidRDefault="009F12D2" w:rsidP="009F12D2">
      <w:pPr>
        <w:pStyle w:val="Paragraphedeliste"/>
        <w:numPr>
          <w:ilvl w:val="0"/>
          <w:numId w:val="10"/>
        </w:numPr>
        <w:spacing w:after="160"/>
        <w:ind w:left="426"/>
        <w:contextualSpacing w:val="0"/>
        <w:jc w:val="both"/>
        <w:rPr>
          <w:rFonts w:ascii="Times New Roman" w:hAnsi="Times New Roman" w:cs="Times New Roman"/>
          <w:b/>
          <w:sz w:val="24"/>
          <w:szCs w:val="24"/>
        </w:rPr>
      </w:pPr>
      <w:r w:rsidRPr="007413E1">
        <w:rPr>
          <w:rFonts w:ascii="Times New Roman" w:hAnsi="Times New Roman"/>
          <w:sz w:val="24"/>
        </w:rPr>
        <w:t xml:space="preserve">Présentation par l’orateur </w:t>
      </w:r>
      <w:r w:rsidRPr="007413E1">
        <w:rPr>
          <w:rFonts w:ascii="Times New Roman" w:hAnsi="Times New Roman"/>
          <w:b/>
          <w:sz w:val="24"/>
        </w:rPr>
        <w:t>(environ 15-20 minutes</w:t>
      </w:r>
      <w:r w:rsidRPr="007413E1">
        <w:rPr>
          <w:rFonts w:ascii="Times New Roman" w:hAnsi="Times New Roman"/>
          <w:sz w:val="24"/>
        </w:rPr>
        <w:t>)</w:t>
      </w:r>
    </w:p>
    <w:p w14:paraId="2125A03B" w14:textId="5BFC7AAA" w:rsidR="00493D6A" w:rsidRPr="007413E1" w:rsidRDefault="009F12D2" w:rsidP="00493D6A">
      <w:pPr>
        <w:pStyle w:val="Paragraphedeliste"/>
        <w:numPr>
          <w:ilvl w:val="1"/>
          <w:numId w:val="10"/>
        </w:numPr>
        <w:spacing w:after="160"/>
        <w:ind w:left="992" w:hanging="357"/>
        <w:contextualSpacing w:val="0"/>
        <w:jc w:val="both"/>
        <w:rPr>
          <w:rFonts w:ascii="Times New Roman" w:hAnsi="Times New Roman" w:cs="Times New Roman"/>
          <w:sz w:val="24"/>
          <w:szCs w:val="24"/>
        </w:rPr>
      </w:pPr>
      <w:r w:rsidRPr="007413E1">
        <w:rPr>
          <w:rFonts w:ascii="Times New Roman" w:hAnsi="Times New Roman"/>
          <w:sz w:val="24"/>
        </w:rPr>
        <w:t>La présentation est une composante du pack de formation mais elle peut être personnalisée si le formateur le juge avisé.</w:t>
      </w:r>
    </w:p>
    <w:p w14:paraId="47573BEC" w14:textId="2C445D91" w:rsidR="009F12D2" w:rsidRPr="007413E1" w:rsidRDefault="009F12D2" w:rsidP="009F12D2">
      <w:pPr>
        <w:pStyle w:val="Paragraphedeliste"/>
        <w:numPr>
          <w:ilvl w:val="0"/>
          <w:numId w:val="10"/>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 xml:space="preserve">Résolution des exercices </w:t>
      </w:r>
      <w:r w:rsidRPr="007413E1">
        <w:rPr>
          <w:rFonts w:ascii="Times New Roman" w:hAnsi="Times New Roman"/>
          <w:b/>
          <w:sz w:val="24"/>
        </w:rPr>
        <w:t>(environ 15 minutes</w:t>
      </w:r>
      <w:r w:rsidRPr="007413E1">
        <w:rPr>
          <w:rFonts w:ascii="Times New Roman" w:hAnsi="Times New Roman"/>
          <w:sz w:val="24"/>
        </w:rPr>
        <w:t>)</w:t>
      </w:r>
    </w:p>
    <w:p w14:paraId="78A29CE8" w14:textId="54E5743C" w:rsidR="009F12D2" w:rsidRPr="007413E1" w:rsidRDefault="009F12D2" w:rsidP="009F12D2">
      <w:pPr>
        <w:pStyle w:val="Paragraphedeliste"/>
        <w:numPr>
          <w:ilvl w:val="0"/>
          <w:numId w:val="10"/>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Résolution du scénario de cas</w:t>
      </w:r>
      <w:r w:rsidR="00653775">
        <w:rPr>
          <w:rFonts w:ascii="Times New Roman" w:hAnsi="Times New Roman"/>
          <w:sz w:val="24"/>
        </w:rPr>
        <w:t xml:space="preserve"> </w:t>
      </w:r>
      <w:r w:rsidRPr="007413E1">
        <w:rPr>
          <w:rFonts w:ascii="Times New Roman" w:hAnsi="Times New Roman"/>
          <w:b/>
          <w:sz w:val="24"/>
        </w:rPr>
        <w:t>(environ 2 heures</w:t>
      </w:r>
      <w:r w:rsidRPr="007413E1">
        <w:rPr>
          <w:rFonts w:ascii="Times New Roman" w:hAnsi="Times New Roman"/>
          <w:sz w:val="24"/>
        </w:rPr>
        <w:t>)</w:t>
      </w:r>
    </w:p>
    <w:p w14:paraId="116A57C3" w14:textId="369E3379" w:rsidR="009F12D2" w:rsidRPr="007413E1" w:rsidRDefault="009F12D2" w:rsidP="009F12D2">
      <w:pPr>
        <w:pStyle w:val="Paragraphedeliste"/>
        <w:numPr>
          <w:ilvl w:val="1"/>
          <w:numId w:val="10"/>
        </w:numPr>
        <w:ind w:left="992" w:hanging="357"/>
        <w:contextualSpacing w:val="0"/>
        <w:jc w:val="both"/>
        <w:rPr>
          <w:rFonts w:ascii="Times New Roman" w:hAnsi="Times New Roman" w:cs="Times New Roman"/>
          <w:sz w:val="24"/>
          <w:szCs w:val="24"/>
        </w:rPr>
      </w:pPr>
      <w:r w:rsidRPr="007413E1">
        <w:rPr>
          <w:rFonts w:ascii="Times New Roman" w:hAnsi="Times New Roman"/>
          <w:sz w:val="24"/>
        </w:rPr>
        <w:t>Il convient de répartir les participants en groupes de 5 à 6 personnes.</w:t>
      </w:r>
    </w:p>
    <w:p w14:paraId="37B58179" w14:textId="77777777" w:rsidR="009F12D2" w:rsidRPr="007413E1" w:rsidRDefault="009F12D2" w:rsidP="00493D6A">
      <w:pPr>
        <w:pStyle w:val="Paragraphedeliste"/>
        <w:numPr>
          <w:ilvl w:val="1"/>
          <w:numId w:val="10"/>
        </w:numPr>
        <w:spacing w:after="160"/>
        <w:ind w:left="992" w:hanging="357"/>
        <w:contextualSpacing w:val="0"/>
        <w:jc w:val="both"/>
        <w:rPr>
          <w:rFonts w:ascii="Times New Roman" w:hAnsi="Times New Roman" w:cs="Times New Roman"/>
          <w:sz w:val="24"/>
          <w:szCs w:val="24"/>
        </w:rPr>
      </w:pPr>
      <w:r w:rsidRPr="007413E1">
        <w:rPr>
          <w:rFonts w:ascii="Times New Roman" w:hAnsi="Times New Roman"/>
          <w:sz w:val="24"/>
        </w:rPr>
        <w:t>Chaque groupe doit disposer d’au moins un ordinateur/ordinateur portable avec accès à Internet.</w:t>
      </w:r>
    </w:p>
    <w:p w14:paraId="4A97C00B" w14:textId="28923289" w:rsidR="009F12D2" w:rsidRPr="007413E1" w:rsidRDefault="009F12D2" w:rsidP="009F12D2">
      <w:pPr>
        <w:pStyle w:val="Paragraphedeliste"/>
        <w:numPr>
          <w:ilvl w:val="0"/>
          <w:numId w:val="10"/>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Discussion, avec réponse aux questions des participants </w:t>
      </w:r>
      <w:r w:rsidRPr="007413E1">
        <w:rPr>
          <w:rFonts w:ascii="Times New Roman" w:hAnsi="Times New Roman"/>
          <w:b/>
          <w:sz w:val="24"/>
        </w:rPr>
        <w:t>(environ 5 à 20 minutes</w:t>
      </w:r>
      <w:r w:rsidRPr="007413E1">
        <w:rPr>
          <w:rFonts w:ascii="Times New Roman" w:hAnsi="Times New Roman"/>
          <w:sz w:val="24"/>
        </w:rPr>
        <w:t>)</w:t>
      </w:r>
    </w:p>
    <w:p w14:paraId="3AAF544B" w14:textId="77777777" w:rsidR="009F12D2" w:rsidRPr="007413E1" w:rsidRDefault="009F12D2" w:rsidP="009F12D2">
      <w:pPr>
        <w:spacing w:after="160"/>
        <w:contextualSpacing w:val="0"/>
        <w:jc w:val="both"/>
        <w:rPr>
          <w:rFonts w:ascii="Times New Roman" w:hAnsi="Times New Roman" w:cs="Times New Roman"/>
          <w:sz w:val="24"/>
          <w:szCs w:val="24"/>
        </w:rPr>
      </w:pPr>
    </w:p>
    <w:p w14:paraId="5948D39F" w14:textId="16E65962" w:rsidR="00021110" w:rsidRPr="007413E1" w:rsidRDefault="001C1723" w:rsidP="001C1723">
      <w:pPr>
        <w:pBdr>
          <w:top w:val="single" w:sz="4" w:space="1" w:color="auto"/>
          <w:bottom w:val="single" w:sz="4" w:space="1" w:color="auto"/>
        </w:pBdr>
        <w:jc w:val="both"/>
        <w:rPr>
          <w:rFonts w:ascii="Times New Roman" w:hAnsi="Times New Roman" w:cs="Times New Roman"/>
          <w:b/>
          <w:bCs/>
          <w:sz w:val="28"/>
          <w:szCs w:val="28"/>
        </w:rPr>
      </w:pPr>
      <w:r w:rsidRPr="007413E1">
        <w:rPr>
          <w:rFonts w:ascii="Times New Roman" w:hAnsi="Times New Roman"/>
          <w:b/>
          <w:sz w:val="28"/>
        </w:rPr>
        <w:t>Module VI. : Le principe de la reconnaissance mutuelle des jugements et des décisions de probation en vue du contrôle des mesures probatoires et des sanctions alternatives</w:t>
      </w:r>
    </w:p>
    <w:p w14:paraId="1F2D5964" w14:textId="77777777" w:rsidR="00374621" w:rsidRPr="007413E1" w:rsidRDefault="00374621" w:rsidP="00374621">
      <w:pPr>
        <w:jc w:val="both"/>
        <w:rPr>
          <w:rFonts w:ascii="Times New Roman" w:hAnsi="Times New Roman" w:cs="Times New Roman"/>
          <w:sz w:val="24"/>
          <w:szCs w:val="24"/>
        </w:rPr>
      </w:pPr>
    </w:p>
    <w:p w14:paraId="3F069C2B" w14:textId="77777777" w:rsidR="00672C95" w:rsidRPr="007413E1" w:rsidRDefault="00672C95" w:rsidP="00D82654">
      <w:pPr>
        <w:pStyle w:val="Paragraphedeliste"/>
        <w:numPr>
          <w:ilvl w:val="0"/>
          <w:numId w:val="11"/>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Présentation par l’orateur </w:t>
      </w:r>
      <w:r w:rsidRPr="007413E1">
        <w:rPr>
          <w:rFonts w:ascii="Times New Roman" w:hAnsi="Times New Roman"/>
          <w:b/>
          <w:sz w:val="24"/>
        </w:rPr>
        <w:t>(environ 15-20 minutes</w:t>
      </w:r>
      <w:r w:rsidRPr="007413E1">
        <w:rPr>
          <w:rFonts w:ascii="Times New Roman" w:hAnsi="Times New Roman"/>
          <w:sz w:val="24"/>
        </w:rPr>
        <w:t>)</w:t>
      </w:r>
    </w:p>
    <w:p w14:paraId="382BFB0D" w14:textId="77777777" w:rsidR="00672C95" w:rsidRPr="007413E1" w:rsidRDefault="00672C95" w:rsidP="00672C95">
      <w:pPr>
        <w:pStyle w:val="Paragraphedeliste"/>
        <w:numPr>
          <w:ilvl w:val="1"/>
          <w:numId w:val="11"/>
        </w:numPr>
        <w:spacing w:after="160"/>
        <w:ind w:left="993"/>
        <w:contextualSpacing w:val="0"/>
        <w:jc w:val="both"/>
        <w:rPr>
          <w:rFonts w:ascii="Times New Roman" w:hAnsi="Times New Roman" w:cs="Times New Roman"/>
          <w:sz w:val="24"/>
          <w:szCs w:val="24"/>
        </w:rPr>
      </w:pPr>
      <w:r w:rsidRPr="007413E1">
        <w:rPr>
          <w:rFonts w:ascii="Times New Roman" w:hAnsi="Times New Roman"/>
          <w:sz w:val="24"/>
        </w:rPr>
        <w:t>La présentation est une composante du pack de formation mais elle peut être personnalisée si le formateur le juge avisé.</w:t>
      </w:r>
    </w:p>
    <w:p w14:paraId="0E5A6A28" w14:textId="77777777" w:rsidR="00672C95" w:rsidRPr="007413E1" w:rsidRDefault="00672C95" w:rsidP="00672C95">
      <w:pPr>
        <w:pStyle w:val="Paragraphedeliste"/>
        <w:numPr>
          <w:ilvl w:val="0"/>
          <w:numId w:val="11"/>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Résolution du scénario de cas 1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1 heure et 40 minutes</w:t>
      </w:r>
      <w:r w:rsidRPr="007413E1">
        <w:rPr>
          <w:rFonts w:ascii="Times New Roman" w:hAnsi="Times New Roman"/>
          <w:sz w:val="24"/>
        </w:rPr>
        <w:t>)</w:t>
      </w:r>
    </w:p>
    <w:p w14:paraId="3DA738F4" w14:textId="77777777" w:rsidR="00672C95" w:rsidRPr="007413E1" w:rsidRDefault="00672C95" w:rsidP="00672C95">
      <w:pPr>
        <w:pStyle w:val="Paragraphedeliste"/>
        <w:numPr>
          <w:ilvl w:val="1"/>
          <w:numId w:val="11"/>
        </w:numPr>
        <w:ind w:left="993"/>
        <w:jc w:val="both"/>
        <w:rPr>
          <w:rFonts w:ascii="Times New Roman" w:hAnsi="Times New Roman" w:cs="Times New Roman"/>
          <w:b/>
          <w:sz w:val="24"/>
          <w:szCs w:val="24"/>
        </w:rPr>
      </w:pPr>
      <w:r w:rsidRPr="007413E1">
        <w:rPr>
          <w:rFonts w:ascii="Times New Roman" w:hAnsi="Times New Roman"/>
          <w:b/>
          <w:sz w:val="24"/>
        </w:rPr>
        <w:t xml:space="preserve">Objectif principal : </w:t>
      </w:r>
      <w:r w:rsidRPr="007413E1">
        <w:rPr>
          <w:rFonts w:ascii="Times New Roman" w:hAnsi="Times New Roman"/>
          <w:sz w:val="24"/>
        </w:rPr>
        <w:t xml:space="preserve">les participants doivent apprendre à utiliser les sites Web du </w:t>
      </w:r>
      <w:proofErr w:type="spellStart"/>
      <w:r w:rsidRPr="007413E1">
        <w:rPr>
          <w:rFonts w:ascii="Times New Roman" w:hAnsi="Times New Roman"/>
          <w:sz w:val="24"/>
        </w:rPr>
        <w:t>RJE</w:t>
      </w:r>
      <w:proofErr w:type="spellEnd"/>
      <w:r w:rsidRPr="007413E1">
        <w:rPr>
          <w:rFonts w:ascii="Times New Roman" w:hAnsi="Times New Roman"/>
          <w:sz w:val="24"/>
        </w:rPr>
        <w:t>, d’</w:t>
      </w:r>
      <w:proofErr w:type="spellStart"/>
      <w:r w:rsidRPr="007413E1">
        <w:rPr>
          <w:rFonts w:ascii="Times New Roman" w:hAnsi="Times New Roman"/>
          <w:sz w:val="24"/>
        </w:rPr>
        <w:t>Eurlex</w:t>
      </w:r>
      <w:proofErr w:type="spellEnd"/>
      <w:r w:rsidRPr="007413E1">
        <w:rPr>
          <w:rFonts w:ascii="Times New Roman" w:hAnsi="Times New Roman"/>
          <w:sz w:val="24"/>
        </w:rPr>
        <w:t xml:space="preserve"> et de la Cour de justice de l’UE.</w:t>
      </w:r>
    </w:p>
    <w:p w14:paraId="5340B9DD" w14:textId="77777777" w:rsidR="00672C95" w:rsidRPr="007413E1" w:rsidRDefault="00672C95" w:rsidP="00672C95">
      <w:pPr>
        <w:pStyle w:val="Paragraphedeliste"/>
        <w:numPr>
          <w:ilvl w:val="1"/>
          <w:numId w:val="11"/>
        </w:numPr>
        <w:ind w:left="993"/>
        <w:jc w:val="both"/>
        <w:rPr>
          <w:rFonts w:ascii="Times New Roman" w:hAnsi="Times New Roman" w:cs="Times New Roman"/>
          <w:sz w:val="24"/>
          <w:szCs w:val="24"/>
        </w:rPr>
      </w:pPr>
      <w:r w:rsidRPr="007413E1">
        <w:rPr>
          <w:rFonts w:ascii="Times New Roman" w:hAnsi="Times New Roman"/>
          <w:sz w:val="24"/>
        </w:rPr>
        <w:t>Il convient de répartir les participants en groupes de 4 à 5 personnes.</w:t>
      </w:r>
    </w:p>
    <w:p w14:paraId="7527293A" w14:textId="77777777" w:rsidR="00672C95" w:rsidRPr="007413E1" w:rsidRDefault="00672C95" w:rsidP="00672C95">
      <w:pPr>
        <w:pStyle w:val="Paragraphedeliste"/>
        <w:numPr>
          <w:ilvl w:val="1"/>
          <w:numId w:val="11"/>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Chaque groupe doit disposer d’au moins un ordinateur/ordinateur portable avec accès à Internet.</w:t>
      </w:r>
    </w:p>
    <w:p w14:paraId="7A657D05" w14:textId="77777777" w:rsidR="00672C95" w:rsidRPr="007413E1" w:rsidRDefault="00672C95" w:rsidP="00672C95">
      <w:pPr>
        <w:pStyle w:val="Paragraphedeliste"/>
        <w:numPr>
          <w:ilvl w:val="0"/>
          <w:numId w:val="11"/>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 xml:space="preserve">Résolution des exercices </w:t>
      </w:r>
      <w:r w:rsidRPr="007413E1">
        <w:rPr>
          <w:rFonts w:ascii="Times New Roman" w:hAnsi="Times New Roman"/>
          <w:b/>
          <w:sz w:val="24"/>
        </w:rPr>
        <w:t>(environ 10 minutes</w:t>
      </w:r>
      <w:r w:rsidRPr="007413E1">
        <w:rPr>
          <w:rFonts w:ascii="Times New Roman" w:hAnsi="Times New Roman"/>
          <w:sz w:val="24"/>
        </w:rPr>
        <w:t>)</w:t>
      </w:r>
    </w:p>
    <w:p w14:paraId="227A18D6" w14:textId="77777777" w:rsidR="00672C95" w:rsidRPr="007413E1" w:rsidRDefault="00672C95" w:rsidP="00672C95">
      <w:pPr>
        <w:pStyle w:val="Paragraphedeliste"/>
        <w:numPr>
          <w:ilvl w:val="1"/>
          <w:numId w:val="11"/>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Cet exercice peut être omis ou donné comme devoir afin de se concentrer davantage sur les études de cas.</w:t>
      </w:r>
    </w:p>
    <w:p w14:paraId="4117927F" w14:textId="77777777" w:rsidR="00672C95" w:rsidRPr="007413E1" w:rsidRDefault="00672C95" w:rsidP="00672C95">
      <w:pPr>
        <w:pStyle w:val="Paragraphedeliste"/>
        <w:numPr>
          <w:ilvl w:val="0"/>
          <w:numId w:val="11"/>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lastRenderedPageBreak/>
        <w:t>Résolution du scénario de cas 2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40-45 minutes</w:t>
      </w:r>
      <w:r w:rsidRPr="007413E1">
        <w:rPr>
          <w:rFonts w:ascii="Times New Roman" w:hAnsi="Times New Roman"/>
          <w:sz w:val="24"/>
        </w:rPr>
        <w:t>)</w:t>
      </w:r>
    </w:p>
    <w:p w14:paraId="405BFA4A" w14:textId="77777777" w:rsidR="00672C95" w:rsidRPr="007413E1" w:rsidRDefault="00672C95" w:rsidP="00672C95">
      <w:pPr>
        <w:pStyle w:val="Paragraphedeliste"/>
        <w:numPr>
          <w:ilvl w:val="1"/>
          <w:numId w:val="11"/>
        </w:numPr>
        <w:ind w:left="993"/>
        <w:jc w:val="both"/>
        <w:rPr>
          <w:rFonts w:ascii="Times New Roman" w:hAnsi="Times New Roman" w:cs="Times New Roman"/>
          <w:sz w:val="24"/>
          <w:szCs w:val="24"/>
        </w:rPr>
      </w:pPr>
      <w:r w:rsidRPr="007413E1">
        <w:rPr>
          <w:rFonts w:ascii="Times New Roman" w:hAnsi="Times New Roman"/>
          <w:sz w:val="24"/>
        </w:rPr>
        <w:t>Il convient de répartir les participants en groupes de 4 à 5 personnes.</w:t>
      </w:r>
    </w:p>
    <w:p w14:paraId="239DAECB" w14:textId="77777777" w:rsidR="00672C95" w:rsidRPr="007413E1" w:rsidRDefault="00672C95" w:rsidP="00672C95">
      <w:pPr>
        <w:pStyle w:val="Paragraphedeliste"/>
        <w:numPr>
          <w:ilvl w:val="1"/>
          <w:numId w:val="11"/>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Chaque groupe doit disposer d’au moins un ordinateur/ordinateur portable avec accès à Internet.</w:t>
      </w:r>
    </w:p>
    <w:p w14:paraId="73476747" w14:textId="0BA98804" w:rsidR="00672C95" w:rsidRPr="007413E1" w:rsidRDefault="00672C95" w:rsidP="00672C95">
      <w:pPr>
        <w:pStyle w:val="Paragraphedeliste"/>
        <w:numPr>
          <w:ilvl w:val="0"/>
          <w:numId w:val="11"/>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Discussion, avec réponse aux questions des participants </w:t>
      </w:r>
      <w:r w:rsidRPr="007413E1">
        <w:rPr>
          <w:rFonts w:ascii="Times New Roman" w:hAnsi="Times New Roman"/>
          <w:b/>
          <w:sz w:val="24"/>
        </w:rPr>
        <w:t>(environ 5 à 20 minutes</w:t>
      </w:r>
      <w:r w:rsidRPr="007413E1">
        <w:rPr>
          <w:rFonts w:ascii="Times New Roman" w:hAnsi="Times New Roman"/>
          <w:sz w:val="24"/>
        </w:rPr>
        <w:t>)</w:t>
      </w:r>
    </w:p>
    <w:p w14:paraId="357C535B" w14:textId="77777777" w:rsidR="007E3D67" w:rsidRPr="007413E1" w:rsidRDefault="007E3D67" w:rsidP="007E3D67">
      <w:pPr>
        <w:spacing w:after="160"/>
        <w:contextualSpacing w:val="0"/>
        <w:jc w:val="both"/>
        <w:rPr>
          <w:rFonts w:ascii="Times New Roman" w:hAnsi="Times New Roman" w:cs="Times New Roman"/>
          <w:sz w:val="24"/>
          <w:szCs w:val="24"/>
        </w:rPr>
      </w:pPr>
    </w:p>
    <w:p w14:paraId="6855CDB0" w14:textId="0B395387" w:rsidR="007E3D67" w:rsidRPr="007413E1" w:rsidRDefault="007E3D67" w:rsidP="007E3D67">
      <w:pPr>
        <w:pBdr>
          <w:top w:val="single" w:sz="4" w:space="1" w:color="auto"/>
          <w:bottom w:val="single" w:sz="4" w:space="1" w:color="auto"/>
        </w:pBdr>
        <w:jc w:val="both"/>
        <w:rPr>
          <w:rFonts w:ascii="Times New Roman" w:hAnsi="Times New Roman" w:cs="Times New Roman"/>
          <w:b/>
          <w:sz w:val="28"/>
          <w:szCs w:val="24"/>
        </w:rPr>
      </w:pPr>
      <w:r w:rsidRPr="007413E1">
        <w:rPr>
          <w:rFonts w:ascii="Times New Roman" w:hAnsi="Times New Roman"/>
          <w:b/>
          <w:sz w:val="28"/>
        </w:rPr>
        <w:t>Module VII. : Le gel et la confiscation</w:t>
      </w:r>
    </w:p>
    <w:p w14:paraId="3EC0BF37" w14:textId="77777777" w:rsidR="007E3D67" w:rsidRPr="007413E1" w:rsidRDefault="007E3D67" w:rsidP="007E3D67">
      <w:pPr>
        <w:spacing w:after="160"/>
        <w:contextualSpacing w:val="0"/>
        <w:jc w:val="both"/>
        <w:rPr>
          <w:rFonts w:ascii="Times New Roman" w:hAnsi="Times New Roman" w:cs="Times New Roman"/>
          <w:sz w:val="24"/>
          <w:szCs w:val="24"/>
        </w:rPr>
      </w:pPr>
    </w:p>
    <w:p w14:paraId="03747880" w14:textId="77777777" w:rsidR="007E3D67" w:rsidRPr="007413E1" w:rsidRDefault="007E3D67" w:rsidP="007E3D67">
      <w:pPr>
        <w:pStyle w:val="Paragraphedeliste"/>
        <w:numPr>
          <w:ilvl w:val="0"/>
          <w:numId w:val="17"/>
        </w:numPr>
        <w:spacing w:after="160"/>
        <w:contextualSpacing w:val="0"/>
        <w:jc w:val="both"/>
        <w:rPr>
          <w:rFonts w:ascii="Times New Roman" w:hAnsi="Times New Roman" w:cs="Times New Roman"/>
          <w:sz w:val="24"/>
          <w:szCs w:val="24"/>
        </w:rPr>
      </w:pPr>
      <w:r w:rsidRPr="007413E1">
        <w:rPr>
          <w:rFonts w:ascii="Times New Roman" w:hAnsi="Times New Roman"/>
          <w:sz w:val="24"/>
        </w:rPr>
        <w:t xml:space="preserve">Présentation par l’orateur </w:t>
      </w:r>
      <w:r w:rsidRPr="007413E1">
        <w:rPr>
          <w:rFonts w:ascii="Times New Roman" w:hAnsi="Times New Roman"/>
          <w:b/>
          <w:sz w:val="24"/>
        </w:rPr>
        <w:t>(environ 15-20 minutes</w:t>
      </w:r>
      <w:r w:rsidRPr="007413E1">
        <w:rPr>
          <w:rFonts w:ascii="Times New Roman" w:hAnsi="Times New Roman"/>
          <w:sz w:val="24"/>
        </w:rPr>
        <w:t>)</w:t>
      </w:r>
    </w:p>
    <w:p w14:paraId="263F7FF9" w14:textId="77777777" w:rsidR="007E3D67" w:rsidRPr="007413E1" w:rsidRDefault="007E3D67" w:rsidP="007E3D67">
      <w:pPr>
        <w:pStyle w:val="Paragraphedeliste"/>
        <w:numPr>
          <w:ilvl w:val="1"/>
          <w:numId w:val="17"/>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La présentation est une composante du pack – il est recommandé au formateur d’envoyer un questionnaire aux participants avant la formation, lequel portera sur leur connaissance des Décisions-cadres 2003/577/JAI et 2006/783/JAI ainsi que du Règlement (UE) 2018/1805 du Conseil ; les résultats du questionnaire doivent être intégrés dans la présentation.</w:t>
      </w:r>
    </w:p>
    <w:p w14:paraId="6D1D3325" w14:textId="77777777" w:rsidR="007E3D67" w:rsidRPr="007413E1" w:rsidRDefault="007E3D67" w:rsidP="007E3D67">
      <w:pPr>
        <w:pStyle w:val="Paragraphedeliste"/>
        <w:numPr>
          <w:ilvl w:val="0"/>
          <w:numId w:val="17"/>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Résolution du scénario de cas 1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1 heure et 40 minutes</w:t>
      </w:r>
      <w:r w:rsidRPr="007413E1">
        <w:rPr>
          <w:rFonts w:ascii="Times New Roman" w:hAnsi="Times New Roman"/>
          <w:sz w:val="24"/>
        </w:rPr>
        <w:t>)</w:t>
      </w:r>
    </w:p>
    <w:p w14:paraId="143FFB6B" w14:textId="77777777" w:rsidR="007E3D67" w:rsidRPr="007413E1" w:rsidRDefault="007E3D67" w:rsidP="007E3D67">
      <w:pPr>
        <w:pStyle w:val="Paragraphedeliste"/>
        <w:numPr>
          <w:ilvl w:val="1"/>
          <w:numId w:val="17"/>
        </w:numPr>
        <w:ind w:left="993"/>
        <w:jc w:val="both"/>
        <w:rPr>
          <w:rFonts w:ascii="Times New Roman" w:hAnsi="Times New Roman" w:cs="Times New Roman"/>
          <w:b/>
          <w:sz w:val="24"/>
          <w:szCs w:val="24"/>
        </w:rPr>
      </w:pPr>
      <w:r w:rsidRPr="007413E1">
        <w:rPr>
          <w:rFonts w:ascii="Times New Roman" w:hAnsi="Times New Roman"/>
          <w:b/>
          <w:sz w:val="24"/>
        </w:rPr>
        <w:t xml:space="preserve">Objectif principal : </w:t>
      </w:r>
      <w:r w:rsidRPr="007413E1">
        <w:rPr>
          <w:rFonts w:ascii="Times New Roman" w:hAnsi="Times New Roman"/>
          <w:sz w:val="24"/>
        </w:rPr>
        <w:t xml:space="preserve">les participants doivent apprendre à utiliser les sites Web du </w:t>
      </w:r>
      <w:proofErr w:type="spellStart"/>
      <w:r w:rsidRPr="007413E1">
        <w:rPr>
          <w:rFonts w:ascii="Times New Roman" w:hAnsi="Times New Roman"/>
          <w:sz w:val="24"/>
        </w:rPr>
        <w:t>RJE</w:t>
      </w:r>
      <w:proofErr w:type="spellEnd"/>
      <w:r w:rsidRPr="007413E1">
        <w:rPr>
          <w:rFonts w:ascii="Times New Roman" w:hAnsi="Times New Roman"/>
          <w:sz w:val="24"/>
        </w:rPr>
        <w:t>, d’</w:t>
      </w:r>
      <w:proofErr w:type="spellStart"/>
      <w:r w:rsidRPr="007413E1">
        <w:rPr>
          <w:rFonts w:ascii="Times New Roman" w:hAnsi="Times New Roman"/>
          <w:sz w:val="24"/>
        </w:rPr>
        <w:t>Eurlex</w:t>
      </w:r>
      <w:proofErr w:type="spellEnd"/>
      <w:r w:rsidRPr="007413E1">
        <w:rPr>
          <w:rFonts w:ascii="Times New Roman" w:hAnsi="Times New Roman"/>
          <w:sz w:val="24"/>
        </w:rPr>
        <w:t xml:space="preserve"> et de la Cour de justice de l’UE.</w:t>
      </w:r>
    </w:p>
    <w:p w14:paraId="759CFDC7" w14:textId="77777777" w:rsidR="007E3D67" w:rsidRPr="007413E1" w:rsidRDefault="007E3D67" w:rsidP="007E3D67">
      <w:pPr>
        <w:pStyle w:val="Paragraphedeliste"/>
        <w:numPr>
          <w:ilvl w:val="1"/>
          <w:numId w:val="17"/>
        </w:numPr>
        <w:ind w:left="993"/>
        <w:jc w:val="both"/>
        <w:rPr>
          <w:rFonts w:ascii="Times New Roman" w:hAnsi="Times New Roman" w:cs="Times New Roman"/>
          <w:sz w:val="24"/>
          <w:szCs w:val="24"/>
        </w:rPr>
      </w:pPr>
      <w:r w:rsidRPr="007413E1">
        <w:rPr>
          <w:rFonts w:ascii="Times New Roman" w:hAnsi="Times New Roman"/>
          <w:sz w:val="24"/>
        </w:rPr>
        <w:t>Il convient de répartir les participants en groupes de 4 à 5 personnes.</w:t>
      </w:r>
    </w:p>
    <w:p w14:paraId="22C0A731" w14:textId="77777777" w:rsidR="007E3D67" w:rsidRPr="007413E1" w:rsidRDefault="007E3D67" w:rsidP="007E3D67">
      <w:pPr>
        <w:pStyle w:val="Paragraphedeliste"/>
        <w:numPr>
          <w:ilvl w:val="1"/>
          <w:numId w:val="17"/>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Chaque groupe doit disposer d’au moins un ordinateur/ordinateur portable avec accès à Internet.</w:t>
      </w:r>
    </w:p>
    <w:p w14:paraId="53DACBDB" w14:textId="77777777" w:rsidR="007E3D67" w:rsidRPr="007413E1" w:rsidRDefault="007E3D67" w:rsidP="007E3D67">
      <w:pPr>
        <w:pStyle w:val="Paragraphedeliste"/>
        <w:numPr>
          <w:ilvl w:val="0"/>
          <w:numId w:val="17"/>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 xml:space="preserve">Résolution des exercices </w:t>
      </w:r>
      <w:r w:rsidRPr="007413E1">
        <w:rPr>
          <w:rFonts w:ascii="Times New Roman" w:hAnsi="Times New Roman"/>
          <w:b/>
          <w:sz w:val="24"/>
        </w:rPr>
        <w:t>(environ 10 minutes</w:t>
      </w:r>
      <w:r w:rsidRPr="007413E1">
        <w:rPr>
          <w:rFonts w:ascii="Times New Roman" w:hAnsi="Times New Roman"/>
          <w:sz w:val="24"/>
        </w:rPr>
        <w:t>)</w:t>
      </w:r>
    </w:p>
    <w:p w14:paraId="0BCB6E39" w14:textId="77777777" w:rsidR="007E3D67" w:rsidRPr="007413E1" w:rsidRDefault="007E3D67" w:rsidP="007E3D67">
      <w:pPr>
        <w:pStyle w:val="Paragraphedeliste"/>
        <w:numPr>
          <w:ilvl w:val="1"/>
          <w:numId w:val="17"/>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Cet exercice peut être omis ou donné comme devoir afin de se concentrer davantage sur les études de cas.</w:t>
      </w:r>
    </w:p>
    <w:p w14:paraId="16503622" w14:textId="77777777" w:rsidR="007E3D67" w:rsidRPr="007413E1" w:rsidRDefault="007E3D67" w:rsidP="007E3D67">
      <w:pPr>
        <w:pStyle w:val="Paragraphedeliste"/>
        <w:numPr>
          <w:ilvl w:val="0"/>
          <w:numId w:val="17"/>
        </w:numPr>
        <w:spacing w:after="160"/>
        <w:ind w:left="425" w:hanging="357"/>
        <w:contextualSpacing w:val="0"/>
        <w:jc w:val="both"/>
        <w:rPr>
          <w:rFonts w:ascii="Times New Roman" w:hAnsi="Times New Roman" w:cs="Times New Roman"/>
          <w:sz w:val="24"/>
          <w:szCs w:val="24"/>
        </w:rPr>
      </w:pPr>
      <w:r w:rsidRPr="007413E1">
        <w:rPr>
          <w:rFonts w:ascii="Times New Roman" w:hAnsi="Times New Roman"/>
          <w:sz w:val="24"/>
        </w:rPr>
        <w:t>Résolution du scénario de cas 2 (</w:t>
      </w:r>
      <w:r w:rsidRPr="007413E1">
        <w:rPr>
          <w:rFonts w:ascii="Times New Roman" w:hAnsi="Times New Roman"/>
          <w:b/>
          <w:bCs/>
          <w:sz w:val="24"/>
        </w:rPr>
        <w:t>environ</w:t>
      </w:r>
      <w:r w:rsidRPr="007413E1">
        <w:rPr>
          <w:rFonts w:ascii="Times New Roman" w:hAnsi="Times New Roman"/>
          <w:sz w:val="24"/>
        </w:rPr>
        <w:t xml:space="preserve"> </w:t>
      </w:r>
      <w:r w:rsidRPr="007413E1">
        <w:rPr>
          <w:rFonts w:ascii="Times New Roman" w:hAnsi="Times New Roman"/>
          <w:b/>
          <w:sz w:val="24"/>
        </w:rPr>
        <w:t>40-45 minutes</w:t>
      </w:r>
      <w:r w:rsidRPr="007413E1">
        <w:rPr>
          <w:rFonts w:ascii="Times New Roman" w:hAnsi="Times New Roman"/>
          <w:sz w:val="24"/>
        </w:rPr>
        <w:t>)</w:t>
      </w:r>
    </w:p>
    <w:p w14:paraId="1E397D63" w14:textId="77777777" w:rsidR="007E3D67" w:rsidRPr="007413E1" w:rsidRDefault="007E3D67" w:rsidP="007E3D67">
      <w:pPr>
        <w:pStyle w:val="Paragraphedeliste"/>
        <w:numPr>
          <w:ilvl w:val="1"/>
          <w:numId w:val="17"/>
        </w:numPr>
        <w:ind w:left="993"/>
        <w:jc w:val="both"/>
        <w:rPr>
          <w:rFonts w:ascii="Times New Roman" w:hAnsi="Times New Roman" w:cs="Times New Roman"/>
          <w:sz w:val="24"/>
          <w:szCs w:val="24"/>
        </w:rPr>
      </w:pPr>
      <w:r w:rsidRPr="007413E1">
        <w:rPr>
          <w:rFonts w:ascii="Times New Roman" w:hAnsi="Times New Roman"/>
          <w:sz w:val="24"/>
        </w:rPr>
        <w:t>Il convient de répartir les participants en groupes de 4 à 5 personnes.</w:t>
      </w:r>
    </w:p>
    <w:p w14:paraId="1E8BF9F0" w14:textId="77777777" w:rsidR="007E3D67" w:rsidRPr="007413E1" w:rsidRDefault="007E3D67" w:rsidP="007E3D67">
      <w:pPr>
        <w:pStyle w:val="Paragraphedeliste"/>
        <w:numPr>
          <w:ilvl w:val="1"/>
          <w:numId w:val="17"/>
        </w:numPr>
        <w:spacing w:after="160"/>
        <w:ind w:left="993" w:hanging="357"/>
        <w:contextualSpacing w:val="0"/>
        <w:jc w:val="both"/>
        <w:rPr>
          <w:rFonts w:ascii="Times New Roman" w:hAnsi="Times New Roman" w:cs="Times New Roman"/>
          <w:sz w:val="24"/>
          <w:szCs w:val="24"/>
        </w:rPr>
      </w:pPr>
      <w:r w:rsidRPr="007413E1">
        <w:rPr>
          <w:rFonts w:ascii="Times New Roman" w:hAnsi="Times New Roman"/>
          <w:sz w:val="24"/>
        </w:rPr>
        <w:t>Chaque groupe doit disposer d’au moins un ordinateur/ordinateur portable avec accès à Internet.</w:t>
      </w:r>
    </w:p>
    <w:p w14:paraId="7B001DC9" w14:textId="01D3B78E" w:rsidR="007E3D67" w:rsidRPr="007413E1" w:rsidRDefault="007E3D67" w:rsidP="007E3D67">
      <w:pPr>
        <w:pStyle w:val="Paragraphedeliste"/>
        <w:numPr>
          <w:ilvl w:val="0"/>
          <w:numId w:val="17"/>
        </w:numPr>
        <w:spacing w:after="160"/>
        <w:ind w:left="426"/>
        <w:contextualSpacing w:val="0"/>
        <w:jc w:val="both"/>
        <w:rPr>
          <w:rFonts w:ascii="Times New Roman" w:hAnsi="Times New Roman" w:cs="Times New Roman"/>
          <w:sz w:val="24"/>
          <w:szCs w:val="24"/>
        </w:rPr>
      </w:pPr>
      <w:r w:rsidRPr="007413E1">
        <w:rPr>
          <w:rFonts w:ascii="Times New Roman" w:hAnsi="Times New Roman"/>
          <w:sz w:val="24"/>
        </w:rPr>
        <w:t xml:space="preserve">Discussion, avec réponse aux questions des participants </w:t>
      </w:r>
      <w:r w:rsidRPr="007413E1">
        <w:rPr>
          <w:rFonts w:ascii="Times New Roman" w:hAnsi="Times New Roman"/>
          <w:b/>
          <w:sz w:val="24"/>
        </w:rPr>
        <w:t>(environ 5 à 20 minutes</w:t>
      </w:r>
      <w:r w:rsidRPr="007413E1">
        <w:rPr>
          <w:rFonts w:ascii="Times New Roman" w:hAnsi="Times New Roman"/>
          <w:sz w:val="24"/>
        </w:rPr>
        <w:t>)</w:t>
      </w:r>
    </w:p>
    <w:p w14:paraId="0E8FDD1C" w14:textId="77777777" w:rsidR="00D82654" w:rsidRPr="007413E1" w:rsidRDefault="00D82654" w:rsidP="006120A8">
      <w:pPr>
        <w:jc w:val="both"/>
        <w:rPr>
          <w:rFonts w:ascii="Times New Roman" w:hAnsi="Times New Roman" w:cs="Times New Roman"/>
          <w:sz w:val="24"/>
          <w:szCs w:val="24"/>
        </w:rPr>
      </w:pPr>
    </w:p>
    <w:sectPr w:rsidR="00D82654" w:rsidRPr="007413E1" w:rsidSect="00D750CC">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utiger LT 55 Roman">
    <w:altName w:val="Malgun Gothic"/>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C0"/>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4702A"/>
    <w:multiLevelType w:val="hybridMultilevel"/>
    <w:tmpl w:val="774636F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57169F9"/>
    <w:multiLevelType w:val="hybridMultilevel"/>
    <w:tmpl w:val="4ED83056"/>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971AFC"/>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592"/>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16294"/>
    <w:multiLevelType w:val="hybridMultilevel"/>
    <w:tmpl w:val="BFAE12BA"/>
    <w:lvl w:ilvl="0" w:tplc="BDAE50C4">
      <w:start w:val="1"/>
      <w:numFmt w:val="upperRoman"/>
      <w:lvlText w:val="%1."/>
      <w:lvlJc w:val="left"/>
      <w:pPr>
        <w:ind w:left="394"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EF7894"/>
    <w:multiLevelType w:val="hybridMultilevel"/>
    <w:tmpl w:val="45D8C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3BC77E9"/>
    <w:multiLevelType w:val="hybridMultilevel"/>
    <w:tmpl w:val="49B2988A"/>
    <w:lvl w:ilvl="0" w:tplc="4F222DE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5BB07FE"/>
    <w:multiLevelType w:val="hybridMultilevel"/>
    <w:tmpl w:val="C8D2AE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F68DE"/>
    <w:multiLevelType w:val="hybridMultilevel"/>
    <w:tmpl w:val="C40C7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7E5BF1"/>
    <w:multiLevelType w:val="hybridMultilevel"/>
    <w:tmpl w:val="16344590"/>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13939"/>
    <w:multiLevelType w:val="hybridMultilevel"/>
    <w:tmpl w:val="264EED26"/>
    <w:lvl w:ilvl="0" w:tplc="91FC0E28">
      <w:start w:val="1"/>
      <w:numFmt w:val="upperRoman"/>
      <w:lvlText w:val="%1."/>
      <w:lvlJc w:val="left"/>
      <w:pPr>
        <w:ind w:left="1080" w:hanging="720"/>
      </w:pPr>
      <w:rPr>
        <w:rFonts w:hint="default"/>
        <w:b/>
        <w:bCs/>
        <w:sz w:val="32"/>
        <w:szCs w:val="3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D0A3C01"/>
    <w:multiLevelType w:val="hybridMultilevel"/>
    <w:tmpl w:val="98D6C042"/>
    <w:lvl w:ilvl="0" w:tplc="B06CA174">
      <w:start w:val="1"/>
      <w:numFmt w:val="decimal"/>
      <w:lvlText w:val="%1."/>
      <w:lvlJc w:val="left"/>
      <w:pPr>
        <w:ind w:left="720" w:hanging="360"/>
      </w:pPr>
      <w:rPr>
        <w:b w:val="0"/>
      </w:rPr>
    </w:lvl>
    <w:lvl w:ilvl="1" w:tplc="16C01038">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12F29"/>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11F64"/>
    <w:multiLevelType w:val="hybridMultilevel"/>
    <w:tmpl w:val="1382AD60"/>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0334F"/>
    <w:multiLevelType w:val="hybridMultilevel"/>
    <w:tmpl w:val="2F7C3532"/>
    <w:lvl w:ilvl="0" w:tplc="1C38D31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24264"/>
    <w:multiLevelType w:val="hybridMultilevel"/>
    <w:tmpl w:val="83385F14"/>
    <w:lvl w:ilvl="0" w:tplc="B06CA1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
  </w:num>
  <w:num w:numId="5">
    <w:abstractNumId w:val="10"/>
  </w:num>
  <w:num w:numId="6">
    <w:abstractNumId w:val="16"/>
  </w:num>
  <w:num w:numId="7">
    <w:abstractNumId w:val="0"/>
  </w:num>
  <w:num w:numId="8">
    <w:abstractNumId w:val="14"/>
  </w:num>
  <w:num w:numId="9">
    <w:abstractNumId w:val="13"/>
  </w:num>
  <w:num w:numId="10">
    <w:abstractNumId w:val="15"/>
  </w:num>
  <w:num w:numId="11">
    <w:abstractNumId w:val="4"/>
  </w:num>
  <w:num w:numId="12">
    <w:abstractNumId w:val="12"/>
  </w:num>
  <w:num w:numId="13">
    <w:abstractNumId w:val="11"/>
  </w:num>
  <w:num w:numId="14">
    <w:abstractNumId w:val="6"/>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59"/>
    <w:rsid w:val="00021110"/>
    <w:rsid w:val="000722C7"/>
    <w:rsid w:val="000A5DFD"/>
    <w:rsid w:val="00103AF4"/>
    <w:rsid w:val="00142107"/>
    <w:rsid w:val="00153359"/>
    <w:rsid w:val="001569FC"/>
    <w:rsid w:val="00192D81"/>
    <w:rsid w:val="001B5D2B"/>
    <w:rsid w:val="001C1723"/>
    <w:rsid w:val="001D09F3"/>
    <w:rsid w:val="001E34C2"/>
    <w:rsid w:val="001E589C"/>
    <w:rsid w:val="001F5BD3"/>
    <w:rsid w:val="00220F26"/>
    <w:rsid w:val="00221CD5"/>
    <w:rsid w:val="00251A7D"/>
    <w:rsid w:val="00260E58"/>
    <w:rsid w:val="00261369"/>
    <w:rsid w:val="0033311B"/>
    <w:rsid w:val="0035745E"/>
    <w:rsid w:val="00367FCE"/>
    <w:rsid w:val="00374621"/>
    <w:rsid w:val="00391B94"/>
    <w:rsid w:val="003A308E"/>
    <w:rsid w:val="003A5EC6"/>
    <w:rsid w:val="003D4B07"/>
    <w:rsid w:val="003D607D"/>
    <w:rsid w:val="003D6922"/>
    <w:rsid w:val="00493D6A"/>
    <w:rsid w:val="004A3419"/>
    <w:rsid w:val="004D4ACF"/>
    <w:rsid w:val="004F6041"/>
    <w:rsid w:val="005039ED"/>
    <w:rsid w:val="005441D9"/>
    <w:rsid w:val="00547327"/>
    <w:rsid w:val="005742FF"/>
    <w:rsid w:val="00577C24"/>
    <w:rsid w:val="005A3153"/>
    <w:rsid w:val="005F7A8A"/>
    <w:rsid w:val="006120A8"/>
    <w:rsid w:val="006212B1"/>
    <w:rsid w:val="006331DA"/>
    <w:rsid w:val="00643C09"/>
    <w:rsid w:val="00653775"/>
    <w:rsid w:val="00672C95"/>
    <w:rsid w:val="00686017"/>
    <w:rsid w:val="00715A5E"/>
    <w:rsid w:val="00732D43"/>
    <w:rsid w:val="007413E1"/>
    <w:rsid w:val="007476D6"/>
    <w:rsid w:val="00761EF1"/>
    <w:rsid w:val="007B6B51"/>
    <w:rsid w:val="007E1073"/>
    <w:rsid w:val="007E3D67"/>
    <w:rsid w:val="008216A3"/>
    <w:rsid w:val="00843288"/>
    <w:rsid w:val="00872C56"/>
    <w:rsid w:val="008B3FB6"/>
    <w:rsid w:val="00980880"/>
    <w:rsid w:val="009C535A"/>
    <w:rsid w:val="009E220F"/>
    <w:rsid w:val="009F12D2"/>
    <w:rsid w:val="009F3889"/>
    <w:rsid w:val="00A04411"/>
    <w:rsid w:val="00A3048F"/>
    <w:rsid w:val="00A30827"/>
    <w:rsid w:val="00A8172F"/>
    <w:rsid w:val="00AA5FDE"/>
    <w:rsid w:val="00B242BF"/>
    <w:rsid w:val="00B463E8"/>
    <w:rsid w:val="00B9784A"/>
    <w:rsid w:val="00BA210E"/>
    <w:rsid w:val="00BB3110"/>
    <w:rsid w:val="00C3383F"/>
    <w:rsid w:val="00C662AA"/>
    <w:rsid w:val="00C6738B"/>
    <w:rsid w:val="00C7474C"/>
    <w:rsid w:val="00CC10B6"/>
    <w:rsid w:val="00CF3020"/>
    <w:rsid w:val="00D750CC"/>
    <w:rsid w:val="00D82654"/>
    <w:rsid w:val="00DA058F"/>
    <w:rsid w:val="00DA73E0"/>
    <w:rsid w:val="00DF3F36"/>
    <w:rsid w:val="00E67016"/>
    <w:rsid w:val="00ED43C0"/>
    <w:rsid w:val="00FA6417"/>
    <w:rsid w:val="00FB28CF"/>
    <w:rsid w:val="00FD750A"/>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B689"/>
  <w15:chartTrackingRefBased/>
  <w15:docId w15:val="{4F573465-1554-46FF-A4EB-74C3E8D5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de-DE" w:bidi="yi-Heb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1D9"/>
    <w:pPr>
      <w:spacing w:line="276" w:lineRule="auto"/>
      <w:contextualSpacing/>
    </w:pPr>
    <w:rPr>
      <w:rFonts w:ascii="Arial" w:eastAsiaTheme="minorHAnsi" w:hAnsi="Arial" w:cstheme="minorBidi"/>
      <w:color w:val="4C4C4C"/>
      <w:sz w:val="18"/>
      <w:szCs w:val="22"/>
      <w:lang w:eastAsia="en-US" w:bidi="ar-SA"/>
    </w:rPr>
  </w:style>
  <w:style w:type="paragraph" w:styleId="Titre1">
    <w:name w:val="heading 1"/>
    <w:basedOn w:val="Normal"/>
    <w:next w:val="Normal"/>
    <w:link w:val="Titre1Car"/>
    <w:uiPriority w:val="9"/>
    <w:qFormat/>
    <w:rsid w:val="006331DA"/>
    <w:pPr>
      <w:keepNext/>
      <w:keepLines/>
      <w:spacing w:before="480"/>
      <w:outlineLvl w:val="0"/>
    </w:pPr>
    <w:rPr>
      <w:rFonts w:eastAsiaTheme="majorEastAsia" w:cstheme="majorBidi"/>
      <w:b/>
      <w:bCs/>
      <w:color w:val="365F91" w:themeColor="accent1" w:themeShade="BF"/>
      <w:sz w:val="28"/>
      <w:szCs w:val="28"/>
    </w:rPr>
  </w:style>
  <w:style w:type="paragraph" w:styleId="Titre2">
    <w:name w:val="heading 2"/>
    <w:aliases w:val="Seite 1"/>
    <w:basedOn w:val="Normal"/>
    <w:next w:val="Normal"/>
    <w:link w:val="Titre2Car"/>
    <w:uiPriority w:val="9"/>
    <w:unhideWhenUsed/>
    <w:qFormat/>
    <w:rsid w:val="006331DA"/>
    <w:pPr>
      <w:keepNext/>
      <w:keepLines/>
      <w:spacing w:before="200"/>
      <w:outlineLvl w:val="1"/>
    </w:pPr>
    <w:rPr>
      <w:rFonts w:eastAsiaTheme="majorEastAsia" w:cstheme="majorBidi"/>
      <w:b/>
      <w:bCs/>
      <w:color w:val="4F81BD" w:themeColor="accent1"/>
      <w:sz w:val="26"/>
      <w:szCs w:val="26"/>
    </w:rPr>
  </w:style>
  <w:style w:type="paragraph" w:styleId="Titre3">
    <w:name w:val="heading 3"/>
    <w:aliases w:val="Überschrift 3 S1,S2"/>
    <w:basedOn w:val="Normal"/>
    <w:next w:val="Normal"/>
    <w:link w:val="Titre3Car"/>
    <w:uiPriority w:val="9"/>
    <w:unhideWhenUsed/>
    <w:qFormat/>
    <w:rsid w:val="005742F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331DA"/>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331DA"/>
    <w:rPr>
      <w:rFonts w:ascii="Frutiger LT 55 Roman" w:eastAsiaTheme="majorEastAsia" w:hAnsi="Frutiger LT 55 Roman" w:cstheme="majorBidi"/>
      <w:color w:val="17365D" w:themeColor="text2" w:themeShade="BF"/>
      <w:spacing w:val="5"/>
      <w:kern w:val="28"/>
      <w:sz w:val="52"/>
      <w:szCs w:val="52"/>
      <w:lang w:val="fr-BE" w:bidi="ar-SA"/>
    </w:rPr>
  </w:style>
  <w:style w:type="character" w:customStyle="1" w:styleId="Titre2Car">
    <w:name w:val="Titre 2 Car"/>
    <w:aliases w:val="Seite 1 Car"/>
    <w:basedOn w:val="Policepardfaut"/>
    <w:link w:val="Titre2"/>
    <w:uiPriority w:val="9"/>
    <w:rsid w:val="006331DA"/>
    <w:rPr>
      <w:rFonts w:ascii="Frutiger LT 55 Roman" w:eastAsiaTheme="majorEastAsia" w:hAnsi="Frutiger LT 55 Roman" w:cstheme="majorBidi"/>
      <w:b/>
      <w:bCs/>
      <w:color w:val="4F81BD" w:themeColor="accent1"/>
      <w:sz w:val="26"/>
      <w:szCs w:val="26"/>
      <w:lang w:val="fr-BE" w:bidi="ar-SA"/>
    </w:rPr>
  </w:style>
  <w:style w:type="character" w:customStyle="1" w:styleId="Titre1Car">
    <w:name w:val="Titre 1 Car"/>
    <w:basedOn w:val="Policepardfaut"/>
    <w:link w:val="Titre1"/>
    <w:uiPriority w:val="9"/>
    <w:rsid w:val="006331DA"/>
    <w:rPr>
      <w:rFonts w:ascii="Frutiger LT 55 Roman" w:eastAsiaTheme="majorEastAsia" w:hAnsi="Frutiger LT 55 Roman" w:cstheme="majorBidi"/>
      <w:b/>
      <w:bCs/>
      <w:color w:val="365F91" w:themeColor="accent1" w:themeShade="BF"/>
      <w:sz w:val="28"/>
      <w:szCs w:val="28"/>
      <w:lang w:val="fr-BE" w:bidi="ar-SA"/>
    </w:rPr>
  </w:style>
  <w:style w:type="paragraph" w:styleId="Sansinterligne">
    <w:name w:val="No Spacing"/>
    <w:uiPriority w:val="1"/>
    <w:qFormat/>
    <w:rsid w:val="00260E58"/>
    <w:rPr>
      <w:rFonts w:ascii="Arial" w:hAnsi="Arial"/>
      <w:sz w:val="24"/>
      <w:lang w:bidi="ar-SA"/>
    </w:rPr>
  </w:style>
  <w:style w:type="paragraph" w:styleId="Sous-titre">
    <w:name w:val="Subtitle"/>
    <w:basedOn w:val="Normal"/>
    <w:next w:val="Normal"/>
    <w:link w:val="Sous-titreCar"/>
    <w:uiPriority w:val="11"/>
    <w:qFormat/>
    <w:rsid w:val="006331DA"/>
    <w:pPr>
      <w:numPr>
        <w:ilvl w:val="1"/>
      </w:numPr>
    </w:pPr>
    <w:rPr>
      <w:rFonts w:eastAsiaTheme="majorEastAsia" w:cstheme="majorBidi"/>
      <w:i/>
      <w:iCs/>
      <w:color w:val="4F81BD" w:themeColor="accent1"/>
      <w:spacing w:val="15"/>
      <w:szCs w:val="24"/>
    </w:rPr>
  </w:style>
  <w:style w:type="character" w:customStyle="1" w:styleId="Sous-titreCar">
    <w:name w:val="Sous-titre Car"/>
    <w:basedOn w:val="Policepardfaut"/>
    <w:link w:val="Sous-titre"/>
    <w:uiPriority w:val="11"/>
    <w:rsid w:val="006331DA"/>
    <w:rPr>
      <w:rFonts w:ascii="Frutiger LT 55 Roman" w:eastAsiaTheme="majorEastAsia" w:hAnsi="Frutiger LT 55 Roman" w:cstheme="majorBidi"/>
      <w:i/>
      <w:iCs/>
      <w:color w:val="4F81BD" w:themeColor="accent1"/>
      <w:spacing w:val="15"/>
      <w:sz w:val="24"/>
      <w:szCs w:val="24"/>
      <w:lang w:val="fr-BE" w:bidi="ar-SA"/>
    </w:rPr>
  </w:style>
  <w:style w:type="character" w:styleId="Accentuationlgre">
    <w:name w:val="Subtle Emphasis"/>
    <w:basedOn w:val="Policepardfaut"/>
    <w:uiPriority w:val="19"/>
    <w:qFormat/>
    <w:rsid w:val="006331DA"/>
    <w:rPr>
      <w:i/>
      <w:iCs/>
      <w:color w:val="808080" w:themeColor="text1" w:themeTint="7F"/>
    </w:rPr>
  </w:style>
  <w:style w:type="paragraph" w:styleId="Paragraphedeliste">
    <w:name w:val="List Paragraph"/>
    <w:basedOn w:val="Normal"/>
    <w:uiPriority w:val="34"/>
    <w:qFormat/>
    <w:rsid w:val="006331DA"/>
    <w:pPr>
      <w:ind w:left="720"/>
    </w:pPr>
  </w:style>
  <w:style w:type="paragraph" w:customStyle="1" w:styleId="ERA">
    <w:name w:val="ERA"/>
    <w:basedOn w:val="Normal"/>
    <w:link w:val="ERAZchn"/>
    <w:rsid w:val="00732D43"/>
  </w:style>
  <w:style w:type="character" w:customStyle="1" w:styleId="ERAZchn">
    <w:name w:val="ERA Zchn"/>
    <w:basedOn w:val="Policepardfaut"/>
    <w:link w:val="ERA"/>
    <w:rsid w:val="00732D43"/>
    <w:rPr>
      <w:rFonts w:ascii="Frutiger LT 55 Roman" w:hAnsi="Frutiger LT 55 Roman"/>
      <w:sz w:val="24"/>
      <w:lang w:val="fr-BE" w:bidi="ar-SA"/>
    </w:rPr>
  </w:style>
  <w:style w:type="character" w:customStyle="1" w:styleId="Titre3Car">
    <w:name w:val="Titre 3 Car"/>
    <w:aliases w:val="Überschrift 3 S1 Car,S2 Car"/>
    <w:basedOn w:val="Policepardfaut"/>
    <w:link w:val="Titre3"/>
    <w:uiPriority w:val="9"/>
    <w:rsid w:val="005742FF"/>
    <w:rPr>
      <w:rFonts w:asciiTheme="majorHAnsi" w:eastAsiaTheme="majorEastAsia" w:hAnsiTheme="majorHAnsi" w:cstheme="majorBidi"/>
      <w:color w:val="243F60" w:themeColor="accent1" w:themeShade="7F"/>
      <w:sz w:val="24"/>
      <w:szCs w:val="24"/>
      <w:lang w:val="fr-BE" w:bidi="ar-SA"/>
    </w:rPr>
  </w:style>
  <w:style w:type="paragraph" w:customStyle="1" w:styleId="TextProgramm">
    <w:name w:val="Text Programm"/>
    <w:basedOn w:val="Normal"/>
    <w:qFormat/>
    <w:rsid w:val="005441D9"/>
    <w:pPr>
      <w:framePr w:hSpace="141" w:wrap="around" w:vAnchor="text" w:hAnchor="text" w:y="1"/>
      <w:tabs>
        <w:tab w:val="left" w:pos="743"/>
      </w:tabs>
      <w:spacing w:line="240" w:lineRule="auto"/>
      <w:suppressOverlap/>
    </w:pPr>
    <w:rPr>
      <w:rFonts w:cs="Arial"/>
      <w:szCs w:val="18"/>
    </w:rPr>
  </w:style>
  <w:style w:type="character" w:styleId="lev">
    <w:name w:val="Strong"/>
    <w:basedOn w:val="Policepardfaut"/>
    <w:uiPriority w:val="22"/>
    <w:qFormat/>
    <w:rsid w:val="0071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2079</Words>
  <Characters>11115</Characters>
  <Application>Microsoft Office Word</Application>
  <DocSecurity>0</DocSecurity>
  <Lines>92</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Academy of European Law</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Kisgyörgy</dc:creator>
  <cp:keywords/>
  <dc:description/>
  <cp:lastModifiedBy>Kim Hennuy</cp:lastModifiedBy>
  <cp:revision>48</cp:revision>
  <dcterms:created xsi:type="dcterms:W3CDTF">2020-10-30T09:49:00Z</dcterms:created>
  <dcterms:modified xsi:type="dcterms:W3CDTF">2021-06-22T14:36:00Z</dcterms:modified>
</cp:coreProperties>
</file>