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4700E" w14:textId="77777777" w:rsidR="00D83E42" w:rsidRPr="003E5188" w:rsidRDefault="00D83E42" w:rsidP="00A257D5">
      <w:pPr>
        <w:jc w:val="center"/>
        <w:rPr>
          <w:rFonts w:ascii="Times New Roman" w:hAnsi="Times New Roman"/>
          <w:b/>
          <w:bCs/>
          <w:sz w:val="32"/>
          <w:szCs w:val="28"/>
          <w:lang w:val="en-GB"/>
        </w:rPr>
      </w:pPr>
      <w:bookmarkStart w:id="0" w:name="_Hlk33708632"/>
    </w:p>
    <w:p w14:paraId="740BB32E" w14:textId="77777777" w:rsidR="00D83E42" w:rsidRPr="003E5188" w:rsidRDefault="00D83E42" w:rsidP="00A257D5">
      <w:pPr>
        <w:jc w:val="center"/>
        <w:rPr>
          <w:rFonts w:ascii="Times New Roman" w:hAnsi="Times New Roman"/>
          <w:b/>
          <w:bCs/>
          <w:sz w:val="32"/>
          <w:szCs w:val="28"/>
          <w:lang w:val="en-GB"/>
        </w:rPr>
      </w:pPr>
    </w:p>
    <w:p w14:paraId="7FE5F3B4" w14:textId="1D5C7D4A" w:rsidR="00D83E42" w:rsidRPr="00A93EA2" w:rsidRDefault="000E046E" w:rsidP="00A257D5">
      <w:pPr>
        <w:jc w:val="center"/>
        <w:rPr>
          <w:rFonts w:ascii="Times New Roman" w:hAnsi="Times New Roman"/>
          <w:b/>
          <w:bCs/>
          <w:sz w:val="36"/>
          <w:szCs w:val="28"/>
          <w:lang w:val="hu-HU"/>
        </w:rPr>
      </w:pPr>
      <w:r w:rsidRPr="00A93EA2">
        <w:rPr>
          <w:rFonts w:ascii="Times New Roman" w:hAnsi="Times New Roman"/>
          <w:b/>
          <w:bCs/>
          <w:sz w:val="36"/>
          <w:szCs w:val="28"/>
          <w:lang w:val="hu-HU"/>
        </w:rPr>
        <w:t>Kölcsönös elismerés</w:t>
      </w:r>
      <w:r w:rsidR="00D83E42" w:rsidRPr="00A93EA2">
        <w:rPr>
          <w:rFonts w:ascii="Times New Roman" w:hAnsi="Times New Roman"/>
          <w:b/>
          <w:bCs/>
          <w:sz w:val="36"/>
          <w:szCs w:val="28"/>
          <w:lang w:val="hu-HU"/>
        </w:rPr>
        <w:t xml:space="preserve"> </w:t>
      </w:r>
      <w:r w:rsidR="00257CAC" w:rsidRPr="00A93EA2">
        <w:rPr>
          <w:rFonts w:ascii="Times New Roman" w:hAnsi="Times New Roman"/>
          <w:b/>
          <w:bCs/>
          <w:sz w:val="36"/>
          <w:szCs w:val="28"/>
          <w:lang w:val="hu-HU"/>
        </w:rPr>
        <w:t>I</w:t>
      </w:r>
      <w:r w:rsidR="00D83E42" w:rsidRPr="00A93EA2">
        <w:rPr>
          <w:rFonts w:ascii="Times New Roman" w:hAnsi="Times New Roman"/>
          <w:b/>
          <w:bCs/>
          <w:sz w:val="36"/>
          <w:szCs w:val="28"/>
          <w:lang w:val="hu-HU"/>
        </w:rPr>
        <w:t>I</w:t>
      </w:r>
      <w:r w:rsidRPr="00A93EA2">
        <w:rPr>
          <w:rFonts w:ascii="Times New Roman" w:hAnsi="Times New Roman"/>
          <w:b/>
          <w:bCs/>
          <w:sz w:val="36"/>
          <w:szCs w:val="28"/>
          <w:lang w:val="hu-HU"/>
        </w:rPr>
        <w:t>I</w:t>
      </w:r>
    </w:p>
    <w:p w14:paraId="33C3344E" w14:textId="2BDAD518" w:rsidR="006856B3" w:rsidRPr="00A93EA2" w:rsidRDefault="000E046E" w:rsidP="00A257D5">
      <w:pPr>
        <w:jc w:val="center"/>
        <w:rPr>
          <w:rFonts w:ascii="Times New Roman" w:hAnsi="Times New Roman"/>
          <w:b/>
          <w:bCs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sz w:val="28"/>
          <w:szCs w:val="28"/>
          <w:lang w:val="hu-HU"/>
        </w:rPr>
        <w:t>A TANÁCS 2008/947/IB KERETHATÁROZATA</w:t>
      </w:r>
      <w:r w:rsidR="00246D57" w:rsidRPr="00A93EA2">
        <w:rPr>
          <w:rFonts w:ascii="Times New Roman" w:hAnsi="Times New Roman"/>
          <w:b/>
          <w:bCs/>
          <w:sz w:val="28"/>
          <w:szCs w:val="28"/>
          <w:lang w:val="hu-HU"/>
        </w:rPr>
        <w:t xml:space="preserve"> </w:t>
      </w:r>
      <w:r w:rsidRPr="00A93EA2">
        <w:rPr>
          <w:rFonts w:ascii="Times New Roman" w:hAnsi="Times New Roman"/>
          <w:b/>
          <w:bCs/>
          <w:sz w:val="28"/>
          <w:szCs w:val="28"/>
          <w:lang w:val="hu-HU"/>
        </w:rPr>
        <w:t>(2008. november 27.)</w:t>
      </w:r>
    </w:p>
    <w:p w14:paraId="3856EB3E" w14:textId="77777777" w:rsidR="000E046E" w:rsidRPr="00A93EA2" w:rsidRDefault="000E046E" w:rsidP="00A257D5">
      <w:pPr>
        <w:jc w:val="center"/>
        <w:rPr>
          <w:rFonts w:ascii="Times New Roman" w:hAnsi="Times New Roman"/>
          <w:b/>
          <w:bCs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sz w:val="28"/>
          <w:szCs w:val="28"/>
          <w:lang w:val="hu-HU"/>
        </w:rPr>
        <w:t>a kölcsönös elismerés elvének az ítéletekre és próbaidőt megállapító határozatokra való, a próbaidő alatti magatartási szabályok és alternatív szankciók felügyelete céljából történő alkalmazásáról</w:t>
      </w:r>
    </w:p>
    <w:bookmarkEnd w:id="0"/>
    <w:p w14:paraId="25218605" w14:textId="37BFF725" w:rsidR="00D83E42" w:rsidRPr="00A93EA2" w:rsidRDefault="00872C16" w:rsidP="00A257D5">
      <w:pPr>
        <w:jc w:val="center"/>
        <w:rPr>
          <w:rFonts w:ascii="Times New Roman" w:hAnsi="Times New Roman"/>
          <w:bCs/>
          <w:i/>
          <w:sz w:val="28"/>
          <w:szCs w:val="28"/>
          <w:lang w:val="hu-HU"/>
        </w:rPr>
      </w:pPr>
      <w:r>
        <w:rPr>
          <w:rFonts w:ascii="Times New Roman" w:hAnsi="Times New Roman"/>
          <w:bCs/>
          <w:i/>
          <w:sz w:val="28"/>
          <w:szCs w:val="28"/>
          <w:lang w:val="hu-HU"/>
        </w:rPr>
        <w:t>Jogesetgyűjtemény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 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– </w:t>
      </w:r>
      <w:r>
        <w:rPr>
          <w:rFonts w:ascii="Times New Roman" w:hAnsi="Times New Roman"/>
          <w:bCs/>
          <w:i/>
          <w:sz w:val="28"/>
          <w:szCs w:val="28"/>
          <w:lang w:val="hu-HU"/>
        </w:rPr>
        <w:t>oktatói útmutató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 </w:t>
      </w:r>
    </w:p>
    <w:p w14:paraId="121F4736" w14:textId="77777777" w:rsidR="006856B3" w:rsidRPr="00A93EA2" w:rsidRDefault="006856B3" w:rsidP="00A257D5">
      <w:pPr>
        <w:rPr>
          <w:rFonts w:ascii="Times New Roman" w:hAnsi="Times New Roman"/>
          <w:b/>
          <w:bCs/>
          <w:sz w:val="28"/>
          <w:szCs w:val="28"/>
          <w:lang w:val="hu-HU"/>
        </w:rPr>
      </w:pPr>
    </w:p>
    <w:p w14:paraId="4AFFC068" w14:textId="77777777" w:rsidR="000E046E" w:rsidRPr="00A93EA2" w:rsidRDefault="000E046E" w:rsidP="00A257D5">
      <w:pPr>
        <w:jc w:val="center"/>
        <w:rPr>
          <w:rFonts w:ascii="Times New Roman" w:hAnsi="Times New Roman"/>
          <w:bCs/>
          <w:i/>
          <w:sz w:val="28"/>
          <w:szCs w:val="28"/>
          <w:lang w:val="hu-HU"/>
        </w:rPr>
      </w:pPr>
    </w:p>
    <w:p w14:paraId="50FC5C6F" w14:textId="2BE450C8" w:rsidR="00D83E42" w:rsidRPr="00A93EA2" w:rsidRDefault="000E046E" w:rsidP="00A257D5">
      <w:pPr>
        <w:spacing w:after="0"/>
        <w:rPr>
          <w:rFonts w:ascii="Times New Roman" w:hAnsi="Times New Roman"/>
          <w:bCs/>
          <w:sz w:val="32"/>
          <w:szCs w:val="28"/>
          <w:lang w:val="hu-HU"/>
        </w:rPr>
      </w:pPr>
      <w:bookmarkStart w:id="1" w:name="_Hlk54274199"/>
      <w:r w:rsidRPr="00A93EA2">
        <w:rPr>
          <w:rFonts w:ascii="Times New Roman" w:hAnsi="Times New Roman"/>
          <w:bCs/>
          <w:sz w:val="32"/>
          <w:szCs w:val="28"/>
          <w:lang w:val="hu-HU"/>
        </w:rPr>
        <w:t>Összeállította</w:t>
      </w:r>
      <w:r w:rsidR="00D83E42" w:rsidRPr="00A93EA2">
        <w:rPr>
          <w:rFonts w:ascii="Times New Roman" w:hAnsi="Times New Roman"/>
          <w:bCs/>
          <w:sz w:val="32"/>
          <w:szCs w:val="28"/>
          <w:lang w:val="hu-HU"/>
        </w:rPr>
        <w:t>:</w:t>
      </w:r>
    </w:p>
    <w:p w14:paraId="7C7300A9" w14:textId="77777777" w:rsidR="00D83E42" w:rsidRPr="00A93EA2" w:rsidRDefault="00D83E42" w:rsidP="00A257D5">
      <w:pPr>
        <w:spacing w:after="0"/>
        <w:rPr>
          <w:rFonts w:ascii="Times New Roman" w:hAnsi="Times New Roman"/>
          <w:bCs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Daniel Constantin </w:t>
      </w:r>
      <w:proofErr w:type="spellStart"/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Motoi</w:t>
      </w:r>
      <w:proofErr w:type="spellEnd"/>
    </w:p>
    <w:p w14:paraId="62ED5AA3" w14:textId="70FBE198" w:rsidR="00D83E42" w:rsidRPr="00A93EA2" w:rsidRDefault="00FB1760" w:rsidP="00A257D5">
      <w:pPr>
        <w:spacing w:after="0"/>
        <w:rPr>
          <w:rFonts w:ascii="Times New Roman" w:hAnsi="Times New Roman"/>
          <w:bCs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Bíró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, </w:t>
      </w:r>
    </w:p>
    <w:p w14:paraId="46BB1A2C" w14:textId="04B70389" w:rsidR="00D83E42" w:rsidRPr="00A93EA2" w:rsidRDefault="00FB1760" w:rsidP="00A257D5">
      <w:pPr>
        <w:spacing w:after="0"/>
        <w:rPr>
          <w:rFonts w:ascii="Times New Roman" w:hAnsi="Times New Roman"/>
          <w:bCs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Elsőfokú Bíróság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>, 4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.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 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Kerület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>, Bu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k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>arest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i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 xml:space="preserve"> T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örvényszék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>, Bu</w:t>
      </w:r>
      <w:r w:rsidRPr="00A93EA2">
        <w:rPr>
          <w:rFonts w:ascii="Times New Roman" w:hAnsi="Times New Roman"/>
          <w:bCs/>
          <w:i/>
          <w:sz w:val="28"/>
          <w:szCs w:val="28"/>
          <w:lang w:val="hu-HU"/>
        </w:rPr>
        <w:t>k</w:t>
      </w:r>
      <w:r w:rsidR="00D83E42" w:rsidRPr="00A93EA2">
        <w:rPr>
          <w:rFonts w:ascii="Times New Roman" w:hAnsi="Times New Roman"/>
          <w:bCs/>
          <w:i/>
          <w:sz w:val="28"/>
          <w:szCs w:val="28"/>
          <w:lang w:val="hu-HU"/>
        </w:rPr>
        <w:t>arest</w:t>
      </w:r>
    </w:p>
    <w:p w14:paraId="12E7E699" w14:textId="77777777" w:rsidR="00D83E42" w:rsidRPr="00A93EA2" w:rsidRDefault="00D83E42" w:rsidP="00A257D5">
      <w:pPr>
        <w:rPr>
          <w:rFonts w:ascii="Times New Roman" w:hAnsi="Times New Roman"/>
          <w:bCs/>
          <w:sz w:val="28"/>
          <w:szCs w:val="28"/>
          <w:lang w:val="hu-HU"/>
        </w:rPr>
      </w:pPr>
    </w:p>
    <w:p w14:paraId="6586428A" w14:textId="7C0F5D8E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Style w:val="Kiemels2"/>
          <w:rFonts w:ascii="Times New Roman" w:hAnsi="Times New Roman"/>
          <w:i/>
          <w:color w:val="000000"/>
          <w:sz w:val="32"/>
          <w:szCs w:val="28"/>
          <w:lang w:val="hu-HU"/>
        </w:rPr>
      </w:pPr>
      <w:r w:rsidRPr="00A93EA2">
        <w:rPr>
          <w:rStyle w:val="Kiemels2"/>
          <w:rFonts w:ascii="Times New Roman" w:hAnsi="Times New Roman"/>
          <w:i/>
          <w:color w:val="000000"/>
          <w:sz w:val="32"/>
          <w:szCs w:val="28"/>
          <w:lang w:val="hu-HU"/>
        </w:rPr>
        <w:t>Ta</w:t>
      </w:r>
      <w:r w:rsidR="00FB1760" w:rsidRPr="00A93EA2">
        <w:rPr>
          <w:rStyle w:val="Kiemels2"/>
          <w:rFonts w:ascii="Times New Roman" w:hAnsi="Times New Roman"/>
          <w:i/>
          <w:color w:val="000000"/>
          <w:sz w:val="32"/>
          <w:szCs w:val="28"/>
          <w:lang w:val="hu-HU"/>
        </w:rPr>
        <w:t>rtalomjegyzék</w:t>
      </w:r>
    </w:p>
    <w:p w14:paraId="6AB3827E" w14:textId="77777777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</w:pPr>
    </w:p>
    <w:p w14:paraId="03A21E3A" w14:textId="5A792380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 xml:space="preserve">A. 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872C16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Jogesetek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  <w:t>1</w:t>
      </w:r>
    </w:p>
    <w:p w14:paraId="7D6E539C" w14:textId="39761F9D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I.  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FB1760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1. tényállás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; </w:t>
      </w:r>
      <w:r w:rsidR="00FB1760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Kérdések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 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  <w:t>1</w:t>
      </w:r>
    </w:p>
    <w:p w14:paraId="0C8A7EE3" w14:textId="03A78E4D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II. 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FB1760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Feladatok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6036D6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2</w:t>
      </w:r>
    </w:p>
    <w:p w14:paraId="38327DA4" w14:textId="2CB2F763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III. 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FB1760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2. tényállás;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 </w:t>
      </w:r>
      <w:r w:rsidR="00FB1760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Kérdések 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2</w:t>
      </w:r>
    </w:p>
    <w:p w14:paraId="040AD8BE" w14:textId="77777777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</w:p>
    <w:p w14:paraId="2F29B489" w14:textId="0FEB4B57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B.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872C16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Jegyzetek a jogesetekhez az oktatók részére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3</w:t>
      </w:r>
    </w:p>
    <w:p w14:paraId="6DFFB87E" w14:textId="77777777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</w:p>
    <w:p w14:paraId="0655B9FB" w14:textId="741B1AB1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C.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FB1760"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 xml:space="preserve">Módszertani </w:t>
      </w:r>
      <w:r w:rsidR="00872C16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útmutató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3</w:t>
      </w:r>
    </w:p>
    <w:p w14:paraId="21CC7D92" w14:textId="6394EFC1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I.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872C16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Alapötlet és főbb témakörök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3</w:t>
      </w:r>
    </w:p>
    <w:p w14:paraId="3CFA0409" w14:textId="21F03AF6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II.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1316BD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Csoport</w:t>
      </w:r>
      <w:r w:rsidR="00872C16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munka és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 </w:t>
      </w:r>
      <w:r w:rsidR="001316BD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a szeminárium </w:t>
      </w:r>
      <w:r w:rsidR="00EB4EED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struktúrája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5</w:t>
      </w:r>
    </w:p>
    <w:p w14:paraId="5E79975F" w14:textId="2103475B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III.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872C16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 xml:space="preserve">Kiegészítő </w:t>
      </w:r>
      <w:r w:rsidR="001316BD"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anyagok</w:t>
      </w:r>
      <w:r w:rsidRPr="00A93EA2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  <w:t>5</w:t>
      </w:r>
    </w:p>
    <w:p w14:paraId="79B10A00" w14:textId="77777777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b w:val="0"/>
          <w:color w:val="000000"/>
          <w:sz w:val="28"/>
          <w:szCs w:val="28"/>
          <w:lang w:val="hu-HU"/>
        </w:rPr>
      </w:pPr>
    </w:p>
    <w:p w14:paraId="17D990D2" w14:textId="2CFB705D" w:rsidR="00D83E42" w:rsidRPr="00A93EA2" w:rsidRDefault="00D83E4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 xml:space="preserve">D. 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1316BD"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Megoldások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510874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6</w:t>
      </w:r>
    </w:p>
    <w:p w14:paraId="109594A5" w14:textId="77777777" w:rsidR="00761F27" w:rsidRPr="00A93EA2" w:rsidRDefault="00761F27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</w:pPr>
    </w:p>
    <w:p w14:paraId="557434F0" w14:textId="24BE87DB" w:rsidR="00761F27" w:rsidRPr="00A93EA2" w:rsidRDefault="00761F27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leader="dot" w:pos="8647"/>
        </w:tabs>
        <w:spacing w:after="0" w:line="276" w:lineRule="auto"/>
        <w:rPr>
          <w:rFonts w:ascii="Times New Roman" w:hAnsi="Times New Roman"/>
          <w:b/>
          <w:bCs/>
          <w:color w:val="000000"/>
          <w:sz w:val="28"/>
          <w:szCs w:val="28"/>
          <w:lang w:val="hu-HU"/>
        </w:rPr>
      </w:pP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</w:r>
      <w:r w:rsidR="001316BD"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Melléklet</w:t>
      </w:r>
      <w:r w:rsidRPr="00A93EA2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ab/>
        <w:t>2</w:t>
      </w:r>
      <w:r w:rsidR="009913F9">
        <w:rPr>
          <w:rStyle w:val="Kiemels2"/>
          <w:rFonts w:ascii="Times New Roman" w:hAnsi="Times New Roman"/>
          <w:color w:val="000000"/>
          <w:sz w:val="28"/>
          <w:szCs w:val="28"/>
          <w:lang w:val="hu-HU"/>
        </w:rPr>
        <w:t>5</w:t>
      </w:r>
    </w:p>
    <w:bookmarkEnd w:id="1"/>
    <w:p w14:paraId="661FC176" w14:textId="77777777" w:rsidR="006856B3" w:rsidRPr="00A93EA2" w:rsidRDefault="00D83E42" w:rsidP="00A257D5">
      <w:pPr>
        <w:suppressAutoHyphens w:val="0"/>
        <w:autoSpaceDN/>
        <w:textAlignment w:val="auto"/>
        <w:rPr>
          <w:rFonts w:ascii="Times New Roman" w:hAnsi="Times New Roman"/>
          <w:b/>
          <w:bCs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sz w:val="28"/>
          <w:szCs w:val="28"/>
          <w:lang w:val="hu-HU"/>
        </w:rPr>
        <w:br w:type="page"/>
      </w:r>
    </w:p>
    <w:p w14:paraId="6B4DC9BF" w14:textId="27AA3C3B" w:rsidR="00D83E42" w:rsidRPr="00A93EA2" w:rsidRDefault="001316BD" w:rsidP="00A257D5">
      <w:pPr>
        <w:pStyle w:val="Test"/>
        <w:shd w:val="clear" w:color="auto" w:fill="DED888"/>
        <w:spacing w:after="160"/>
        <w:jc w:val="center"/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</w:pPr>
      <w:r w:rsidRPr="00A93EA2"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  <w:lastRenderedPageBreak/>
        <w:t>Kölcsönös elismerés</w:t>
      </w:r>
      <w:r w:rsidR="00D83E42" w:rsidRPr="00A93EA2"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  <w:t xml:space="preserve"> I</w:t>
      </w:r>
      <w:r w:rsidR="00257CAC" w:rsidRPr="00A93EA2"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  <w:t>I</w:t>
      </w:r>
      <w:r w:rsidR="00D83E42" w:rsidRPr="00A93EA2"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  <w:t>I.</w:t>
      </w:r>
    </w:p>
    <w:p w14:paraId="22418439" w14:textId="77777777" w:rsidR="00D83E42" w:rsidRPr="00A93EA2" w:rsidRDefault="00D83E42" w:rsidP="00A257D5">
      <w:pPr>
        <w:jc w:val="both"/>
        <w:rPr>
          <w:rFonts w:ascii="Times New Roman" w:hAnsi="Times New Roman"/>
          <w:b/>
          <w:bCs/>
          <w:sz w:val="28"/>
          <w:szCs w:val="28"/>
          <w:lang w:val="hu-HU"/>
        </w:rPr>
      </w:pPr>
    </w:p>
    <w:p w14:paraId="467A3E79" w14:textId="3EEF123A" w:rsidR="006856B3" w:rsidRPr="00A93EA2" w:rsidRDefault="00246D57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A. I. </w:t>
      </w:r>
      <w:r w:rsidR="001316BD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1. tényállás</w:t>
      </w: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:</w:t>
      </w:r>
    </w:p>
    <w:p w14:paraId="5ABB7189" w14:textId="60BF4003" w:rsidR="006856B3" w:rsidRPr="003E5188" w:rsidRDefault="001316BD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  <w:lang w:val="en-GB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M.H.-t, eg</w:t>
      </w:r>
      <w:r w:rsidR="001F32C5" w:rsidRPr="00A93EA2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német állampolgárt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59494C" w:rsidRPr="00A93EA2">
        <w:rPr>
          <w:rFonts w:ascii="Times New Roman" w:hAnsi="Times New Roman"/>
          <w:sz w:val="28"/>
          <w:szCs w:val="28"/>
          <w:lang w:val="hu-HU"/>
        </w:rPr>
        <w:t>(</w:t>
      </w:r>
      <w:r w:rsidR="001F32C5">
        <w:rPr>
          <w:rFonts w:ascii="Times New Roman" w:hAnsi="Times New Roman"/>
          <w:sz w:val="28"/>
          <w:szCs w:val="28"/>
          <w:lang w:val="hu-HU"/>
        </w:rPr>
        <w:t xml:space="preserve">születési ideje: </w:t>
      </w:r>
      <w:r w:rsidR="0059494C" w:rsidRPr="00A93EA2">
        <w:rPr>
          <w:rFonts w:ascii="Times New Roman" w:hAnsi="Times New Roman"/>
          <w:sz w:val="28"/>
          <w:szCs w:val="28"/>
          <w:lang w:val="hu-HU"/>
        </w:rPr>
        <w:t>1970</w:t>
      </w:r>
      <w:r w:rsidRPr="00A93EA2">
        <w:rPr>
          <w:rFonts w:ascii="Times New Roman" w:hAnsi="Times New Roman"/>
          <w:sz w:val="28"/>
          <w:szCs w:val="28"/>
          <w:lang w:val="hu-HU"/>
        </w:rPr>
        <w:t>.05.23.</w:t>
      </w:r>
      <w:r w:rsidR="0059494C" w:rsidRPr="00A93EA2">
        <w:rPr>
          <w:rFonts w:ascii="Times New Roman" w:hAnsi="Times New Roman"/>
          <w:sz w:val="28"/>
          <w:szCs w:val="28"/>
          <w:lang w:val="hu-HU"/>
        </w:rPr>
        <w:t>)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a Bukaresti Törvén</w:t>
      </w:r>
      <w:r w:rsidR="001F32C5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szék 2 év szabad</w:t>
      </w:r>
      <w:r w:rsidR="001F32C5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ágve</w:t>
      </w:r>
      <w:r w:rsidR="001F32C5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ztére ítélte egy információs rendszerrel ö</w:t>
      </w:r>
      <w:r w:rsidR="001F32C5" w:rsidRPr="00A93EA2">
        <w:rPr>
          <w:rFonts w:ascii="Times New Roman" w:hAnsi="Times New Roman"/>
          <w:sz w:val="28"/>
          <w:szCs w:val="28"/>
          <w:lang w:val="hu-HU"/>
        </w:rPr>
        <w:t>sszefüggésben elkövetett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bűncselekmény miatt. A büntetés végrehajtását 4 év próbaidőre felfüggesztették. A próba</w:t>
      </w:r>
      <w:r w:rsidR="001F32C5" w:rsidRPr="00A93EA2">
        <w:rPr>
          <w:rFonts w:ascii="Times New Roman" w:hAnsi="Times New Roman"/>
          <w:sz w:val="28"/>
          <w:szCs w:val="28"/>
          <w:lang w:val="hu-HU"/>
        </w:rPr>
        <w:t>idő alatt a német állampolgár</w:t>
      </w:r>
      <w:r w:rsidR="00032802">
        <w:rPr>
          <w:rFonts w:ascii="Times New Roman" w:hAnsi="Times New Roman"/>
          <w:sz w:val="28"/>
          <w:szCs w:val="28"/>
          <w:lang w:val="hu-HU"/>
        </w:rPr>
        <w:t xml:space="preserve"> a következő magatartási szabályoknak</w:t>
      </w:r>
      <w:r w:rsidR="001F32C5">
        <w:rPr>
          <w:rFonts w:ascii="Times New Roman" w:hAnsi="Times New Roman"/>
          <w:sz w:val="28"/>
          <w:szCs w:val="28"/>
          <w:lang w:val="hu-HU"/>
        </w:rPr>
        <w:t xml:space="preserve"> köteles eleget tenni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: </w:t>
      </w:r>
      <w:r w:rsidR="00032802">
        <w:rPr>
          <w:rFonts w:ascii="Times New Roman" w:hAnsi="Times New Roman"/>
          <w:sz w:val="28"/>
          <w:szCs w:val="28"/>
          <w:lang w:val="hu-HU"/>
        </w:rPr>
        <w:t>b</w:t>
      </w:r>
      <w:r w:rsidR="00032802" w:rsidRPr="00A93EA2">
        <w:rPr>
          <w:rFonts w:ascii="Times New Roman" w:hAnsi="Times New Roman"/>
          <w:sz w:val="28"/>
          <w:szCs w:val="28"/>
          <w:lang w:val="hu-HU"/>
        </w:rPr>
        <w:t>ármilyen lakóhely- vagy munkahely-változást meghatározott hatóság részére be kell jelenteni</w:t>
      </w:r>
      <w:r w:rsidR="00032802">
        <w:rPr>
          <w:rFonts w:ascii="Times New Roman" w:hAnsi="Times New Roman"/>
          <w:sz w:val="28"/>
          <w:szCs w:val="28"/>
          <w:lang w:val="hu-HU"/>
        </w:rPr>
        <w:t>e</w:t>
      </w:r>
      <w:r w:rsidR="001F32C5" w:rsidRPr="00A93EA2">
        <w:rPr>
          <w:rFonts w:ascii="Times New Roman" w:hAnsi="Times New Roman"/>
          <w:sz w:val="28"/>
          <w:szCs w:val="28"/>
          <w:lang w:val="hu-HU"/>
        </w:rPr>
        <w:t>, köteles közérdekű munkát végezni, valamint köteles együttműködni a pártfogó felügyelőjével vag</w:t>
      </w:r>
      <w:r w:rsidR="00032802">
        <w:rPr>
          <w:rFonts w:ascii="Times New Roman" w:hAnsi="Times New Roman"/>
          <w:sz w:val="28"/>
          <w:szCs w:val="28"/>
          <w:lang w:val="hu-HU"/>
        </w:rPr>
        <w:t>y</w:t>
      </w:r>
      <w:r w:rsidR="001F32C5"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032802">
        <w:rPr>
          <w:rFonts w:ascii="Times New Roman" w:hAnsi="Times New Roman"/>
          <w:sz w:val="28"/>
          <w:szCs w:val="28"/>
          <w:lang w:val="hu-HU"/>
        </w:rPr>
        <w:t>a</w:t>
      </w:r>
      <w:r w:rsidR="001F32C5"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032802" w:rsidRPr="00032802">
        <w:rPr>
          <w:rFonts w:ascii="Times New Roman" w:hAnsi="Times New Roman"/>
          <w:sz w:val="28"/>
          <w:szCs w:val="28"/>
          <w:lang w:val="hu-HU"/>
        </w:rPr>
        <w:t>szociális szolgálat képviselőjéve</w:t>
      </w:r>
      <w:r w:rsidR="00032802">
        <w:rPr>
          <w:rFonts w:ascii="Times New Roman" w:hAnsi="Times New Roman"/>
          <w:sz w:val="28"/>
          <w:szCs w:val="28"/>
          <w:lang w:val="hu-HU"/>
        </w:rPr>
        <w:t>l</w:t>
      </w:r>
      <w:r w:rsidR="00032802">
        <w:rPr>
          <w:rFonts w:ascii="Times New Roman" w:hAnsi="Times New Roman"/>
          <w:sz w:val="28"/>
          <w:szCs w:val="28"/>
          <w:lang w:val="en-GB"/>
        </w:rPr>
        <w:t>.</w:t>
      </w:r>
    </w:p>
    <w:p w14:paraId="5B654FC5" w14:textId="0839C6EF" w:rsidR="006856B3" w:rsidRPr="00A93EA2" w:rsidRDefault="00032802" w:rsidP="00372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Az ítélet jogerőre emelkedését követően a német állampolgár vi</w:t>
      </w:r>
      <w:r>
        <w:rPr>
          <w:rFonts w:ascii="Times New Roman" w:hAnsi="Times New Roman"/>
          <w:sz w:val="28"/>
          <w:szCs w:val="28"/>
          <w:lang w:val="hu-HU"/>
        </w:rPr>
        <w:t>ss</w:t>
      </w:r>
      <w:r w:rsidRPr="00A93EA2">
        <w:rPr>
          <w:rFonts w:ascii="Times New Roman" w:hAnsi="Times New Roman"/>
          <w:sz w:val="28"/>
          <w:szCs w:val="28"/>
          <w:lang w:val="hu-HU"/>
        </w:rPr>
        <w:t>za kíván térni az or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zág</w:t>
      </w:r>
      <w:r w:rsidR="00A73DA2">
        <w:rPr>
          <w:rFonts w:ascii="Times New Roman" w:hAnsi="Times New Roman"/>
          <w:sz w:val="28"/>
          <w:szCs w:val="28"/>
          <w:lang w:val="hu-HU"/>
        </w:rPr>
        <w:t>á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ba, ahol a 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zoká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o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é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törvén</w:t>
      </w:r>
      <w:r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e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tartózkodá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i hel</w:t>
      </w:r>
      <w:r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e található (Hamburg, Németország). Kérelmezte a Bukaresti Pártfogó Felüg</w:t>
      </w:r>
      <w:r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elői 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zolgálatnál, hog</w:t>
      </w:r>
      <w:r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felüg</w:t>
      </w:r>
      <w:r>
        <w:rPr>
          <w:rFonts w:ascii="Times New Roman" w:hAnsi="Times New Roman"/>
          <w:sz w:val="28"/>
          <w:szCs w:val="28"/>
          <w:lang w:val="hu-HU"/>
        </w:rPr>
        <w:t>yeletét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Németor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zágban </w:t>
      </w:r>
      <w:r>
        <w:rPr>
          <w:rFonts w:ascii="Times New Roman" w:hAnsi="Times New Roman"/>
          <w:sz w:val="28"/>
          <w:szCs w:val="28"/>
          <w:lang w:val="hu-HU"/>
        </w:rPr>
        <w:t>hajtsák végre</w:t>
      </w:r>
      <w:r w:rsidRPr="00A93EA2">
        <w:rPr>
          <w:rFonts w:ascii="Times New Roman" w:hAnsi="Times New Roman"/>
          <w:sz w:val="28"/>
          <w:szCs w:val="28"/>
          <w:lang w:val="hu-HU"/>
        </w:rPr>
        <w:t>, ahol a c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aládja tartózkodik é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munká</w:t>
      </w:r>
      <w:r w:rsidR="00584838">
        <w:rPr>
          <w:rFonts w:ascii="Times New Roman" w:hAnsi="Times New Roman"/>
          <w:sz w:val="28"/>
          <w:szCs w:val="28"/>
          <w:lang w:val="hu-HU"/>
        </w:rPr>
        <w:t>ját vég</w:t>
      </w:r>
      <w:r w:rsidRPr="00A93EA2">
        <w:rPr>
          <w:rFonts w:ascii="Times New Roman" w:hAnsi="Times New Roman"/>
          <w:sz w:val="28"/>
          <w:szCs w:val="28"/>
          <w:lang w:val="hu-HU"/>
        </w:rPr>
        <w:t>z</w:t>
      </w:r>
      <w:r w:rsidR="00584838">
        <w:rPr>
          <w:rFonts w:ascii="Times New Roman" w:hAnsi="Times New Roman"/>
          <w:sz w:val="28"/>
          <w:szCs w:val="28"/>
          <w:lang w:val="hu-HU"/>
        </w:rPr>
        <w:t>i</w:t>
      </w:r>
      <w:r w:rsidRPr="00A93EA2">
        <w:rPr>
          <w:rFonts w:ascii="Times New Roman" w:hAnsi="Times New Roman"/>
          <w:sz w:val="28"/>
          <w:szCs w:val="28"/>
          <w:lang w:val="hu-HU"/>
        </w:rPr>
        <w:t>.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58B22895" w14:textId="2B2DA0D3" w:rsidR="006856B3" w:rsidRPr="00A93EA2" w:rsidRDefault="00032802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Kérdé</w:t>
      </w:r>
      <w:r w:rsidR="00246D57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ek</w:t>
      </w:r>
      <w:r w:rsidR="00246D57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:</w:t>
      </w:r>
    </w:p>
    <w:p w14:paraId="45CBCB2C" w14:textId="561E8D3A" w:rsidR="006856B3" w:rsidRPr="00A93EA2" w:rsidRDefault="008722FA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Kérhetik-e a román hatóságok az elítéltet terhelő kötelezettségek felügyeletének átruházását az illetékes német hatóságokra? Ebben az esetben milyen jogi eszköz alkalmazásának van helye?</w:t>
      </w:r>
    </w:p>
    <w:p w14:paraId="363E382B" w14:textId="23158131" w:rsidR="006856B3" w:rsidRPr="00A93EA2" w:rsidRDefault="00C14E29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>
        <w:rPr>
          <w:rFonts w:ascii="Times New Roman" w:hAnsi="Times New Roman"/>
          <w:i/>
          <w:sz w:val="28"/>
          <w:szCs w:val="28"/>
          <w:lang w:val="hu-HU"/>
        </w:rPr>
        <w:t xml:space="preserve">Mik </w:t>
      </w:r>
      <w:r w:rsidR="008722FA" w:rsidRPr="00A73DA2">
        <w:rPr>
          <w:rFonts w:ascii="Times New Roman" w:hAnsi="Times New Roman"/>
          <w:i/>
          <w:sz w:val="28"/>
          <w:szCs w:val="28"/>
          <w:lang w:val="hu-HU"/>
        </w:rPr>
        <w:t>az ítélet egy másik tagállamba történő továbbításának</w:t>
      </w:r>
      <w:r w:rsidRPr="00A73DA2">
        <w:rPr>
          <w:rFonts w:ascii="Times New Roman" w:hAnsi="Times New Roman"/>
          <w:i/>
          <w:sz w:val="28"/>
          <w:szCs w:val="28"/>
          <w:lang w:val="hu-HU"/>
        </w:rPr>
        <w:t xml:space="preserve"> kritériumai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>? Jogo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s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>ult a német állampolgár kérelmezni a felüg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y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>elet ilyen módon történő átruházá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s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 xml:space="preserve">át? 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S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>zük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s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>ége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s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 xml:space="preserve"> a hozzájárulá</w:t>
      </w:r>
      <w:r w:rsidR="008722FA">
        <w:rPr>
          <w:rFonts w:ascii="Times New Roman" w:hAnsi="Times New Roman"/>
          <w:i/>
          <w:sz w:val="28"/>
          <w:szCs w:val="28"/>
          <w:lang w:val="hu-HU"/>
        </w:rPr>
        <w:t>s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 xml:space="preserve">a </w:t>
      </w:r>
      <w:r>
        <w:rPr>
          <w:rFonts w:ascii="Times New Roman" w:hAnsi="Times New Roman"/>
          <w:i/>
          <w:sz w:val="28"/>
          <w:szCs w:val="28"/>
          <w:lang w:val="hu-HU"/>
        </w:rPr>
        <w:t>a</w:t>
      </w:r>
      <w:r w:rsidR="008722FA" w:rsidRPr="00A93EA2">
        <w:rPr>
          <w:rFonts w:ascii="Times New Roman" w:hAnsi="Times New Roman"/>
          <w:i/>
          <w:sz w:val="28"/>
          <w:szCs w:val="28"/>
          <w:lang w:val="hu-HU"/>
        </w:rPr>
        <w:t xml:space="preserve">z eljárás ezen szakaszában? </w:t>
      </w:r>
    </w:p>
    <w:p w14:paraId="0BFD93A7" w14:textId="28611FBF" w:rsidR="006856B3" w:rsidRPr="00A93EA2" w:rsidRDefault="008722FA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Állapítsa meg az elítélt átruházása során eljáró hatóságokat </w:t>
      </w:r>
      <w:r w:rsidR="00246D57" w:rsidRPr="00A93EA2">
        <w:rPr>
          <w:rFonts w:ascii="Times New Roman" w:hAnsi="Times New Roman"/>
          <w:i/>
          <w:sz w:val="28"/>
          <w:szCs w:val="28"/>
          <w:lang w:val="hu-HU"/>
        </w:rPr>
        <w:t>(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az illetékes román és német hatóságokat</w:t>
      </w:r>
      <w:r w:rsidR="00246D57" w:rsidRPr="00A93EA2">
        <w:rPr>
          <w:rFonts w:ascii="Times New Roman" w:hAnsi="Times New Roman"/>
          <w:i/>
          <w:sz w:val="28"/>
          <w:szCs w:val="28"/>
          <w:lang w:val="hu-HU"/>
        </w:rPr>
        <w:t>)</w:t>
      </w:r>
      <w:r w:rsidR="00ED762B">
        <w:rPr>
          <w:rFonts w:ascii="Times New Roman" w:hAnsi="Times New Roman"/>
          <w:i/>
          <w:sz w:val="28"/>
          <w:szCs w:val="28"/>
          <w:lang w:val="hu-HU"/>
        </w:rPr>
        <w:t>!</w:t>
      </w:r>
    </w:p>
    <w:p w14:paraId="1A1632D4" w14:textId="30566A7F" w:rsidR="006856B3" w:rsidRPr="00A93EA2" w:rsidRDefault="008722FA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Hogyan fog eljárni a </w:t>
      </w:r>
      <w:r w:rsidR="00A73DA2">
        <w:rPr>
          <w:rFonts w:ascii="Times New Roman" w:hAnsi="Times New Roman"/>
          <w:i/>
          <w:sz w:val="28"/>
          <w:szCs w:val="28"/>
          <w:lang w:val="hu-HU"/>
        </w:rPr>
        <w:t xml:space="preserve">hatáskörrel rendelkező 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kibocsátó </w:t>
      </w:r>
      <w:r w:rsidR="00EA012D">
        <w:rPr>
          <w:rFonts w:ascii="Times New Roman" w:hAnsi="Times New Roman"/>
          <w:i/>
          <w:sz w:val="28"/>
          <w:szCs w:val="28"/>
          <w:lang w:val="hu-HU"/>
        </w:rPr>
        <w:t>hatóság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és a végrehajtó </w:t>
      </w:r>
      <w:r w:rsidR="00EA012D">
        <w:rPr>
          <w:rFonts w:ascii="Times New Roman" w:hAnsi="Times New Roman"/>
          <w:i/>
          <w:sz w:val="28"/>
          <w:szCs w:val="28"/>
          <w:lang w:val="hu-HU"/>
        </w:rPr>
        <w:t>hatóság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</w:t>
      </w:r>
      <w:r w:rsidR="00A73DA2">
        <w:rPr>
          <w:rFonts w:ascii="Times New Roman" w:hAnsi="Times New Roman"/>
          <w:i/>
          <w:sz w:val="28"/>
          <w:szCs w:val="28"/>
          <w:lang w:val="hu-HU"/>
        </w:rPr>
        <w:t>ebben az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esetben?</w:t>
      </w:r>
    </w:p>
    <w:p w14:paraId="60A8BB97" w14:textId="5AD4B4BC" w:rsidR="006856B3" w:rsidRPr="00A93EA2" w:rsidRDefault="008722FA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Milyen nehézségekkel szembesülhet</w:t>
      </w:r>
      <w:r w:rsidR="00067E0B">
        <w:rPr>
          <w:rFonts w:ascii="Times New Roman" w:hAnsi="Times New Roman"/>
          <w:i/>
          <w:sz w:val="28"/>
          <w:szCs w:val="28"/>
          <w:lang w:val="hu-HU"/>
        </w:rPr>
        <w:t xml:space="preserve"> a kibocsátó </w:t>
      </w:r>
      <w:r w:rsidR="008F21E1">
        <w:rPr>
          <w:rFonts w:ascii="Times New Roman" w:hAnsi="Times New Roman"/>
          <w:i/>
          <w:sz w:val="28"/>
          <w:szCs w:val="28"/>
          <w:lang w:val="hu-HU"/>
        </w:rPr>
        <w:t>hatóság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a felügyelet átruházásának kérelmezése során és hogyan tudja áthidalni azokat?</w:t>
      </w:r>
    </w:p>
    <w:p w14:paraId="4431821F" w14:textId="56F205EA" w:rsidR="006856B3" w:rsidRPr="003E5188" w:rsidRDefault="00D6146D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en-GB"/>
        </w:rPr>
      </w:pPr>
      <w:r>
        <w:rPr>
          <w:rFonts w:ascii="Times New Roman" w:hAnsi="Times New Roman"/>
          <w:i/>
          <w:sz w:val="28"/>
          <w:szCs w:val="28"/>
          <w:lang w:val="hu-HU"/>
        </w:rPr>
        <w:t>M</w:t>
      </w:r>
      <w:r w:rsidRPr="00576CD8">
        <w:rPr>
          <w:rFonts w:ascii="Times New Roman" w:hAnsi="Times New Roman"/>
          <w:i/>
          <w:sz w:val="28"/>
          <w:szCs w:val="28"/>
          <w:lang w:val="hu-HU"/>
        </w:rPr>
        <w:t xml:space="preserve">ilyen nehézségekkel szembesülhet a </w:t>
      </w:r>
      <w:r>
        <w:rPr>
          <w:rFonts w:ascii="Times New Roman" w:hAnsi="Times New Roman"/>
          <w:i/>
          <w:sz w:val="28"/>
          <w:szCs w:val="28"/>
          <w:lang w:val="hu-HU"/>
        </w:rPr>
        <w:t>végrehajtó</w:t>
      </w:r>
      <w:r w:rsidRPr="00576CD8">
        <w:rPr>
          <w:rFonts w:ascii="Times New Roman" w:hAnsi="Times New Roman"/>
          <w:i/>
          <w:sz w:val="28"/>
          <w:szCs w:val="28"/>
          <w:lang w:val="hu-HU"/>
        </w:rPr>
        <w:t xml:space="preserve"> hatóság</w:t>
      </w:r>
      <w:r>
        <w:rPr>
          <w:rFonts w:ascii="Times New Roman" w:hAnsi="Times New Roman"/>
          <w:i/>
          <w:sz w:val="28"/>
          <w:szCs w:val="28"/>
          <w:lang w:val="hu-HU"/>
        </w:rPr>
        <w:t xml:space="preserve"> az elismerési eljárás során és </w:t>
      </w:r>
      <w:r w:rsidRPr="00576CD8">
        <w:rPr>
          <w:rFonts w:ascii="Times New Roman" w:hAnsi="Times New Roman"/>
          <w:i/>
          <w:sz w:val="28"/>
          <w:szCs w:val="28"/>
          <w:lang w:val="hu-HU"/>
        </w:rPr>
        <w:t>hogyan tudja áthidalni azokat</w:t>
      </w:r>
      <w:r>
        <w:rPr>
          <w:rFonts w:ascii="Times New Roman" w:hAnsi="Times New Roman"/>
          <w:i/>
          <w:sz w:val="28"/>
          <w:szCs w:val="28"/>
          <w:lang w:val="en-GB"/>
        </w:rPr>
        <w:t>?</w:t>
      </w:r>
    </w:p>
    <w:p w14:paraId="3A59B92D" w14:textId="6D05EC83" w:rsidR="006856B3" w:rsidRPr="00A93EA2" w:rsidRDefault="00D6146D" w:rsidP="00A257D5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Milyen előnyökkel jár a felügyelet átruházásának engedélyezése a német hatóságok által ebben az esetben?</w:t>
      </w:r>
      <w:r w:rsidR="00246D57" w:rsidRPr="00A93EA2">
        <w:rPr>
          <w:rFonts w:ascii="Times New Roman" w:hAnsi="Times New Roman"/>
          <w:i/>
          <w:sz w:val="28"/>
          <w:szCs w:val="28"/>
          <w:lang w:val="hu-HU"/>
        </w:rPr>
        <w:t xml:space="preserve"> </w:t>
      </w:r>
    </w:p>
    <w:p w14:paraId="0DA9919D" w14:textId="77777777" w:rsidR="0037236D" w:rsidRPr="003E5188" w:rsidRDefault="0037236D" w:rsidP="0037236D">
      <w:pPr>
        <w:pStyle w:val="Listaszerbekezds"/>
        <w:ind w:left="450"/>
        <w:jc w:val="both"/>
        <w:rPr>
          <w:rFonts w:ascii="Times New Roman" w:hAnsi="Times New Roman"/>
          <w:i/>
          <w:sz w:val="28"/>
          <w:szCs w:val="28"/>
          <w:lang w:val="en-GB"/>
        </w:rPr>
      </w:pPr>
    </w:p>
    <w:p w14:paraId="31951260" w14:textId="77777777" w:rsidR="00DC3682" w:rsidRDefault="00DC3682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</w:p>
    <w:p w14:paraId="1F21CBFD" w14:textId="477A156F" w:rsidR="006856B3" w:rsidRPr="00A93EA2" w:rsidRDefault="00F2265A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lastRenderedPageBreak/>
        <w:t xml:space="preserve">A. </w:t>
      </w:r>
      <w:r w:rsidR="00246D57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II. </w:t>
      </w:r>
      <w:r w:rsidR="00D6146D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Feladatok</w:t>
      </w:r>
      <w:r w:rsidR="00246D57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:</w:t>
      </w:r>
    </w:p>
    <w:p w14:paraId="5E44794F" w14:textId="3D708D97" w:rsidR="006856B3" w:rsidRPr="00A93EA2" w:rsidRDefault="00D6146D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Állapítsa meg a végrehajtó hatóságokat és a tanúsítványon alkalmazandó nyelvet</w:t>
      </w:r>
      <w:r w:rsidR="00246D57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 (</w:t>
      </w: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büntetőügyek során</w:t>
      </w:r>
      <w:r w:rsidR="00246D57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):</w:t>
      </w:r>
    </w:p>
    <w:p w14:paraId="03EEBA5F" w14:textId="21D35E56" w:rsidR="006856B3" w:rsidRPr="00A93EA2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1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r w:rsidR="00A73DA2">
        <w:rPr>
          <w:rFonts w:ascii="Times New Roman" w:hAnsi="Times New Roman"/>
          <w:sz w:val="28"/>
          <w:szCs w:val="28"/>
          <w:lang w:val="hu-HU"/>
        </w:rPr>
        <w:t xml:space="preserve">Egy </w:t>
      </w:r>
      <w:r w:rsidR="00D6146D" w:rsidRPr="00A93EA2">
        <w:rPr>
          <w:rFonts w:ascii="Times New Roman" w:hAnsi="Times New Roman"/>
          <w:sz w:val="28"/>
          <w:szCs w:val="28"/>
          <w:lang w:val="hu-HU"/>
        </w:rPr>
        <w:t>német</w:t>
      </w:r>
      <w:r w:rsidR="00A73DA2">
        <w:rPr>
          <w:rFonts w:ascii="Times New Roman" w:hAnsi="Times New Roman"/>
          <w:sz w:val="28"/>
          <w:szCs w:val="28"/>
          <w:lang w:val="hu-HU"/>
        </w:rPr>
        <w:t>, az adott ügyben hatáskörrel rendelkező</w:t>
      </w:r>
      <w:r w:rsidR="00D6146D" w:rsidRPr="00A93EA2">
        <w:rPr>
          <w:rFonts w:ascii="Times New Roman" w:hAnsi="Times New Roman"/>
          <w:sz w:val="28"/>
          <w:szCs w:val="28"/>
          <w:lang w:val="hu-HU"/>
        </w:rPr>
        <w:t>hatóság át kívánja ruházni A.N. elítélt felügyeletét, akinek szokásos és törvényes tartózkodási helye Belgiumban, Brüsszelben található.</w:t>
      </w:r>
    </w:p>
    <w:p w14:paraId="78708CD9" w14:textId="44D6C14A" w:rsidR="00F2265A" w:rsidRPr="00A93EA2" w:rsidRDefault="00A73DA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  <w:lang w:val="hu-HU"/>
        </w:rPr>
      </w:pPr>
      <w:r>
        <w:rPr>
          <w:rFonts w:ascii="Times New Roman" w:hAnsi="Times New Roman"/>
          <w:i/>
          <w:sz w:val="28"/>
          <w:szCs w:val="28"/>
          <w:lang w:val="hu-HU"/>
        </w:rPr>
        <w:t>Hatáskörrel rendelkező hatóság</w:t>
      </w:r>
      <w:r w:rsidR="00F2265A" w:rsidRPr="00A93EA2">
        <w:rPr>
          <w:rFonts w:ascii="Times New Roman" w:hAnsi="Times New Roman"/>
          <w:i/>
          <w:sz w:val="28"/>
          <w:szCs w:val="28"/>
          <w:lang w:val="hu-HU"/>
        </w:rPr>
        <w:t>:</w:t>
      </w:r>
    </w:p>
    <w:p w14:paraId="58C75FBD" w14:textId="06CBE86E" w:rsidR="00F2265A" w:rsidRPr="00A93EA2" w:rsidRDefault="00D6146D" w:rsidP="000660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Nyelv</w:t>
      </w:r>
      <w:r w:rsidR="00F2265A" w:rsidRPr="00A93EA2">
        <w:rPr>
          <w:rFonts w:ascii="Times New Roman" w:hAnsi="Times New Roman"/>
          <w:i/>
          <w:sz w:val="28"/>
          <w:szCs w:val="28"/>
          <w:lang w:val="hu-HU"/>
        </w:rPr>
        <w:t>:</w:t>
      </w:r>
    </w:p>
    <w:p w14:paraId="73B0BACF" w14:textId="1B4444F9" w:rsidR="006856B3" w:rsidRPr="00A93EA2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2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r w:rsidR="00A73DA2">
        <w:rPr>
          <w:rFonts w:ascii="Times New Roman" w:hAnsi="Times New Roman"/>
          <w:sz w:val="28"/>
          <w:szCs w:val="28"/>
          <w:lang w:val="hu-HU"/>
        </w:rPr>
        <w:t>Egy</w:t>
      </w:r>
      <w:r w:rsidR="00D6146D" w:rsidRPr="00D6146D">
        <w:rPr>
          <w:rFonts w:ascii="Times New Roman" w:hAnsi="Times New Roman"/>
          <w:sz w:val="28"/>
          <w:szCs w:val="28"/>
          <w:lang w:val="hu-HU"/>
        </w:rPr>
        <w:t xml:space="preserve"> francia</w:t>
      </w:r>
      <w:r w:rsidR="00A73DA2">
        <w:rPr>
          <w:rFonts w:ascii="Times New Roman" w:hAnsi="Times New Roman"/>
          <w:sz w:val="28"/>
          <w:szCs w:val="28"/>
          <w:lang w:val="hu-HU"/>
        </w:rPr>
        <w:t>, az adott üg</w:t>
      </w:r>
      <w:r w:rsidR="0087489E">
        <w:rPr>
          <w:rFonts w:ascii="Times New Roman" w:hAnsi="Times New Roman"/>
          <w:sz w:val="28"/>
          <w:szCs w:val="28"/>
          <w:lang w:val="hu-HU"/>
        </w:rPr>
        <w:t>yben hatáskörrel rendelkező</w:t>
      </w:r>
      <w:r w:rsidR="00D6146D" w:rsidRPr="00D6146D">
        <w:rPr>
          <w:rFonts w:ascii="Times New Roman" w:hAnsi="Times New Roman"/>
          <w:sz w:val="28"/>
          <w:szCs w:val="28"/>
          <w:lang w:val="hu-HU"/>
        </w:rPr>
        <w:t xml:space="preserve"> hatóság át kívánja ruházni B.C. elítélt felügyeletét, akinek szokásos és törvényes tartózkodási helye Spanyolországban, </w:t>
      </w:r>
      <w:proofErr w:type="spellStart"/>
      <w:r w:rsidR="00D6146D" w:rsidRPr="00D6146D">
        <w:rPr>
          <w:rFonts w:ascii="Times New Roman" w:hAnsi="Times New Roman"/>
          <w:sz w:val="28"/>
          <w:szCs w:val="28"/>
          <w:lang w:val="hu-HU"/>
        </w:rPr>
        <w:t>Vigoban</w:t>
      </w:r>
      <w:proofErr w:type="spellEnd"/>
      <w:r w:rsidR="00D6146D" w:rsidRPr="00D6146D">
        <w:rPr>
          <w:rFonts w:ascii="Times New Roman" w:hAnsi="Times New Roman"/>
          <w:sz w:val="28"/>
          <w:szCs w:val="28"/>
          <w:lang w:val="hu-HU"/>
        </w:rPr>
        <w:t xml:space="preserve"> található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>.</w:t>
      </w:r>
    </w:p>
    <w:p w14:paraId="485F16C8" w14:textId="2516C413" w:rsidR="00D6146D" w:rsidRPr="00A93EA2" w:rsidRDefault="00A73DA2" w:rsidP="00D61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  <w:lang w:val="hu-HU"/>
        </w:rPr>
      </w:pPr>
      <w:r>
        <w:rPr>
          <w:rFonts w:ascii="Times New Roman" w:hAnsi="Times New Roman"/>
          <w:i/>
          <w:sz w:val="28"/>
          <w:szCs w:val="28"/>
          <w:lang w:val="hu-HU"/>
        </w:rPr>
        <w:t>Hatáskörrel rendelkező hatóság</w:t>
      </w:r>
      <w:r w:rsidR="00D6146D" w:rsidRPr="00A93EA2">
        <w:rPr>
          <w:rFonts w:ascii="Times New Roman" w:hAnsi="Times New Roman"/>
          <w:i/>
          <w:sz w:val="28"/>
          <w:szCs w:val="28"/>
          <w:lang w:val="hu-HU"/>
        </w:rPr>
        <w:t>:</w:t>
      </w:r>
    </w:p>
    <w:p w14:paraId="02F9E1E2" w14:textId="77777777" w:rsidR="00D6146D" w:rsidRPr="00A93EA2" w:rsidRDefault="00D6146D" w:rsidP="00D61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Nyelv:</w:t>
      </w:r>
    </w:p>
    <w:p w14:paraId="315588CF" w14:textId="33994C31" w:rsidR="006856B3" w:rsidRPr="00A93EA2" w:rsidRDefault="00F2265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3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proofErr w:type="gramStart"/>
      <w:r w:rsidR="0087489E">
        <w:rPr>
          <w:rFonts w:ascii="Times New Roman" w:hAnsi="Times New Roman"/>
          <w:sz w:val="28"/>
          <w:szCs w:val="28"/>
          <w:lang w:val="hu-HU"/>
        </w:rPr>
        <w:t xml:space="preserve">Egy </w:t>
      </w:r>
      <w:r w:rsidR="00D6146D" w:rsidRPr="00A73DA2">
        <w:rPr>
          <w:rFonts w:ascii="Times New Roman" w:hAnsi="Times New Roman"/>
          <w:sz w:val="28"/>
          <w:szCs w:val="28"/>
          <w:lang w:val="hu-HU"/>
        </w:rPr>
        <w:t xml:space="preserve"> spanyol</w:t>
      </w:r>
      <w:proofErr w:type="gramEnd"/>
      <w:r w:rsidR="0087489E">
        <w:rPr>
          <w:rFonts w:ascii="Times New Roman" w:hAnsi="Times New Roman"/>
          <w:sz w:val="28"/>
          <w:szCs w:val="28"/>
          <w:lang w:val="hu-HU"/>
        </w:rPr>
        <w:t>, az adott ügyben hatáskörrel rendelkező</w:t>
      </w:r>
      <w:r w:rsidR="00D6146D" w:rsidRPr="00D6146D">
        <w:rPr>
          <w:rFonts w:ascii="Times New Roman" w:hAnsi="Times New Roman"/>
          <w:sz w:val="28"/>
          <w:szCs w:val="28"/>
          <w:lang w:val="hu-HU"/>
        </w:rPr>
        <w:t xml:space="preserve"> hatóság át kívánja ruházni M.M. elítélt felügyeletét, akinek szokásos és törvényes tartózkodási helye Bécsben, Ausztriában található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>.</w:t>
      </w:r>
    </w:p>
    <w:p w14:paraId="396E3595" w14:textId="1B0CCB78" w:rsidR="00F2265A" w:rsidRPr="00A93EA2" w:rsidRDefault="00A73DA2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  <w:lang w:val="hu-HU"/>
        </w:rPr>
      </w:pPr>
      <w:r>
        <w:rPr>
          <w:rFonts w:ascii="Times New Roman" w:hAnsi="Times New Roman"/>
          <w:i/>
          <w:sz w:val="28"/>
          <w:szCs w:val="28"/>
          <w:lang w:val="hu-HU"/>
        </w:rPr>
        <w:t>Hatáskörrel rendelkező hatóság</w:t>
      </w:r>
      <w:r w:rsidR="00F2265A" w:rsidRPr="00A93EA2">
        <w:rPr>
          <w:rFonts w:ascii="Times New Roman" w:hAnsi="Times New Roman"/>
          <w:i/>
          <w:sz w:val="28"/>
          <w:szCs w:val="28"/>
          <w:lang w:val="hu-HU"/>
        </w:rPr>
        <w:t>:</w:t>
      </w:r>
    </w:p>
    <w:p w14:paraId="540A5A70" w14:textId="61C71C28" w:rsidR="00F2265A" w:rsidRPr="00A93EA2" w:rsidRDefault="00D6146D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Nyelv</w:t>
      </w:r>
      <w:r w:rsidR="00F2265A" w:rsidRPr="00A93EA2">
        <w:rPr>
          <w:rFonts w:ascii="Times New Roman" w:hAnsi="Times New Roman"/>
          <w:i/>
          <w:sz w:val="28"/>
          <w:szCs w:val="28"/>
          <w:lang w:val="hu-HU"/>
        </w:rPr>
        <w:t>:</w:t>
      </w:r>
    </w:p>
    <w:p w14:paraId="219D6F8E" w14:textId="696B7AFF" w:rsidR="006856B3" w:rsidRPr="00A93EA2" w:rsidRDefault="00246D57" w:rsidP="00A257D5">
      <w:pPr>
        <w:pStyle w:val="Listaszerbekezds"/>
        <w:numPr>
          <w:ilvl w:val="0"/>
          <w:numId w:val="4"/>
        </w:numPr>
        <w:ind w:left="0" w:firstLine="0"/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III. </w:t>
      </w:r>
      <w:r w:rsidR="00B17C9A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2. tényállás</w:t>
      </w:r>
      <w:r w:rsidR="00C662F6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 (</w:t>
      </w:r>
      <w:r w:rsidR="00B17C9A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az 1. tényállás folytatása</w:t>
      </w:r>
      <w:r w:rsidR="00C662F6"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)</w:t>
      </w: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:</w:t>
      </w:r>
    </w:p>
    <w:p w14:paraId="2FCD4EE3" w14:textId="2A1617D0" w:rsidR="006856B3" w:rsidRPr="00A93EA2" w:rsidRDefault="00B17C9A" w:rsidP="00A257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T</w:t>
      </w:r>
      <w:r w:rsidR="00F00D7A">
        <w:rPr>
          <w:rFonts w:ascii="Times New Roman" w:hAnsi="Times New Roman"/>
          <w:sz w:val="28"/>
          <w:szCs w:val="28"/>
          <w:lang w:val="hu-HU"/>
        </w:rPr>
        <w:t>együk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fel, hog</w:t>
      </w:r>
      <w:r w:rsidR="0092714F" w:rsidRPr="00A93EA2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a német hatóságok eng</w:t>
      </w:r>
      <w:r w:rsidR="0092714F">
        <w:rPr>
          <w:rFonts w:ascii="Times New Roman" w:hAnsi="Times New Roman"/>
          <w:sz w:val="28"/>
          <w:szCs w:val="28"/>
          <w:lang w:val="hu-HU"/>
        </w:rPr>
        <w:t>e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délyezték a felfüggesztett </w:t>
      </w:r>
      <w:r w:rsidR="00F00D7A">
        <w:rPr>
          <w:rFonts w:ascii="Times New Roman" w:hAnsi="Times New Roman"/>
          <w:sz w:val="28"/>
          <w:szCs w:val="28"/>
          <w:lang w:val="hu-HU"/>
        </w:rPr>
        <w:t>szabadságvesztés</w:t>
      </w:r>
      <w:r w:rsidR="0092714F">
        <w:rPr>
          <w:rFonts w:ascii="Times New Roman" w:hAnsi="Times New Roman"/>
          <w:sz w:val="28"/>
          <w:szCs w:val="28"/>
          <w:lang w:val="hu-HU"/>
        </w:rPr>
        <w:t xml:space="preserve"> felügyeletének átruházá</w:t>
      </w:r>
      <w:r w:rsidRPr="00A93EA2">
        <w:rPr>
          <w:rFonts w:ascii="Times New Roman" w:hAnsi="Times New Roman"/>
          <w:sz w:val="28"/>
          <w:szCs w:val="28"/>
          <w:lang w:val="hu-HU"/>
        </w:rPr>
        <w:t>s</w:t>
      </w:r>
      <w:r w:rsidR="0092714F">
        <w:rPr>
          <w:rFonts w:ascii="Times New Roman" w:hAnsi="Times New Roman"/>
          <w:sz w:val="28"/>
          <w:szCs w:val="28"/>
          <w:lang w:val="hu-HU"/>
        </w:rPr>
        <w:t>á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t (az 1. tényállásban leírtak </w:t>
      </w:r>
      <w:r w:rsidR="008F21E1">
        <w:rPr>
          <w:rFonts w:ascii="Times New Roman" w:hAnsi="Times New Roman"/>
          <w:sz w:val="28"/>
          <w:szCs w:val="28"/>
          <w:lang w:val="hu-HU"/>
        </w:rPr>
        <w:t>szerint) és 2020.01.01-jén megkezdték a próbaidő felügyeletét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r w:rsidR="0087489E">
        <w:rPr>
          <w:rFonts w:ascii="Times New Roman" w:hAnsi="Times New Roman"/>
          <w:sz w:val="28"/>
          <w:szCs w:val="28"/>
          <w:lang w:val="hu-HU"/>
        </w:rPr>
        <w:t>A felügyeleti idő alatt a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német állampolgár megszegte a magatartá</w:t>
      </w:r>
      <w:r w:rsidR="0092714F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i </w:t>
      </w:r>
      <w:r w:rsidR="0092714F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zabál</w:t>
      </w:r>
      <w:r w:rsidR="0092714F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okat. A német ható</w:t>
      </w:r>
      <w:r w:rsidR="0092714F" w:rsidRPr="00A93EA2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ágoknak el kell dönteniük, hog</w:t>
      </w:r>
      <w:r w:rsidR="0092714F" w:rsidRPr="00A93EA2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mil</w:t>
      </w:r>
      <w:r w:rsidR="0092714F" w:rsidRPr="00A93EA2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en eljárá</w:t>
      </w:r>
      <w:r w:rsidR="0092714F" w:rsidRPr="00A93EA2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t kell követniük a továbbiakban. </w:t>
      </w:r>
    </w:p>
    <w:p w14:paraId="72582C0F" w14:textId="77777777" w:rsidR="006856B3" w:rsidRPr="003E5188" w:rsidRDefault="006856B3" w:rsidP="00A257D5">
      <w:pPr>
        <w:jc w:val="both"/>
        <w:rPr>
          <w:rFonts w:ascii="Times New Roman" w:hAnsi="Times New Roman"/>
          <w:sz w:val="28"/>
          <w:szCs w:val="28"/>
          <w:lang w:val="en-GB"/>
        </w:rPr>
      </w:pPr>
    </w:p>
    <w:p w14:paraId="3B9F343C" w14:textId="2C9C49ED" w:rsidR="006856B3" w:rsidRPr="003E5188" w:rsidRDefault="00EB4EED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en-GB"/>
        </w:rPr>
      </w:pPr>
      <w:proofErr w:type="spellStart"/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en-GB"/>
        </w:rPr>
        <w:t>Kérdések</w:t>
      </w:r>
      <w:proofErr w:type="spellEnd"/>
      <w:r w:rsidR="00246D57" w:rsidRPr="003E5188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en-GB"/>
        </w:rPr>
        <w:t>:</w:t>
      </w:r>
    </w:p>
    <w:p w14:paraId="65A3B424" w14:textId="11099BAA" w:rsidR="006856B3" w:rsidRPr="00A93EA2" w:rsidRDefault="00B17C9A" w:rsidP="00A257D5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Mel</w:t>
      </w:r>
      <w:r w:rsidR="0092714F">
        <w:rPr>
          <w:rFonts w:ascii="Times New Roman" w:hAnsi="Times New Roman"/>
          <w:i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ik </w:t>
      </w:r>
      <w:r w:rsidR="0092714F" w:rsidRPr="00A93EA2">
        <w:rPr>
          <w:rFonts w:ascii="Times New Roman" w:hAnsi="Times New Roman"/>
          <w:i/>
          <w:sz w:val="28"/>
          <w:szCs w:val="28"/>
          <w:lang w:val="hu-HU"/>
        </w:rPr>
        <w:t>tag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állam joga irán</w:t>
      </w:r>
      <w:r w:rsidR="0092714F">
        <w:rPr>
          <w:rFonts w:ascii="Times New Roman" w:hAnsi="Times New Roman"/>
          <w:i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adó a felüg</w:t>
      </w:r>
      <w:r w:rsidR="0092714F">
        <w:rPr>
          <w:rFonts w:ascii="Times New Roman" w:hAnsi="Times New Roman"/>
          <w:i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elet </w:t>
      </w:r>
      <w:r w:rsidR="0092714F" w:rsidRPr="00A93EA2">
        <w:rPr>
          <w:rFonts w:ascii="Times New Roman" w:hAnsi="Times New Roman"/>
          <w:i/>
          <w:sz w:val="28"/>
          <w:szCs w:val="28"/>
          <w:lang w:val="hu-HU"/>
        </w:rPr>
        <w:t>tekintetében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?</w:t>
      </w:r>
      <w:r w:rsidR="00246D57" w:rsidRPr="00A93EA2">
        <w:rPr>
          <w:rFonts w:ascii="Times New Roman" w:hAnsi="Times New Roman"/>
          <w:i/>
          <w:sz w:val="28"/>
          <w:szCs w:val="28"/>
          <w:lang w:val="hu-HU"/>
        </w:rPr>
        <w:t xml:space="preserve">? </w:t>
      </w:r>
    </w:p>
    <w:p w14:paraId="5442BAD1" w14:textId="38A59137" w:rsidR="006856B3" w:rsidRPr="00A93EA2" w:rsidRDefault="0092714F" w:rsidP="00A257D5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Hogyan fognak eljárni a német h</w:t>
      </w:r>
      <w:r>
        <w:rPr>
          <w:rFonts w:ascii="Times New Roman" w:hAnsi="Times New Roman"/>
          <w:i/>
          <w:sz w:val="28"/>
          <w:szCs w:val="28"/>
          <w:lang w:val="hu-HU"/>
        </w:rPr>
        <w:t>a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tó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ágok </w:t>
      </w:r>
      <w:r w:rsidRPr="00AE0779">
        <w:rPr>
          <w:rFonts w:ascii="Times New Roman" w:hAnsi="Times New Roman"/>
          <w:i/>
          <w:sz w:val="28"/>
          <w:szCs w:val="28"/>
          <w:lang w:val="hu-HU"/>
        </w:rPr>
        <w:t>az elítéltet terhelő</w:t>
      </w:r>
      <w:r w:rsidRPr="0092714F">
        <w:rPr>
          <w:rFonts w:ascii="Times New Roman" w:hAnsi="Times New Roman"/>
          <w:i/>
          <w:sz w:val="28"/>
          <w:szCs w:val="28"/>
          <w:lang w:val="hu-HU"/>
        </w:rPr>
        <w:t xml:space="preserve"> 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magatartá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i </w:t>
      </w:r>
      <w:r w:rsidR="008F21E1"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zabál</w:t>
      </w:r>
      <w:r w:rsidR="008F21E1">
        <w:rPr>
          <w:rFonts w:ascii="Times New Roman" w:hAnsi="Times New Roman"/>
          <w:i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ok meg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zegé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="008F21E1">
        <w:rPr>
          <w:rFonts w:ascii="Times New Roman" w:hAnsi="Times New Roman"/>
          <w:i/>
          <w:sz w:val="28"/>
          <w:szCs w:val="28"/>
          <w:lang w:val="hu-HU"/>
        </w:rPr>
        <w:t>e alapján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? </w:t>
      </w:r>
    </w:p>
    <w:p w14:paraId="1F05D9CA" w14:textId="7643355E" w:rsidR="006856B3" w:rsidRPr="00A93EA2" w:rsidRDefault="0092714F" w:rsidP="00A257D5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Mi történik, ha az elítélttel 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zemben újabb büntetőeljárá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indul a kiboc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átó tagállamban? </w:t>
      </w:r>
    </w:p>
    <w:p w14:paraId="728AF2DF" w14:textId="73A0ACD0" w:rsidR="00F2265A" w:rsidRPr="00DC3682" w:rsidRDefault="0092714F" w:rsidP="00DC368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A93EA2">
        <w:rPr>
          <w:rFonts w:ascii="Times New Roman" w:hAnsi="Times New Roman"/>
          <w:i/>
          <w:sz w:val="28"/>
          <w:szCs w:val="28"/>
          <w:lang w:val="hu-HU"/>
        </w:rPr>
        <w:t>Mi történik, ha az elítélt meg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zökik, vag</w:t>
      </w:r>
      <w:r>
        <w:rPr>
          <w:rFonts w:ascii="Times New Roman" w:hAnsi="Times New Roman"/>
          <w:i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többé már nem rendelkezik törvén</w:t>
      </w:r>
      <w:r>
        <w:rPr>
          <w:rFonts w:ascii="Times New Roman" w:hAnsi="Times New Roman"/>
          <w:i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e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é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zoká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o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 xml:space="preserve"> tartózkodá</w:t>
      </w:r>
      <w:r>
        <w:rPr>
          <w:rFonts w:ascii="Times New Roman" w:hAnsi="Times New Roman"/>
          <w:i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i hellyel a végrehajtó tagállamban?</w:t>
      </w:r>
    </w:p>
    <w:p w14:paraId="57943C43" w14:textId="1AAC2816" w:rsidR="006856B3" w:rsidRPr="00A93EA2" w:rsidRDefault="00F2265A" w:rsidP="00A257D5">
      <w:pPr>
        <w:pStyle w:val="Test"/>
        <w:shd w:val="clear" w:color="auto" w:fill="DED888"/>
        <w:spacing w:after="160"/>
        <w:jc w:val="center"/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</w:pPr>
      <w:r w:rsidRPr="00A93EA2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lastRenderedPageBreak/>
        <w:t xml:space="preserve">B. </w:t>
      </w:r>
      <w:r w:rsidR="00EB4EED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>Jegyzetek a jogesetekhez az oktatók részére</w:t>
      </w:r>
    </w:p>
    <w:p w14:paraId="51AC1235" w14:textId="6404C489" w:rsidR="003A34DA" w:rsidRPr="00A93EA2" w:rsidRDefault="00F2265A" w:rsidP="00A257D5">
      <w:pPr>
        <w:jc w:val="both"/>
        <w:rPr>
          <w:rFonts w:ascii="Times New Roman" w:hAnsi="Times New Roman"/>
          <w:b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color w:val="2F5496" w:themeColor="accent1" w:themeShade="BF"/>
          <w:sz w:val="28"/>
          <w:szCs w:val="28"/>
          <w:lang w:val="hu-HU"/>
        </w:rPr>
        <w:t xml:space="preserve">A. I. </w:t>
      </w:r>
      <w:r w:rsidR="00BA42AC" w:rsidRPr="00A93EA2">
        <w:rPr>
          <w:rFonts w:ascii="Times New Roman" w:hAnsi="Times New Roman"/>
          <w:b/>
          <w:color w:val="2F5496" w:themeColor="accent1" w:themeShade="BF"/>
          <w:sz w:val="28"/>
          <w:szCs w:val="28"/>
          <w:lang w:val="hu-HU"/>
        </w:rPr>
        <w:t>1. tényállás</w:t>
      </w:r>
      <w:r w:rsidRPr="00A93EA2">
        <w:rPr>
          <w:rFonts w:ascii="Times New Roman" w:hAnsi="Times New Roman"/>
          <w:b/>
          <w:color w:val="2F5496" w:themeColor="accent1" w:themeShade="BF"/>
          <w:sz w:val="28"/>
          <w:szCs w:val="28"/>
          <w:lang w:val="hu-HU"/>
        </w:rPr>
        <w:t>:</w:t>
      </w:r>
    </w:p>
    <w:p w14:paraId="51435E15" w14:textId="427B3BE7" w:rsidR="00F2265A" w:rsidRPr="00A93EA2" w:rsidRDefault="00BA42AC" w:rsidP="00A257D5">
      <w:pPr>
        <w:numPr>
          <w:ilvl w:val="0"/>
          <w:numId w:val="27"/>
        </w:numPr>
        <w:jc w:val="both"/>
        <w:rPr>
          <w:rFonts w:ascii="Times New Roman" w:hAnsi="Times New Roman"/>
          <w:sz w:val="24"/>
          <w:lang w:val="hu-HU"/>
        </w:rPr>
      </w:pP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Az ítélethozatal </w:t>
      </w:r>
      <w:r w:rsidR="00F00D7A" w:rsidRPr="00A93EA2">
        <w:rPr>
          <w:rFonts w:ascii="Times New Roman" w:hAnsi="Times New Roman"/>
          <w:bCs/>
          <w:sz w:val="28"/>
          <w:szCs w:val="24"/>
          <w:lang w:val="hu-HU"/>
        </w:rPr>
        <w:t xml:space="preserve">helye 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szerinti államot be kell helyettesíteni az oktatá</w:t>
      </w:r>
      <w:r w:rsidR="00F00D7A" w:rsidRPr="00A93EA2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hel</w:t>
      </w:r>
      <w:r w:rsidR="00F00D7A" w:rsidRPr="00A93EA2">
        <w:rPr>
          <w:rFonts w:ascii="Times New Roman" w:hAnsi="Times New Roman"/>
          <w:bCs/>
          <w:sz w:val="28"/>
          <w:szCs w:val="24"/>
          <w:lang w:val="hu-HU"/>
        </w:rPr>
        <w:t>ye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szerinti államra</w:t>
      </w:r>
      <w:r w:rsidR="00F2265A" w:rsidRPr="00A93EA2">
        <w:rPr>
          <w:rFonts w:ascii="Times New Roman" w:hAnsi="Times New Roman"/>
          <w:bCs/>
          <w:sz w:val="28"/>
          <w:szCs w:val="24"/>
          <w:lang w:val="hu-HU"/>
        </w:rPr>
        <w:t xml:space="preserve">. </w:t>
      </w:r>
    </w:p>
    <w:p w14:paraId="207D3BE0" w14:textId="18CE6019" w:rsidR="00CF3C8E" w:rsidRPr="00A93EA2" w:rsidRDefault="00BA42AC" w:rsidP="00A257D5">
      <w:pPr>
        <w:numPr>
          <w:ilvl w:val="0"/>
          <w:numId w:val="27"/>
        </w:numPr>
        <w:jc w:val="both"/>
        <w:rPr>
          <w:rFonts w:ascii="Times New Roman" w:hAnsi="Times New Roman"/>
          <w:bCs/>
          <w:sz w:val="28"/>
          <w:szCs w:val="24"/>
          <w:lang w:val="hu-HU"/>
        </w:rPr>
      </w:pPr>
      <w:r w:rsidRPr="00A93EA2">
        <w:rPr>
          <w:rFonts w:ascii="Times New Roman" w:hAnsi="Times New Roman"/>
          <w:bCs/>
          <w:sz w:val="28"/>
          <w:szCs w:val="24"/>
          <w:lang w:val="hu-HU"/>
        </w:rPr>
        <w:t>Ha az oktatá</w:t>
      </w:r>
      <w:r w:rsidR="00F00D7A" w:rsidRPr="00A93EA2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hel</w:t>
      </w:r>
      <w:r w:rsidR="00F00D7A" w:rsidRPr="00A93EA2">
        <w:rPr>
          <w:rFonts w:ascii="Times New Roman" w:hAnsi="Times New Roman"/>
          <w:bCs/>
          <w:sz w:val="28"/>
          <w:szCs w:val="24"/>
          <w:lang w:val="hu-HU"/>
        </w:rPr>
        <w:t>y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e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Németor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zág, az 1. é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2. tényállá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okban írt or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zágokat fel kell c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erélni, az elítélt tehát román állampolgár le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z, akinek törvén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y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e</w:t>
      </w:r>
      <w:r w:rsidR="008F21E1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é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zoká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o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 tartózkodá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i hel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y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>e Bukare</w:t>
      </w:r>
      <w:r w:rsidR="00F00D7A">
        <w:rPr>
          <w:rFonts w:ascii="Times New Roman" w:hAnsi="Times New Roman"/>
          <w:bCs/>
          <w:sz w:val="28"/>
          <w:szCs w:val="24"/>
          <w:lang w:val="hu-HU"/>
        </w:rPr>
        <w:t>s</w:t>
      </w:r>
      <w:r w:rsidRPr="00A93EA2">
        <w:rPr>
          <w:rFonts w:ascii="Times New Roman" w:hAnsi="Times New Roman"/>
          <w:bCs/>
          <w:sz w:val="28"/>
          <w:szCs w:val="24"/>
          <w:lang w:val="hu-HU"/>
        </w:rPr>
        <w:t xml:space="preserve">t, Románia. </w:t>
      </w:r>
    </w:p>
    <w:p w14:paraId="19EE6393" w14:textId="598A8CB6" w:rsidR="006856B3" w:rsidRPr="00A93EA2" w:rsidRDefault="00F2265A" w:rsidP="0037236D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b w:val="0"/>
          <w:bCs/>
          <w:color w:val="2F5496" w:themeColor="accent1" w:themeShade="BF"/>
          <w:sz w:val="32"/>
          <w:szCs w:val="32"/>
          <w:lang w:val="hu-HU"/>
        </w:rPr>
      </w:pPr>
      <w:r w:rsidRPr="00A93EA2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>C</w:t>
      </w:r>
      <w:r w:rsidR="00246D57" w:rsidRPr="00A93EA2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 xml:space="preserve">. </w:t>
      </w:r>
      <w:r w:rsidR="00BA42AC" w:rsidRPr="00A93EA2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>Mód</w:t>
      </w:r>
      <w:r w:rsidR="00CF15EC" w:rsidRPr="00A93EA2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>s</w:t>
      </w:r>
      <w:r w:rsidR="00BA42AC" w:rsidRPr="00A93EA2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 xml:space="preserve">zertani </w:t>
      </w:r>
      <w:r w:rsidR="00EB4EED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>útmutató</w:t>
      </w:r>
    </w:p>
    <w:p w14:paraId="696EB8FE" w14:textId="31E913A6" w:rsidR="00F2265A" w:rsidRPr="00D33568" w:rsidRDefault="00246D57" w:rsidP="00A257D5">
      <w:pPr>
        <w:numPr>
          <w:ilvl w:val="0"/>
          <w:numId w:val="7"/>
        </w:numPr>
        <w:suppressAutoHyphens w:val="0"/>
        <w:ind w:left="0" w:firstLine="0"/>
        <w:jc w:val="both"/>
        <w:textAlignment w:val="auto"/>
        <w:rPr>
          <w:rFonts w:ascii="Times New Roman" w:hAnsi="Times New Roman"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 </w:t>
      </w:r>
      <w:r w:rsidR="00EB4EED" w:rsidRPr="00D33568">
        <w:rPr>
          <w:rStyle w:val="Kiemels2"/>
          <w:rFonts w:ascii="Times New Roman" w:hAnsi="Times New Roman"/>
          <w:bCs w:val="0"/>
          <w:color w:val="2F5496" w:themeColor="accent1" w:themeShade="BF"/>
          <w:sz w:val="28"/>
          <w:szCs w:val="28"/>
          <w:lang w:val="hu-HU"/>
        </w:rPr>
        <w:t>Alapötlet és főbb témakörök</w:t>
      </w:r>
    </w:p>
    <w:p w14:paraId="57BBEA1F" w14:textId="7436FAA5" w:rsidR="006856B3" w:rsidRPr="00A93EA2" w:rsidRDefault="00BA42AC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Jelen oktatá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i an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ag</w:t>
      </w:r>
      <w:r w:rsidR="00F00D7A">
        <w:rPr>
          <w:rFonts w:ascii="Times New Roman" w:hAnsi="Times New Roman"/>
          <w:sz w:val="28"/>
          <w:szCs w:val="28"/>
          <w:lang w:val="hu-HU"/>
        </w:rPr>
        <w:t xml:space="preserve"> célja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a</w:t>
      </w:r>
      <w:r w:rsidR="00D33568">
        <w:rPr>
          <w:rFonts w:ascii="Times New Roman" w:hAnsi="Times New Roman"/>
          <w:sz w:val="28"/>
          <w:szCs w:val="28"/>
          <w:lang w:val="hu-HU"/>
        </w:rPr>
        <w:t>z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662303">
        <w:rPr>
          <w:rFonts w:ascii="Times New Roman" w:hAnsi="Times New Roman"/>
          <w:sz w:val="28"/>
          <w:szCs w:val="28"/>
          <w:lang w:val="hu-HU"/>
        </w:rPr>
        <w:t>igazságügyi alkalmazottai</w:t>
      </w:r>
      <w:r w:rsidR="00F00D7A">
        <w:rPr>
          <w:rFonts w:ascii="Times New Roman" w:hAnsi="Times New Roman"/>
          <w:sz w:val="28"/>
          <w:szCs w:val="28"/>
          <w:lang w:val="hu-HU"/>
        </w:rPr>
        <w:t xml:space="preserve">nak </w:t>
      </w:r>
      <w:r w:rsidRPr="00A93EA2">
        <w:rPr>
          <w:rFonts w:ascii="Times New Roman" w:hAnsi="Times New Roman"/>
          <w:sz w:val="28"/>
          <w:szCs w:val="28"/>
          <w:lang w:val="hu-HU"/>
        </w:rPr>
        <w:t>megi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>s</w:t>
      </w:r>
      <w:r w:rsidR="00F00D7A">
        <w:rPr>
          <w:rFonts w:ascii="Times New Roman" w:hAnsi="Times New Roman"/>
          <w:sz w:val="28"/>
          <w:szCs w:val="28"/>
          <w:lang w:val="hu-HU"/>
        </w:rPr>
        <w:t>mertetése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az igaz</w:t>
      </w:r>
      <w:r w:rsidR="00F00D7A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ágüg</w:t>
      </w:r>
      <w:r w:rsidR="00F00D7A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i eg</w:t>
      </w:r>
      <w:r w:rsidR="00F00D7A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üttműködé</w:t>
      </w:r>
      <w:r w:rsidR="00F00D7A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 xml:space="preserve">európai </w:t>
      </w:r>
      <w:r w:rsidR="00F00D7A">
        <w:rPr>
          <w:rFonts w:ascii="Times New Roman" w:hAnsi="Times New Roman"/>
          <w:sz w:val="28"/>
          <w:szCs w:val="28"/>
          <w:lang w:val="hu-HU"/>
        </w:rPr>
        <w:t>s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 xml:space="preserve">zintű </w:t>
      </w:r>
      <w:r w:rsidRPr="00A93EA2">
        <w:rPr>
          <w:rFonts w:ascii="Times New Roman" w:hAnsi="Times New Roman"/>
          <w:sz w:val="28"/>
          <w:szCs w:val="28"/>
          <w:lang w:val="hu-HU"/>
        </w:rPr>
        <w:t>jogi e</w:t>
      </w:r>
      <w:r w:rsidR="00F00D7A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zközeivel a</w:t>
      </w:r>
      <w:r w:rsidR="00F00D7A">
        <w:rPr>
          <w:rFonts w:ascii="Times New Roman" w:hAnsi="Times New Roman"/>
          <w:sz w:val="28"/>
          <w:szCs w:val="28"/>
          <w:lang w:val="hu-HU"/>
        </w:rPr>
        <w:t xml:space="preserve"> felfüggesztett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F00D7A">
        <w:rPr>
          <w:rFonts w:ascii="Times New Roman" w:hAnsi="Times New Roman"/>
          <w:sz w:val="28"/>
          <w:szCs w:val="28"/>
          <w:lang w:val="hu-HU"/>
        </w:rPr>
        <w:t xml:space="preserve">szabadságvesztés 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>próba</w:t>
      </w:r>
      <w:r w:rsidR="00F00D7A">
        <w:rPr>
          <w:rFonts w:ascii="Times New Roman" w:hAnsi="Times New Roman"/>
          <w:sz w:val="28"/>
          <w:szCs w:val="28"/>
          <w:lang w:val="hu-HU"/>
        </w:rPr>
        <w:t>idő alatti magatartási szabályainak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 xml:space="preserve"> és</w:t>
      </w:r>
      <w:r w:rsidR="00F00D7A">
        <w:rPr>
          <w:rFonts w:ascii="Times New Roman" w:hAnsi="Times New Roman"/>
          <w:sz w:val="28"/>
          <w:szCs w:val="28"/>
          <w:lang w:val="hu-HU"/>
        </w:rPr>
        <w:t xml:space="preserve"> az</w:t>
      </w:r>
      <w:r w:rsidR="00CF15EC" w:rsidRPr="00A93EA2">
        <w:rPr>
          <w:rFonts w:ascii="Times New Roman" w:hAnsi="Times New Roman"/>
          <w:sz w:val="28"/>
          <w:szCs w:val="28"/>
          <w:lang w:val="hu-HU"/>
        </w:rPr>
        <w:t xml:space="preserve"> alternatív szankciók felügyelete </w:t>
      </w:r>
      <w:r w:rsidR="008F21E1">
        <w:rPr>
          <w:rFonts w:ascii="Times New Roman" w:hAnsi="Times New Roman"/>
          <w:sz w:val="28"/>
          <w:szCs w:val="28"/>
          <w:lang w:val="hu-HU"/>
        </w:rPr>
        <w:t>kapcsán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38F7DACC" w14:textId="5037C361" w:rsidR="00CF15EC" w:rsidRPr="00A93EA2" w:rsidRDefault="00CF15EC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>A</w:t>
      </w:r>
      <w:r w:rsidR="00662303">
        <w:rPr>
          <w:rFonts w:ascii="Times New Roman" w:hAnsi="Times New Roman"/>
          <w:sz w:val="28"/>
          <w:szCs w:val="28"/>
          <w:lang w:val="hu-HU"/>
        </w:rPr>
        <w:t>z igazságügyi alkalmazottak</w:t>
      </w:r>
      <w:r w:rsidR="00D83AE3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A93EA2">
        <w:rPr>
          <w:rFonts w:ascii="Times New Roman" w:hAnsi="Times New Roman"/>
          <w:sz w:val="28"/>
          <w:szCs w:val="28"/>
          <w:lang w:val="hu-HU"/>
        </w:rPr>
        <w:t>g</w:t>
      </w:r>
      <w:r w:rsidR="00F00D7A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akran</w:t>
      </w:r>
      <w:r w:rsidR="008F21E1">
        <w:rPr>
          <w:rFonts w:ascii="Times New Roman" w:hAnsi="Times New Roman"/>
          <w:sz w:val="28"/>
          <w:szCs w:val="28"/>
          <w:lang w:val="hu-HU"/>
        </w:rPr>
        <w:t xml:space="preserve"> szembesülnek</w:t>
      </w:r>
      <w:r w:rsidR="00F00D7A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A93EA2">
        <w:rPr>
          <w:rFonts w:ascii="Times New Roman" w:hAnsi="Times New Roman"/>
          <w:sz w:val="28"/>
          <w:szCs w:val="28"/>
          <w:lang w:val="hu-HU"/>
        </w:rPr>
        <w:t>ol</w:t>
      </w:r>
      <w:r w:rsidR="00F00D7A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an admini</w:t>
      </w:r>
      <w:r w:rsidR="00F00D7A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ztratív feladatok</w:t>
      </w:r>
      <w:r w:rsidR="008F21E1">
        <w:rPr>
          <w:rFonts w:ascii="Times New Roman" w:hAnsi="Times New Roman"/>
          <w:sz w:val="28"/>
          <w:szCs w:val="28"/>
          <w:lang w:val="hu-HU"/>
        </w:rPr>
        <w:t>kal</w:t>
      </w:r>
      <w:r w:rsidR="00B807ED" w:rsidRPr="00B807ED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B807ED">
        <w:rPr>
          <w:rFonts w:ascii="Times New Roman" w:hAnsi="Times New Roman"/>
          <w:sz w:val="28"/>
          <w:szCs w:val="28"/>
          <w:lang w:val="hu-HU"/>
        </w:rPr>
        <w:t xml:space="preserve">az 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igaz</w:t>
      </w:r>
      <w:r w:rsidR="00B807ED">
        <w:rPr>
          <w:rFonts w:ascii="Times New Roman" w:hAnsi="Times New Roman"/>
          <w:sz w:val="28"/>
          <w:szCs w:val="28"/>
          <w:lang w:val="hu-HU"/>
        </w:rPr>
        <w:t>s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ágüg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y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i eg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y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üttműködé</w:t>
      </w:r>
      <w:r w:rsidR="00B807ED">
        <w:rPr>
          <w:rFonts w:ascii="Times New Roman" w:hAnsi="Times New Roman"/>
          <w:sz w:val="28"/>
          <w:szCs w:val="28"/>
          <w:lang w:val="hu-HU"/>
        </w:rPr>
        <w:t>ss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el ö</w:t>
      </w:r>
      <w:r w:rsidR="00B807ED">
        <w:rPr>
          <w:rFonts w:ascii="Times New Roman" w:hAnsi="Times New Roman"/>
          <w:sz w:val="28"/>
          <w:szCs w:val="28"/>
          <w:lang w:val="hu-HU"/>
        </w:rPr>
        <w:t>ss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zefüggé</w:t>
      </w:r>
      <w:r w:rsidR="00B807ED">
        <w:rPr>
          <w:rFonts w:ascii="Times New Roman" w:hAnsi="Times New Roman"/>
          <w:sz w:val="28"/>
          <w:szCs w:val="28"/>
          <w:lang w:val="hu-HU"/>
        </w:rPr>
        <w:t>s</w:t>
      </w:r>
      <w:r w:rsidR="00B807ED" w:rsidRPr="001E5775">
        <w:rPr>
          <w:rFonts w:ascii="Times New Roman" w:hAnsi="Times New Roman"/>
          <w:sz w:val="28"/>
          <w:szCs w:val="28"/>
          <w:lang w:val="hu-HU"/>
        </w:rPr>
        <w:t>ben</w:t>
      </w:r>
      <w:r w:rsidRPr="00A93EA2">
        <w:rPr>
          <w:rFonts w:ascii="Times New Roman" w:hAnsi="Times New Roman"/>
          <w:sz w:val="28"/>
          <w:szCs w:val="28"/>
          <w:lang w:val="hu-HU"/>
        </w:rPr>
        <w:t>, mint az adott jogi eszköz által megkövetelt n</w:t>
      </w:r>
      <w:r w:rsidR="00B807ED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omtatván</w:t>
      </w:r>
      <w:r w:rsidR="00B807ED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ok kitölté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="00B807ED">
        <w:rPr>
          <w:rFonts w:ascii="Times New Roman" w:hAnsi="Times New Roman"/>
          <w:sz w:val="28"/>
          <w:szCs w:val="28"/>
          <w:lang w:val="hu-HU"/>
        </w:rPr>
        <w:t>e,</w:t>
      </w:r>
      <w:r w:rsidR="008F21E1">
        <w:rPr>
          <w:rFonts w:ascii="Times New Roman" w:hAnsi="Times New Roman"/>
          <w:sz w:val="28"/>
          <w:szCs w:val="28"/>
          <w:lang w:val="hu-HU"/>
        </w:rPr>
        <w:t xml:space="preserve"> az</w:t>
      </w:r>
      <w:r w:rsidR="00B807ED">
        <w:rPr>
          <w:rFonts w:ascii="Times New Roman" w:hAnsi="Times New Roman"/>
          <w:sz w:val="28"/>
          <w:szCs w:val="28"/>
          <w:lang w:val="hu-HU"/>
        </w:rPr>
        <w:t xml:space="preserve"> illetéke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="00B807ED">
        <w:rPr>
          <w:rFonts w:ascii="Times New Roman" w:hAnsi="Times New Roman"/>
          <w:sz w:val="28"/>
          <w:szCs w:val="28"/>
          <w:lang w:val="hu-HU"/>
        </w:rPr>
        <w:t xml:space="preserve"> ható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="00B807ED">
        <w:rPr>
          <w:rFonts w:ascii="Times New Roman" w:hAnsi="Times New Roman"/>
          <w:sz w:val="28"/>
          <w:szCs w:val="28"/>
          <w:lang w:val="hu-HU"/>
        </w:rPr>
        <w:t>ág megállapí</w:t>
      </w:r>
      <w:r w:rsidRPr="00A93EA2">
        <w:rPr>
          <w:rFonts w:ascii="Times New Roman" w:hAnsi="Times New Roman"/>
          <w:sz w:val="28"/>
          <w:szCs w:val="28"/>
          <w:lang w:val="hu-HU"/>
        </w:rPr>
        <w:t>tá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a</w:t>
      </w:r>
      <w:r w:rsidR="00B807ED">
        <w:rPr>
          <w:rFonts w:ascii="Times New Roman" w:hAnsi="Times New Roman"/>
          <w:sz w:val="28"/>
          <w:szCs w:val="28"/>
          <w:lang w:val="hu-HU"/>
        </w:rPr>
        <w:t>, amelynek a nyomtatványt meg kell küldeni</w:t>
      </w:r>
      <w:r w:rsidRPr="00A93EA2">
        <w:rPr>
          <w:rFonts w:ascii="Times New Roman" w:hAnsi="Times New Roman"/>
          <w:sz w:val="28"/>
          <w:szCs w:val="28"/>
          <w:lang w:val="hu-HU"/>
        </w:rPr>
        <w:t>, a n</w:t>
      </w:r>
      <w:r w:rsidR="00B807ED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>omtatván</w:t>
      </w:r>
      <w:r w:rsidR="00B807ED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lefordítá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a, valamint további adatok </w:t>
      </w:r>
      <w:r w:rsidR="008F21E1">
        <w:rPr>
          <w:rFonts w:ascii="Times New Roman" w:hAnsi="Times New Roman"/>
          <w:sz w:val="28"/>
          <w:szCs w:val="28"/>
          <w:lang w:val="hu-HU"/>
        </w:rPr>
        <w:t>be</w:t>
      </w:r>
      <w:r w:rsidRPr="00A93EA2">
        <w:rPr>
          <w:rFonts w:ascii="Times New Roman" w:hAnsi="Times New Roman"/>
          <w:sz w:val="28"/>
          <w:szCs w:val="28"/>
          <w:lang w:val="hu-HU"/>
        </w:rPr>
        <w:t>kéré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="00B807ED">
        <w:rPr>
          <w:rFonts w:ascii="Times New Roman" w:hAnsi="Times New Roman"/>
          <w:sz w:val="28"/>
          <w:szCs w:val="28"/>
          <w:lang w:val="hu-HU"/>
        </w:rPr>
        <w:t>e, illetve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megküldé</w:t>
      </w:r>
      <w:r w:rsidR="00B807ED" w:rsidRPr="00955EC8">
        <w:rPr>
          <w:rFonts w:ascii="Times New Roman" w:hAnsi="Times New Roman"/>
          <w:sz w:val="28"/>
          <w:szCs w:val="28"/>
          <w:lang w:val="hu-HU"/>
        </w:rPr>
        <w:t>s</w:t>
      </w:r>
      <w:r w:rsidR="00B807ED">
        <w:rPr>
          <w:rFonts w:ascii="Times New Roman" w:hAnsi="Times New Roman"/>
          <w:sz w:val="28"/>
          <w:szCs w:val="28"/>
          <w:lang w:val="hu-HU"/>
        </w:rPr>
        <w:t>e.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5F119F25" w14:textId="064F52CF" w:rsidR="006856B3" w:rsidRPr="00A93EA2" w:rsidRDefault="00B807ED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Ezen okokból a</w:t>
      </w:r>
      <w:r w:rsidR="00662303">
        <w:rPr>
          <w:rFonts w:ascii="Times New Roman" w:hAnsi="Times New Roman"/>
          <w:sz w:val="28"/>
          <w:szCs w:val="28"/>
          <w:lang w:val="hu-HU"/>
        </w:rPr>
        <w:t xml:space="preserve"> szeminári</w:t>
      </w:r>
      <w:r w:rsidR="00D83AE3">
        <w:rPr>
          <w:rFonts w:ascii="Times New Roman" w:hAnsi="Times New Roman"/>
          <w:sz w:val="28"/>
          <w:szCs w:val="28"/>
          <w:lang w:val="hu-HU"/>
        </w:rPr>
        <w:t>u</w:t>
      </w:r>
      <w:r w:rsidR="00662303">
        <w:rPr>
          <w:rFonts w:ascii="Times New Roman" w:hAnsi="Times New Roman"/>
          <w:sz w:val="28"/>
          <w:szCs w:val="28"/>
          <w:lang w:val="hu-HU"/>
        </w:rPr>
        <w:t>mok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D33568">
        <w:rPr>
          <w:rFonts w:ascii="Times New Roman" w:hAnsi="Times New Roman"/>
          <w:b/>
          <w:bCs/>
          <w:sz w:val="28"/>
          <w:szCs w:val="28"/>
          <w:lang w:val="hu-HU"/>
        </w:rPr>
        <w:t>az alábbi központi kérdéseket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8F21E1">
        <w:rPr>
          <w:rFonts w:ascii="Times New Roman" w:hAnsi="Times New Roman"/>
          <w:sz w:val="28"/>
          <w:szCs w:val="28"/>
          <w:lang w:val="hu-HU"/>
        </w:rPr>
        <w:t>fedik le</w:t>
      </w:r>
      <w:r>
        <w:rPr>
          <w:rFonts w:ascii="Times New Roman" w:hAnsi="Times New Roman"/>
          <w:sz w:val="28"/>
          <w:szCs w:val="28"/>
          <w:lang w:val="hu-HU"/>
        </w:rPr>
        <w:t>:</w:t>
      </w:r>
    </w:p>
    <w:p w14:paraId="7794FA71" w14:textId="0E2F5E11" w:rsidR="006856B3" w:rsidRPr="00A93EA2" w:rsidRDefault="00246D57" w:rsidP="00C4547D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1.  </w:t>
      </w:r>
      <w:r w:rsidR="00E03685">
        <w:rPr>
          <w:rFonts w:ascii="Times New Roman" w:hAnsi="Times New Roman"/>
          <w:sz w:val="28"/>
          <w:szCs w:val="28"/>
          <w:lang w:val="hu-HU"/>
        </w:rPr>
        <w:t>A Tanác</w:t>
      </w:r>
      <w:r w:rsidR="00E0368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3685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C4547D" w:rsidRPr="00C4547D">
        <w:rPr>
          <w:rFonts w:ascii="Times New Roman" w:hAnsi="Times New Roman"/>
          <w:sz w:val="28"/>
          <w:szCs w:val="28"/>
          <w:lang w:val="hu-HU"/>
        </w:rPr>
        <w:t>2008/947/IB</w:t>
      </w:r>
      <w:r w:rsidR="00E03685">
        <w:rPr>
          <w:rFonts w:ascii="Times New Roman" w:hAnsi="Times New Roman"/>
          <w:sz w:val="28"/>
          <w:szCs w:val="28"/>
          <w:lang w:val="hu-HU"/>
        </w:rPr>
        <w:t>.</w:t>
      </w:r>
      <w:r w:rsidR="00C4547D" w:rsidRPr="00C4547D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00835">
        <w:rPr>
          <w:rFonts w:ascii="Times New Roman" w:hAnsi="Times New Roman"/>
          <w:sz w:val="28"/>
          <w:szCs w:val="28"/>
          <w:lang w:val="hu-HU"/>
        </w:rPr>
        <w:t>Kerethatározatának</w:t>
      </w:r>
      <w:r w:rsidR="00C4547D" w:rsidRPr="00C4547D">
        <w:rPr>
          <w:rFonts w:ascii="Times New Roman" w:hAnsi="Times New Roman"/>
          <w:sz w:val="28"/>
          <w:szCs w:val="28"/>
          <w:lang w:val="hu-HU"/>
        </w:rPr>
        <w:t xml:space="preserve"> (2008. november 27.)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 hatálya </w:t>
      </w:r>
      <w:r w:rsidR="00E03685">
        <w:rPr>
          <w:rFonts w:ascii="Times New Roman" w:hAnsi="Times New Roman"/>
          <w:sz w:val="28"/>
          <w:szCs w:val="28"/>
          <w:lang w:val="hu-HU"/>
        </w:rPr>
        <w:t xml:space="preserve">a </w:t>
      </w:r>
      <w:r w:rsidR="00C4547D" w:rsidRPr="00C4547D">
        <w:rPr>
          <w:rFonts w:ascii="Times New Roman" w:hAnsi="Times New Roman"/>
          <w:sz w:val="28"/>
          <w:szCs w:val="28"/>
          <w:lang w:val="hu-HU"/>
        </w:rPr>
        <w:t>kölcsönös elismerés elvének az ítéletekre és próbaidőt megállapító határozatokra való, a próbaidő alatti magatartási szabályok és alternatív szankciók felügyelete céljából történő alkalmazásáról</w:t>
      </w:r>
      <w:r w:rsidR="00E00835">
        <w:rPr>
          <w:rFonts w:ascii="Times New Roman" w:hAnsi="Times New Roman"/>
          <w:sz w:val="28"/>
          <w:szCs w:val="28"/>
          <w:lang w:val="hu-HU"/>
        </w:rPr>
        <w:t>.</w:t>
      </w:r>
    </w:p>
    <w:p w14:paraId="2958B26B" w14:textId="121AEB60" w:rsidR="006856B3" w:rsidRPr="00A93EA2" w:rsidRDefault="00246D57" w:rsidP="00A257D5">
      <w:pPr>
        <w:suppressAutoHyphens w:val="0"/>
        <w:jc w:val="both"/>
        <w:textAlignment w:val="auto"/>
        <w:rPr>
          <w:rFonts w:ascii="Times New Roman" w:hAnsi="Times New Roman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2.  </w:t>
      </w:r>
      <w:r w:rsidR="00E00835">
        <w:rPr>
          <w:rFonts w:ascii="Times New Roman" w:hAnsi="Times New Roman"/>
          <w:sz w:val="28"/>
          <w:szCs w:val="28"/>
          <w:lang w:val="hu-HU"/>
        </w:rPr>
        <w:t>Megi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merkedé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 a Tanác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2008/947/IB</w:t>
      </w:r>
      <w:r w:rsidR="00E00835">
        <w:rPr>
          <w:rFonts w:ascii="Times New Roman" w:hAnsi="Times New Roman"/>
          <w:sz w:val="28"/>
          <w:szCs w:val="28"/>
          <w:lang w:val="hu-HU"/>
        </w:rPr>
        <w:t>.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Kerethatározatának </w:t>
      </w:r>
      <w:r w:rsidR="00662303">
        <w:rPr>
          <w:rFonts w:ascii="Times New Roman" w:hAnsi="Times New Roman"/>
          <w:sz w:val="28"/>
          <w:szCs w:val="28"/>
          <w:lang w:val="hu-HU"/>
        </w:rPr>
        <w:t>általános struktúrájával</w:t>
      </w:r>
      <w:r w:rsidR="00E00835">
        <w:rPr>
          <w:rFonts w:ascii="Times New Roman" w:hAnsi="Times New Roman"/>
          <w:sz w:val="28"/>
          <w:szCs w:val="28"/>
          <w:lang w:val="hu-HU"/>
        </w:rPr>
        <w:t>.</w:t>
      </w:r>
    </w:p>
    <w:p w14:paraId="07BED3E1" w14:textId="202B6297" w:rsidR="00E00835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3. </w:t>
      </w:r>
      <w:r w:rsidR="00E00835">
        <w:rPr>
          <w:rFonts w:ascii="Times New Roman" w:hAnsi="Times New Roman"/>
          <w:sz w:val="28"/>
          <w:szCs w:val="28"/>
          <w:lang w:val="hu-HU"/>
        </w:rPr>
        <w:t>A felüg</w:t>
      </w:r>
      <w:r w:rsidR="00EF24BC">
        <w:rPr>
          <w:rFonts w:ascii="Times New Roman" w:hAnsi="Times New Roman"/>
          <w:sz w:val="28"/>
          <w:szCs w:val="28"/>
          <w:lang w:val="hu-HU"/>
        </w:rPr>
        <w:t>y</w:t>
      </w:r>
      <w:r w:rsidR="00E00835">
        <w:rPr>
          <w:rFonts w:ascii="Times New Roman" w:hAnsi="Times New Roman"/>
          <w:sz w:val="28"/>
          <w:szCs w:val="28"/>
          <w:lang w:val="hu-HU"/>
        </w:rPr>
        <w:t>elet átruházá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ának kérelmezé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e 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orán e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etlege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en felmerülő</w:t>
      </w:r>
      <w:r w:rsidR="00EF24BC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00835">
        <w:rPr>
          <w:rFonts w:ascii="Times New Roman" w:hAnsi="Times New Roman"/>
          <w:sz w:val="28"/>
          <w:szCs w:val="28"/>
          <w:lang w:val="hu-HU"/>
        </w:rPr>
        <w:t>kihívá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ok azono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ítá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a, mel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y</w:t>
      </w:r>
      <w:r w:rsidR="00E00835">
        <w:rPr>
          <w:rFonts w:ascii="Times New Roman" w:hAnsi="Times New Roman"/>
          <w:sz w:val="28"/>
          <w:szCs w:val="28"/>
          <w:lang w:val="hu-HU"/>
        </w:rPr>
        <w:t>ekkel a kiboc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átó </w:t>
      </w:r>
      <w:r w:rsidR="005516D5">
        <w:rPr>
          <w:rFonts w:ascii="Times New Roman" w:hAnsi="Times New Roman"/>
          <w:sz w:val="28"/>
          <w:szCs w:val="28"/>
          <w:lang w:val="hu-HU"/>
        </w:rPr>
        <w:t>hatóság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00835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zembe</w:t>
      </w:r>
      <w:r w:rsidR="005516D5">
        <w:rPr>
          <w:rFonts w:ascii="Times New Roman" w:hAnsi="Times New Roman"/>
          <w:sz w:val="28"/>
          <w:szCs w:val="28"/>
          <w:lang w:val="hu-HU"/>
        </w:rPr>
        <w:t>s</w:t>
      </w:r>
      <w:r w:rsidR="00E00835">
        <w:rPr>
          <w:rFonts w:ascii="Times New Roman" w:hAnsi="Times New Roman"/>
          <w:sz w:val="28"/>
          <w:szCs w:val="28"/>
          <w:lang w:val="hu-HU"/>
        </w:rPr>
        <w:t>ülhet, illetve a</w:t>
      </w:r>
      <w:r w:rsidR="00EF24BC">
        <w:rPr>
          <w:rFonts w:ascii="Times New Roman" w:hAnsi="Times New Roman"/>
          <w:sz w:val="28"/>
          <w:szCs w:val="28"/>
          <w:lang w:val="hu-HU"/>
        </w:rPr>
        <w:t>zok</w:t>
      </w:r>
      <w:r w:rsidR="00E00835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lehetséges </w:t>
      </w:r>
      <w:r w:rsidR="00E00835">
        <w:rPr>
          <w:rFonts w:ascii="Times New Roman" w:hAnsi="Times New Roman"/>
          <w:sz w:val="28"/>
          <w:szCs w:val="28"/>
          <w:lang w:val="hu-HU"/>
        </w:rPr>
        <w:t>megoldá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a</w:t>
      </w:r>
      <w:r w:rsidR="005516D5">
        <w:rPr>
          <w:rFonts w:ascii="Times New Roman" w:hAnsi="Times New Roman"/>
          <w:sz w:val="28"/>
          <w:szCs w:val="28"/>
          <w:lang w:val="hu-HU"/>
        </w:rPr>
        <w:t>i</w:t>
      </w:r>
      <w:r w:rsidR="00EF24BC">
        <w:rPr>
          <w:rFonts w:ascii="Times New Roman" w:hAnsi="Times New Roman"/>
          <w:sz w:val="28"/>
          <w:szCs w:val="28"/>
          <w:lang w:val="hu-HU"/>
        </w:rPr>
        <w:t>.</w:t>
      </w:r>
    </w:p>
    <w:p w14:paraId="7D3D3F6D" w14:textId="58FF0F45" w:rsidR="006856B3" w:rsidRPr="00A93EA2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4. </w:t>
      </w:r>
      <w:r w:rsidR="00EF24BC">
        <w:rPr>
          <w:rFonts w:ascii="Times New Roman" w:hAnsi="Times New Roman"/>
          <w:sz w:val="28"/>
          <w:szCs w:val="28"/>
          <w:lang w:val="hu-HU"/>
        </w:rPr>
        <w:t>Az eli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meré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i eljárá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orán e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etlege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en felmerülő kihívá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ok azono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ítá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a, mel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y</w:t>
      </w:r>
      <w:r w:rsidR="00EF24BC">
        <w:rPr>
          <w:rFonts w:ascii="Times New Roman" w:hAnsi="Times New Roman"/>
          <w:sz w:val="28"/>
          <w:szCs w:val="28"/>
          <w:lang w:val="hu-HU"/>
        </w:rPr>
        <w:t xml:space="preserve">ekkel a végrehajtó </w:t>
      </w:r>
      <w:r w:rsidR="005516D5">
        <w:rPr>
          <w:rFonts w:ascii="Times New Roman" w:hAnsi="Times New Roman"/>
          <w:sz w:val="28"/>
          <w:szCs w:val="28"/>
          <w:lang w:val="hu-HU"/>
        </w:rPr>
        <w:t>hatóság</w:t>
      </w:r>
      <w:r w:rsidR="00EF24BC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zembe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 xml:space="preserve">ülhet, illetve azok 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lehetséges </w:t>
      </w:r>
      <w:r w:rsidR="00EF24BC">
        <w:rPr>
          <w:rFonts w:ascii="Times New Roman" w:hAnsi="Times New Roman"/>
          <w:sz w:val="28"/>
          <w:szCs w:val="28"/>
          <w:lang w:val="hu-HU"/>
        </w:rPr>
        <w:t>megoldá</w:t>
      </w:r>
      <w:r w:rsidR="00EF24BC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EF24BC">
        <w:rPr>
          <w:rFonts w:ascii="Times New Roman" w:hAnsi="Times New Roman"/>
          <w:sz w:val="28"/>
          <w:szCs w:val="28"/>
          <w:lang w:val="hu-HU"/>
        </w:rPr>
        <w:t>a</w:t>
      </w:r>
      <w:r w:rsidR="005516D5">
        <w:rPr>
          <w:rFonts w:ascii="Times New Roman" w:hAnsi="Times New Roman"/>
          <w:sz w:val="28"/>
          <w:szCs w:val="28"/>
          <w:lang w:val="hu-HU"/>
        </w:rPr>
        <w:t>i</w:t>
      </w:r>
      <w:r w:rsidRPr="00A93EA2">
        <w:rPr>
          <w:rFonts w:ascii="Times New Roman" w:hAnsi="Times New Roman"/>
          <w:sz w:val="28"/>
          <w:szCs w:val="28"/>
          <w:lang w:val="hu-HU"/>
        </w:rPr>
        <w:t>.</w:t>
      </w:r>
    </w:p>
    <w:p w14:paraId="31B72B9D" w14:textId="7E0F017F" w:rsidR="006856B3" w:rsidRPr="00A93EA2" w:rsidRDefault="00EF24BC" w:rsidP="00A257D5">
      <w:pPr>
        <w:suppressAutoHyphens w:val="0"/>
        <w:jc w:val="both"/>
        <w:textAlignment w:val="auto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5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r>
        <w:rPr>
          <w:rFonts w:ascii="Times New Roman" w:hAnsi="Times New Roman"/>
          <w:sz w:val="28"/>
          <w:szCs w:val="28"/>
          <w:lang w:val="hu-HU"/>
        </w:rPr>
        <w:t>A felüg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elet átruházá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ával járó előn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ök kiemelé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e. </w:t>
      </w:r>
    </w:p>
    <w:p w14:paraId="5B10F8FB" w14:textId="04AADE2F" w:rsidR="006856B3" w:rsidRPr="00A93EA2" w:rsidRDefault="00EF24BC" w:rsidP="00A257D5">
      <w:pPr>
        <w:suppressAutoHyphens w:val="0"/>
        <w:jc w:val="both"/>
        <w:textAlignment w:val="auto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6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r w:rsidR="00D76C98">
        <w:rPr>
          <w:rFonts w:ascii="Times New Roman" w:hAnsi="Times New Roman"/>
          <w:sz w:val="28"/>
          <w:szCs w:val="28"/>
          <w:lang w:val="hu-HU"/>
        </w:rPr>
        <w:t>A</w:t>
      </w:r>
      <w:r>
        <w:rPr>
          <w:rFonts w:ascii="Times New Roman" w:hAnsi="Times New Roman"/>
          <w:sz w:val="28"/>
          <w:szCs w:val="28"/>
          <w:lang w:val="hu-HU"/>
        </w:rPr>
        <w:t xml:space="preserve"> felüg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elet átruházá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a előtt é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után e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etlege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en felmerülő g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akorlati nehéz</w:t>
      </w:r>
      <w:r w:rsidR="00D76C98"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D76C98">
        <w:rPr>
          <w:rFonts w:ascii="Times New Roman" w:hAnsi="Times New Roman"/>
          <w:sz w:val="28"/>
          <w:szCs w:val="28"/>
          <w:lang w:val="hu-HU"/>
        </w:rPr>
        <w:t>égek.</w:t>
      </w:r>
    </w:p>
    <w:p w14:paraId="352C91F2" w14:textId="624D6E93" w:rsidR="006856B3" w:rsidRPr="00A93EA2" w:rsidRDefault="00D76C98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7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. </w:t>
      </w:r>
      <w:r>
        <w:rPr>
          <w:rFonts w:ascii="Times New Roman" w:hAnsi="Times New Roman"/>
          <w:sz w:val="28"/>
          <w:szCs w:val="28"/>
          <w:lang w:val="hu-HU"/>
        </w:rPr>
        <w:t>Admini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ztratív kérdé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ek: Hog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an kell eljárnia a kiboc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átó 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hatóságnak </w:t>
      </w:r>
      <w:r>
        <w:rPr>
          <w:rFonts w:ascii="Times New Roman" w:hAnsi="Times New Roman"/>
          <w:sz w:val="28"/>
          <w:szCs w:val="28"/>
          <w:lang w:val="hu-HU"/>
        </w:rPr>
        <w:t>eg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</w:t>
      </w:r>
      <w:r w:rsidR="009E38FA"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konkrét hel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zetek</w:t>
      </w:r>
      <w:r w:rsidR="005516D5">
        <w:rPr>
          <w:rFonts w:ascii="Times New Roman" w:hAnsi="Times New Roman"/>
          <w:sz w:val="28"/>
          <w:szCs w:val="28"/>
          <w:lang w:val="hu-HU"/>
        </w:rPr>
        <w:t>ben</w:t>
      </w:r>
      <w:r>
        <w:rPr>
          <w:rFonts w:ascii="Times New Roman" w:hAnsi="Times New Roman"/>
          <w:sz w:val="28"/>
          <w:szCs w:val="28"/>
          <w:lang w:val="hu-HU"/>
        </w:rPr>
        <w:t>? Mil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en n</w:t>
      </w:r>
      <w:r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elvet kell ha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ználni? Hol tudja megállapítani a kiboc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átó </w:t>
      </w:r>
      <w:r w:rsidR="005516D5">
        <w:rPr>
          <w:rFonts w:ascii="Times New Roman" w:hAnsi="Times New Roman"/>
          <w:sz w:val="28"/>
          <w:szCs w:val="28"/>
          <w:lang w:val="hu-HU"/>
        </w:rPr>
        <w:t>hatóság</w:t>
      </w:r>
      <w:r>
        <w:rPr>
          <w:rFonts w:ascii="Times New Roman" w:hAnsi="Times New Roman"/>
          <w:sz w:val="28"/>
          <w:szCs w:val="28"/>
          <w:lang w:val="hu-HU"/>
        </w:rPr>
        <w:t xml:space="preserve"> a végrehajtá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hel</w:t>
      </w:r>
      <w:r w:rsidR="009E38FA"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e 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5516D5">
        <w:rPr>
          <w:rFonts w:ascii="Times New Roman" w:hAnsi="Times New Roman"/>
          <w:sz w:val="28"/>
          <w:szCs w:val="28"/>
          <w:lang w:val="hu-HU"/>
        </w:rPr>
        <w:t>zerinti tagállamban illetéke</w:t>
      </w:r>
      <w:r w:rsidRPr="00C4547D">
        <w:rPr>
          <w:rFonts w:ascii="Times New Roman" w:hAnsi="Times New Roman"/>
          <w:sz w:val="28"/>
          <w:szCs w:val="28"/>
          <w:lang w:val="hu-HU"/>
        </w:rPr>
        <w:t>s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hatóságot</w:t>
      </w:r>
      <w:r>
        <w:rPr>
          <w:rFonts w:ascii="Times New Roman" w:hAnsi="Times New Roman"/>
          <w:sz w:val="28"/>
          <w:szCs w:val="28"/>
          <w:lang w:val="hu-HU"/>
        </w:rPr>
        <w:t>, amel</w:t>
      </w:r>
      <w:r w:rsidR="009E38FA" w:rsidRPr="00C4547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hez a kérelmet címezni kell? </w:t>
      </w:r>
    </w:p>
    <w:p w14:paraId="09E7C5D0" w14:textId="77777777" w:rsidR="00FF3892" w:rsidRPr="00A93EA2" w:rsidRDefault="00246D57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1B9C6853" w14:textId="77777777" w:rsidR="006856B3" w:rsidRPr="00A93EA2" w:rsidRDefault="00FF3892" w:rsidP="00A257D5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br w:type="page"/>
      </w:r>
    </w:p>
    <w:p w14:paraId="5A5AEEA0" w14:textId="2DC47D12" w:rsidR="00F2265A" w:rsidRPr="00A93EA2" w:rsidRDefault="009E38FA" w:rsidP="009E38FA">
      <w:pPr>
        <w:numPr>
          <w:ilvl w:val="0"/>
          <w:numId w:val="7"/>
        </w:numPr>
        <w:suppressAutoHyphens w:val="0"/>
        <w:jc w:val="both"/>
        <w:textAlignment w:val="auto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Csopor</w:t>
      </w:r>
      <w:r w:rsidR="00EB4EED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tmunka és a szeminárium struktúrája</w:t>
      </w:r>
    </w:p>
    <w:p w14:paraId="4603A25B" w14:textId="28B2EB35" w:rsidR="001A6B4D" w:rsidRDefault="001A6B4D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Az oktató eg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rövid </w:t>
      </w:r>
      <w:proofErr w:type="spellStart"/>
      <w:r>
        <w:rPr>
          <w:rFonts w:ascii="Times New Roman" w:hAnsi="Times New Roman"/>
          <w:sz w:val="28"/>
          <w:szCs w:val="28"/>
          <w:lang w:val="hu-HU"/>
        </w:rPr>
        <w:t>Po</w:t>
      </w:r>
      <w:r w:rsidRPr="00955EC8">
        <w:rPr>
          <w:rFonts w:ascii="Times New Roman" w:hAnsi="Times New Roman"/>
          <w:sz w:val="28"/>
          <w:szCs w:val="28"/>
          <w:lang w:val="hu-HU"/>
        </w:rPr>
        <w:t>w</w:t>
      </w:r>
      <w:r>
        <w:rPr>
          <w:rFonts w:ascii="Times New Roman" w:hAnsi="Times New Roman"/>
          <w:sz w:val="28"/>
          <w:szCs w:val="28"/>
          <w:lang w:val="hu-HU"/>
        </w:rPr>
        <w:t>er</w:t>
      </w:r>
      <w:proofErr w:type="spellEnd"/>
      <w:r>
        <w:rPr>
          <w:rFonts w:ascii="Times New Roman" w:hAnsi="Times New Roman"/>
          <w:sz w:val="28"/>
          <w:szCs w:val="28"/>
          <w:lang w:val="hu-HU"/>
        </w:rPr>
        <w:t xml:space="preserve"> </w:t>
      </w:r>
      <w:proofErr w:type="spellStart"/>
      <w:r w:rsidR="00D33568">
        <w:rPr>
          <w:rFonts w:ascii="Times New Roman" w:hAnsi="Times New Roman"/>
          <w:sz w:val="28"/>
          <w:szCs w:val="28"/>
          <w:lang w:val="hu-HU"/>
        </w:rPr>
        <w:t>point</w:t>
      </w:r>
      <w:proofErr w:type="spellEnd"/>
      <w:r>
        <w:rPr>
          <w:rFonts w:ascii="Times New Roman" w:hAnsi="Times New Roman"/>
          <w:sz w:val="28"/>
          <w:szCs w:val="28"/>
          <w:lang w:val="hu-HU"/>
        </w:rPr>
        <w:t xml:space="preserve"> prezentációval fogja bemutatni a ré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ztvevőknek </w:t>
      </w:r>
      <w:r w:rsidRPr="001A6B4D">
        <w:rPr>
          <w:rFonts w:ascii="Times New Roman" w:hAnsi="Times New Roman"/>
          <w:sz w:val="28"/>
          <w:szCs w:val="28"/>
          <w:lang w:val="hu-HU"/>
        </w:rPr>
        <w:t xml:space="preserve">a </w:t>
      </w:r>
      <w:r>
        <w:rPr>
          <w:rFonts w:ascii="Times New Roman" w:hAnsi="Times New Roman"/>
          <w:sz w:val="28"/>
          <w:szCs w:val="28"/>
          <w:lang w:val="hu-HU"/>
        </w:rPr>
        <w:t>Tanác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1A6B4D">
        <w:rPr>
          <w:rFonts w:ascii="Times New Roman" w:hAnsi="Times New Roman"/>
          <w:sz w:val="28"/>
          <w:szCs w:val="28"/>
          <w:lang w:val="hu-HU"/>
        </w:rPr>
        <w:t>2008/947/IB.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zámú, a</w:t>
      </w:r>
      <w:r w:rsidRPr="001A6B4D">
        <w:rPr>
          <w:rFonts w:ascii="Times New Roman" w:hAnsi="Times New Roman"/>
          <w:sz w:val="28"/>
          <w:szCs w:val="28"/>
          <w:lang w:val="hu-HU"/>
        </w:rPr>
        <w:t xml:space="preserve"> kölcsönös elismerés elvének az ítéletekre és</w:t>
      </w:r>
      <w:r>
        <w:rPr>
          <w:rFonts w:ascii="Times New Roman" w:hAnsi="Times New Roman"/>
          <w:sz w:val="28"/>
          <w:szCs w:val="28"/>
          <w:lang w:val="hu-HU"/>
        </w:rPr>
        <w:t xml:space="preserve"> próbaidőt megállapító határoza</w:t>
      </w:r>
      <w:r w:rsidRPr="001A6B4D">
        <w:rPr>
          <w:rFonts w:ascii="Times New Roman" w:hAnsi="Times New Roman"/>
          <w:sz w:val="28"/>
          <w:szCs w:val="28"/>
          <w:lang w:val="hu-HU"/>
        </w:rPr>
        <w:t xml:space="preserve">tokra való, a próbaidő alatti magatartási szabályok és alternatív szankciók felügyelete </w:t>
      </w:r>
      <w:r>
        <w:rPr>
          <w:rFonts w:ascii="Times New Roman" w:hAnsi="Times New Roman"/>
          <w:sz w:val="28"/>
          <w:szCs w:val="28"/>
          <w:lang w:val="hu-HU"/>
        </w:rPr>
        <w:t xml:space="preserve">céljából történő alkalmazásáról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zóló </w:t>
      </w:r>
      <w:r w:rsidRPr="001A6B4D">
        <w:rPr>
          <w:rFonts w:ascii="Times New Roman" w:hAnsi="Times New Roman"/>
          <w:sz w:val="28"/>
          <w:szCs w:val="28"/>
          <w:lang w:val="hu-HU"/>
        </w:rPr>
        <w:t>Kerethat</w:t>
      </w:r>
      <w:r>
        <w:rPr>
          <w:rFonts w:ascii="Times New Roman" w:hAnsi="Times New Roman"/>
          <w:sz w:val="28"/>
          <w:szCs w:val="28"/>
          <w:lang w:val="hu-HU"/>
        </w:rPr>
        <w:t>ározatának (2008. november 27.) jellemzőit – hatál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, fogalommeghatározá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ok, </w:t>
      </w:r>
      <w:r w:rsidR="004B7E70">
        <w:rPr>
          <w:rFonts w:ascii="Times New Roman" w:hAnsi="Times New Roman"/>
          <w:sz w:val="28"/>
          <w:szCs w:val="28"/>
          <w:lang w:val="hu-HU"/>
        </w:rPr>
        <w:t>hatáskörrel rendelkező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hatóságo</w:t>
      </w:r>
      <w:r>
        <w:rPr>
          <w:rFonts w:ascii="Times New Roman" w:hAnsi="Times New Roman"/>
          <w:sz w:val="28"/>
          <w:szCs w:val="28"/>
          <w:lang w:val="hu-HU"/>
        </w:rPr>
        <w:t>k, a próbaidő alatti magatartá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i 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zabál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ok, az ítélet átruházá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ának feltételei, megtagadá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i okok, időbeli korlátozá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ok, kiigazítá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ok, irán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adó jog, </w:t>
      </w:r>
      <w:r w:rsidR="00AF120F">
        <w:rPr>
          <w:rFonts w:ascii="Times New Roman" w:hAnsi="Times New Roman"/>
          <w:sz w:val="28"/>
          <w:szCs w:val="28"/>
          <w:lang w:val="hu-HU"/>
        </w:rPr>
        <w:t>további határozatok, tagállami kötelezett</w:t>
      </w:r>
      <w:r w:rsidR="00AF120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AF120F">
        <w:rPr>
          <w:rFonts w:ascii="Times New Roman" w:hAnsi="Times New Roman"/>
          <w:sz w:val="28"/>
          <w:szCs w:val="28"/>
          <w:lang w:val="hu-HU"/>
        </w:rPr>
        <w:t>égek (</w:t>
      </w:r>
      <w:r w:rsidR="00AF120F" w:rsidRPr="003F657F">
        <w:rPr>
          <w:rFonts w:ascii="Times New Roman" w:hAnsi="Times New Roman"/>
          <w:b/>
          <w:bCs/>
          <w:sz w:val="28"/>
          <w:szCs w:val="28"/>
          <w:lang w:val="hu-HU"/>
        </w:rPr>
        <w:t>kb. 15-20 perc</w:t>
      </w:r>
      <w:r w:rsidR="00AF120F">
        <w:rPr>
          <w:rFonts w:ascii="Times New Roman" w:hAnsi="Times New Roman"/>
          <w:sz w:val="28"/>
          <w:szCs w:val="28"/>
          <w:lang w:val="hu-HU"/>
        </w:rPr>
        <w:t xml:space="preserve">). </w:t>
      </w:r>
    </w:p>
    <w:p w14:paraId="77710617" w14:textId="6765711A" w:rsidR="001A6B4D" w:rsidRDefault="00AF120F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Az </w:t>
      </w:r>
      <w:r w:rsidRPr="00A93EA2">
        <w:rPr>
          <w:rFonts w:ascii="Times New Roman" w:hAnsi="Times New Roman"/>
          <w:b/>
          <w:i/>
          <w:sz w:val="28"/>
          <w:szCs w:val="28"/>
          <w:lang w:val="hu-HU"/>
        </w:rPr>
        <w:t>1. tényállás</w:t>
      </w:r>
      <w:r>
        <w:rPr>
          <w:rFonts w:ascii="Times New Roman" w:hAnsi="Times New Roman"/>
          <w:sz w:val="28"/>
          <w:szCs w:val="28"/>
          <w:lang w:val="hu-HU"/>
        </w:rPr>
        <w:t xml:space="preserve"> lehető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éget 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újt </w:t>
      </w:r>
      <w:r w:rsidR="009145CC">
        <w:rPr>
          <w:rFonts w:ascii="Times New Roman" w:hAnsi="Times New Roman"/>
          <w:sz w:val="28"/>
          <w:szCs w:val="28"/>
          <w:lang w:val="hu-HU"/>
        </w:rPr>
        <w:t>a ré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ztvevők 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zámára arra, hog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 megi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merjék </w:t>
      </w: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Pr="00AF120F">
        <w:rPr>
          <w:rFonts w:ascii="Times New Roman" w:hAnsi="Times New Roman"/>
          <w:sz w:val="28"/>
          <w:szCs w:val="28"/>
          <w:lang w:val="hu-HU"/>
        </w:rPr>
        <w:t>Tanács 2008/947/IB. számú, a kölcsönös elismerés elvének az ítéletekre és próbaidőt megállapító határozatokra való, a próbaidő alatti magatartási szabályok és alternatív szankciók felügyelete céljából történő alkalma</w:t>
      </w:r>
      <w:r w:rsidR="009145CC">
        <w:rPr>
          <w:rFonts w:ascii="Times New Roman" w:hAnsi="Times New Roman"/>
          <w:sz w:val="28"/>
          <w:szCs w:val="28"/>
          <w:lang w:val="hu-HU"/>
        </w:rPr>
        <w:t>zásáról szóló Kerethatározatát</w:t>
      </w:r>
      <w:r w:rsidRPr="00AF120F">
        <w:rPr>
          <w:rFonts w:ascii="Times New Roman" w:hAnsi="Times New Roman"/>
          <w:sz w:val="28"/>
          <w:szCs w:val="28"/>
          <w:lang w:val="hu-HU"/>
        </w:rPr>
        <w:t xml:space="preserve"> (2008. november 27.)</w:t>
      </w:r>
      <w:r w:rsidR="009145CC">
        <w:rPr>
          <w:rFonts w:ascii="Times New Roman" w:hAnsi="Times New Roman"/>
          <w:sz w:val="28"/>
          <w:szCs w:val="28"/>
          <w:lang w:val="hu-HU"/>
        </w:rPr>
        <w:t>, mint az elítéltek felüg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eletének </w:t>
      </w:r>
      <w:r w:rsidR="004B7E70">
        <w:rPr>
          <w:rFonts w:ascii="Times New Roman" w:hAnsi="Times New Roman"/>
          <w:sz w:val="28"/>
          <w:szCs w:val="28"/>
          <w:lang w:val="hu-HU"/>
        </w:rPr>
        <w:t xml:space="preserve">azon </w:t>
      </w:r>
      <w:r w:rsidR="009145CC">
        <w:rPr>
          <w:rFonts w:ascii="Times New Roman" w:hAnsi="Times New Roman"/>
          <w:sz w:val="28"/>
          <w:szCs w:val="28"/>
          <w:lang w:val="hu-HU"/>
        </w:rPr>
        <w:t>tagállamok közti átruházá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ának e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zközét</w:t>
      </w:r>
      <w:r w:rsidR="004B7E70">
        <w:rPr>
          <w:rFonts w:ascii="Times New Roman" w:hAnsi="Times New Roman"/>
          <w:sz w:val="28"/>
          <w:szCs w:val="28"/>
          <w:lang w:val="hu-HU"/>
        </w:rPr>
        <w:t>, melyek implementálták a KH-t</w:t>
      </w:r>
      <w:r w:rsidR="009145CC">
        <w:rPr>
          <w:rFonts w:ascii="Times New Roman" w:hAnsi="Times New Roman"/>
          <w:sz w:val="28"/>
          <w:szCs w:val="28"/>
          <w:lang w:val="hu-HU"/>
        </w:rPr>
        <w:t>. A ré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ztvevők 4-5 fő c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oportokban, c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oportonként eg</w:t>
      </w:r>
      <w:r w:rsidR="005516D5">
        <w:rPr>
          <w:rFonts w:ascii="Times New Roman" w:hAnsi="Times New Roman"/>
          <w:sz w:val="28"/>
          <w:szCs w:val="28"/>
          <w:lang w:val="hu-HU"/>
        </w:rPr>
        <w:t>y,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 internet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9145CC">
        <w:rPr>
          <w:rFonts w:ascii="Times New Roman" w:hAnsi="Times New Roman"/>
          <w:sz w:val="28"/>
          <w:szCs w:val="28"/>
          <w:lang w:val="hu-HU"/>
        </w:rPr>
        <w:t>hozzáféré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ss</w:t>
      </w:r>
      <w:r w:rsidR="009145CC">
        <w:rPr>
          <w:rFonts w:ascii="Times New Roman" w:hAnsi="Times New Roman"/>
          <w:sz w:val="28"/>
          <w:szCs w:val="28"/>
          <w:lang w:val="hu-HU"/>
        </w:rPr>
        <w:t>el rendelkező laptoppal fognak dolgozni a kérdé</w:t>
      </w:r>
      <w:r w:rsidR="009145CC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ek megvála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zolá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a 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orán. Az 1. tén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9145CC">
        <w:rPr>
          <w:rFonts w:ascii="Times New Roman" w:hAnsi="Times New Roman"/>
          <w:sz w:val="28"/>
          <w:szCs w:val="28"/>
          <w:lang w:val="hu-HU"/>
        </w:rPr>
        <w:t>állá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 megoldá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a é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 a kérdé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ek megvála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zolá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a </w:t>
      </w:r>
      <w:r w:rsidR="009145CC" w:rsidRPr="00A93EA2">
        <w:rPr>
          <w:rFonts w:ascii="Times New Roman" w:hAnsi="Times New Roman"/>
          <w:b/>
          <w:sz w:val="28"/>
          <w:szCs w:val="28"/>
          <w:lang w:val="hu-HU"/>
        </w:rPr>
        <w:t>kb. 1 óra 40 percet</w:t>
      </w:r>
      <w:r w:rsidR="009145CC">
        <w:rPr>
          <w:rFonts w:ascii="Times New Roman" w:hAnsi="Times New Roman"/>
          <w:sz w:val="28"/>
          <w:szCs w:val="28"/>
          <w:lang w:val="hu-HU"/>
        </w:rPr>
        <w:t xml:space="preserve"> ve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9145CC">
        <w:rPr>
          <w:rFonts w:ascii="Times New Roman" w:hAnsi="Times New Roman"/>
          <w:sz w:val="28"/>
          <w:szCs w:val="28"/>
          <w:lang w:val="hu-HU"/>
        </w:rPr>
        <w:t>z igén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9145CC">
        <w:rPr>
          <w:rFonts w:ascii="Times New Roman" w:hAnsi="Times New Roman"/>
          <w:sz w:val="28"/>
          <w:szCs w:val="28"/>
          <w:lang w:val="hu-HU"/>
        </w:rPr>
        <w:t>be.</w:t>
      </w:r>
    </w:p>
    <w:p w14:paraId="1B079AAB" w14:textId="1ADB793E" w:rsidR="009145CC" w:rsidRDefault="009145CC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Ezen a ponton java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olt </w:t>
      </w:r>
      <w:proofErr w:type="spellStart"/>
      <w:r w:rsidR="00F611DA">
        <w:rPr>
          <w:rFonts w:ascii="Times New Roman" w:hAnsi="Times New Roman"/>
          <w:sz w:val="28"/>
          <w:szCs w:val="28"/>
          <w:lang w:val="hu-HU"/>
        </w:rPr>
        <w:t>köz</w:t>
      </w:r>
      <w:r w:rsidR="0018451F">
        <w:rPr>
          <w:rFonts w:ascii="Times New Roman" w:hAnsi="Times New Roman"/>
          <w:sz w:val="28"/>
          <w:szCs w:val="28"/>
          <w:lang w:val="hu-HU"/>
        </w:rPr>
        <w:t>beiktatni</w:t>
      </w:r>
      <w:proofErr w:type="spellEnd"/>
      <w:r>
        <w:rPr>
          <w:rFonts w:ascii="Times New Roman" w:hAnsi="Times New Roman"/>
          <w:sz w:val="28"/>
          <w:szCs w:val="28"/>
          <w:lang w:val="hu-HU"/>
        </w:rPr>
        <w:t xml:space="preserve"> eg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10 perce</w:t>
      </w:r>
      <w:r w:rsidR="005516D5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EF413F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zünetet. </w:t>
      </w:r>
    </w:p>
    <w:p w14:paraId="67A925EE" w14:textId="7E32BD46" w:rsidR="006856B3" w:rsidRPr="00A93EA2" w:rsidRDefault="0018451F" w:rsidP="00A257D5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Az A.II. pontban foglalt feladatok megoldá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a nag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jából 10 percet igén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F611DA">
        <w:rPr>
          <w:rFonts w:ascii="Times New Roman" w:hAnsi="Times New Roman"/>
          <w:sz w:val="28"/>
          <w:szCs w:val="28"/>
          <w:lang w:val="hu-HU"/>
        </w:rPr>
        <w:t xml:space="preserve">el, </w:t>
      </w:r>
      <w:r>
        <w:rPr>
          <w:rFonts w:ascii="Times New Roman" w:hAnsi="Times New Roman"/>
          <w:sz w:val="28"/>
          <w:szCs w:val="28"/>
          <w:lang w:val="hu-HU"/>
        </w:rPr>
        <w:t>e feladatok célja, hog</w:t>
      </w:r>
      <w:r w:rsidR="00F611DA"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F611DA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egít</w:t>
      </w:r>
      <w:r w:rsidR="00F611DA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enek a ré</w:t>
      </w:r>
      <w:r w:rsidR="00F611DA"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ztvevőknek megérteni a</w:t>
      </w:r>
      <w:r w:rsidR="004B7E70">
        <w:rPr>
          <w:rFonts w:ascii="Times New Roman" w:hAnsi="Times New Roman"/>
          <w:sz w:val="28"/>
          <w:szCs w:val="28"/>
          <w:lang w:val="hu-HU"/>
        </w:rPr>
        <w:t xml:space="preserve"> hatáskörrel rendelkező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hatóság</w:t>
      </w:r>
      <w:r w:rsidR="001E18CA">
        <w:rPr>
          <w:rFonts w:ascii="Times New Roman" w:hAnsi="Times New Roman"/>
          <w:sz w:val="28"/>
          <w:szCs w:val="28"/>
          <w:lang w:val="hu-HU"/>
        </w:rPr>
        <w:t>, valamint a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1E18CA">
        <w:rPr>
          <w:rFonts w:ascii="Times New Roman" w:hAnsi="Times New Roman"/>
          <w:sz w:val="28"/>
          <w:szCs w:val="28"/>
          <w:lang w:val="hu-HU"/>
        </w:rPr>
        <w:t xml:space="preserve">Tanúsítványon </w:t>
      </w:r>
      <w:r>
        <w:rPr>
          <w:rFonts w:ascii="Times New Roman" w:hAnsi="Times New Roman"/>
          <w:sz w:val="28"/>
          <w:szCs w:val="28"/>
          <w:lang w:val="hu-HU"/>
        </w:rPr>
        <w:t>alkalmazandó 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elv megállapítá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F611DA">
        <w:rPr>
          <w:rFonts w:ascii="Times New Roman" w:hAnsi="Times New Roman"/>
          <w:sz w:val="28"/>
          <w:szCs w:val="28"/>
          <w:lang w:val="hu-HU"/>
        </w:rPr>
        <w:t>ának fol</w:t>
      </w:r>
      <w:r w:rsidR="00F611DA"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F611DA">
        <w:rPr>
          <w:rFonts w:ascii="Times New Roman" w:hAnsi="Times New Roman"/>
          <w:sz w:val="28"/>
          <w:szCs w:val="28"/>
          <w:lang w:val="hu-HU"/>
        </w:rPr>
        <w:t>amatát.</w:t>
      </w:r>
    </w:p>
    <w:p w14:paraId="0F413335" w14:textId="6AEA2426" w:rsidR="006856B3" w:rsidRPr="00A93EA2" w:rsidRDefault="00F611DA">
      <w:pPr>
        <w:suppressAutoHyphens w:val="0"/>
        <w:jc w:val="both"/>
        <w:textAlignment w:val="auto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Pr="00A93EA2">
        <w:rPr>
          <w:rFonts w:ascii="Times New Roman" w:hAnsi="Times New Roman"/>
          <w:b/>
          <w:i/>
          <w:sz w:val="28"/>
          <w:szCs w:val="28"/>
          <w:lang w:val="hu-HU"/>
        </w:rPr>
        <w:t>2. tén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 w:rsidRPr="00A93EA2">
        <w:rPr>
          <w:rFonts w:ascii="Times New Roman" w:hAnsi="Times New Roman"/>
          <w:b/>
          <w:i/>
          <w:sz w:val="28"/>
          <w:szCs w:val="28"/>
          <w:lang w:val="hu-HU"/>
        </w:rPr>
        <w:t>állá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b/>
          <w:i/>
          <w:sz w:val="28"/>
          <w:szCs w:val="28"/>
          <w:lang w:val="hu-HU"/>
        </w:rPr>
        <w:t xml:space="preserve">on </w:t>
      </w:r>
      <w:r w:rsidRPr="00A93EA2">
        <w:rPr>
          <w:rFonts w:ascii="Times New Roman" w:hAnsi="Times New Roman"/>
          <w:sz w:val="28"/>
          <w:szCs w:val="28"/>
          <w:lang w:val="hu-HU"/>
        </w:rPr>
        <w:t>kere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sz w:val="28"/>
          <w:szCs w:val="28"/>
          <w:lang w:val="hu-HU"/>
        </w:rPr>
        <w:t>ztül</w:t>
      </w:r>
      <w:r>
        <w:rPr>
          <w:rFonts w:ascii="Times New Roman" w:hAnsi="Times New Roman"/>
          <w:sz w:val="28"/>
          <w:szCs w:val="28"/>
          <w:lang w:val="hu-HU"/>
        </w:rPr>
        <w:t xml:space="preserve"> a ré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ztvevők mél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ebb i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mereteket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zerezhetnek a Kerethatározat eg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902573">
        <w:rPr>
          <w:rFonts w:ascii="Times New Roman" w:hAnsi="Times New Roman"/>
          <w:sz w:val="28"/>
          <w:szCs w:val="28"/>
          <w:lang w:val="hu-HU"/>
        </w:rPr>
        <w:t>e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rendelkezé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einek alkalmazá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áról.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>A ré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ztvevők 4-5 fő c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oportokban, c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oportonként eg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internet </w:t>
      </w:r>
      <w:r>
        <w:rPr>
          <w:rFonts w:ascii="Times New Roman" w:hAnsi="Times New Roman"/>
          <w:sz w:val="28"/>
          <w:szCs w:val="28"/>
          <w:lang w:val="hu-HU"/>
        </w:rPr>
        <w:t>hozzáféré</w:t>
      </w:r>
      <w:r w:rsidRPr="001A6B4D">
        <w:rPr>
          <w:rFonts w:ascii="Times New Roman" w:hAnsi="Times New Roman"/>
          <w:sz w:val="28"/>
          <w:szCs w:val="28"/>
          <w:lang w:val="hu-HU"/>
        </w:rPr>
        <w:t>ss</w:t>
      </w:r>
      <w:r>
        <w:rPr>
          <w:rFonts w:ascii="Times New Roman" w:hAnsi="Times New Roman"/>
          <w:sz w:val="28"/>
          <w:szCs w:val="28"/>
          <w:lang w:val="hu-HU"/>
        </w:rPr>
        <w:t>el rendelkező laptoppal fognak dolgozni a kérdé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ek megvála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zolá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orán. A 2. tén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állá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megoldá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a 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a kérdé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ek megvála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zolá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kb. </w:t>
      </w:r>
      <w:r w:rsidRPr="001C3F46">
        <w:rPr>
          <w:rFonts w:ascii="Times New Roman" w:hAnsi="Times New Roman"/>
          <w:b/>
          <w:sz w:val="28"/>
          <w:szCs w:val="28"/>
          <w:lang w:val="hu-HU"/>
        </w:rPr>
        <w:t>40</w:t>
      </w:r>
      <w:r>
        <w:rPr>
          <w:rFonts w:ascii="Times New Roman" w:hAnsi="Times New Roman"/>
          <w:b/>
          <w:sz w:val="28"/>
          <w:szCs w:val="28"/>
          <w:lang w:val="hu-HU"/>
        </w:rPr>
        <w:t>-45</w:t>
      </w:r>
      <w:r w:rsidRPr="001C3F46">
        <w:rPr>
          <w:rFonts w:ascii="Times New Roman" w:hAnsi="Times New Roman"/>
          <w:b/>
          <w:sz w:val="28"/>
          <w:szCs w:val="28"/>
          <w:lang w:val="hu-HU"/>
        </w:rPr>
        <w:t xml:space="preserve"> percet</w:t>
      </w:r>
      <w:r>
        <w:rPr>
          <w:rFonts w:ascii="Times New Roman" w:hAnsi="Times New Roman"/>
          <w:sz w:val="28"/>
          <w:szCs w:val="28"/>
          <w:lang w:val="hu-HU"/>
        </w:rPr>
        <w:t xml:space="preserve"> ve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 igén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be.</w:t>
      </w:r>
    </w:p>
    <w:p w14:paraId="6CF5E70F" w14:textId="4C2399FA" w:rsidR="00902573" w:rsidRDefault="00902573" w:rsidP="00A93EA2">
      <w:pPr>
        <w:suppressAutoHyphens w:val="0"/>
        <w:jc w:val="both"/>
        <w:textAlignment w:val="auto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Az oktatás végén kerülhet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or b</w:t>
      </w:r>
      <w:r w:rsidR="00F611DA">
        <w:rPr>
          <w:rFonts w:ascii="Times New Roman" w:hAnsi="Times New Roman"/>
          <w:sz w:val="28"/>
          <w:szCs w:val="28"/>
          <w:lang w:val="hu-HU"/>
        </w:rPr>
        <w:t>ármil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 w:rsidR="00F611DA">
        <w:rPr>
          <w:rFonts w:ascii="Times New Roman" w:hAnsi="Times New Roman"/>
          <w:sz w:val="28"/>
          <w:szCs w:val="28"/>
          <w:lang w:val="hu-HU"/>
        </w:rPr>
        <w:t>en további kérdé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 w:rsidR="00F611DA">
        <w:rPr>
          <w:rFonts w:ascii="Times New Roman" w:hAnsi="Times New Roman"/>
          <w:sz w:val="28"/>
          <w:szCs w:val="28"/>
          <w:lang w:val="hu-HU"/>
        </w:rPr>
        <w:t>ek megvitatá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ára (</w:t>
      </w:r>
      <w:r w:rsidR="004B7E70" w:rsidRPr="00D33568">
        <w:rPr>
          <w:rFonts w:ascii="Times New Roman" w:hAnsi="Times New Roman"/>
          <w:b/>
          <w:bCs/>
          <w:sz w:val="28"/>
          <w:szCs w:val="28"/>
          <w:lang w:val="hu-HU"/>
        </w:rPr>
        <w:t>kb.</w:t>
      </w:r>
      <w:r w:rsidR="004B7E70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A93EA2">
        <w:rPr>
          <w:rFonts w:ascii="Times New Roman" w:hAnsi="Times New Roman"/>
          <w:b/>
          <w:sz w:val="28"/>
          <w:szCs w:val="28"/>
          <w:lang w:val="hu-HU"/>
        </w:rPr>
        <w:t>5-10 perc</w:t>
      </w:r>
      <w:r>
        <w:rPr>
          <w:rFonts w:ascii="Times New Roman" w:hAnsi="Times New Roman"/>
          <w:sz w:val="28"/>
          <w:szCs w:val="28"/>
          <w:lang w:val="hu-HU"/>
        </w:rPr>
        <w:t>).</w:t>
      </w:r>
    </w:p>
    <w:p w14:paraId="30AE26D5" w14:textId="15DBF94C" w:rsidR="00902573" w:rsidRDefault="00902573" w:rsidP="0022412E">
      <w:pPr>
        <w:spacing w:after="0"/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zervezőknek törekedniük kell arra, hog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az eg</w:t>
      </w:r>
      <w:r w:rsidR="005516D5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c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oportokban ol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an ré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ztvevők dolgozzanak eg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ütt a tén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állá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ok megoldá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orán, akik nag</w:t>
      </w:r>
      <w:r w:rsidRPr="001A6B4D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jából ha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onló 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zintű tapa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ztalattal rendelkeznek a 2008/947. Kerethatározat alkalmazá</w:t>
      </w:r>
      <w:r w:rsidRPr="001A6B4D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a kapcán.</w:t>
      </w:r>
    </w:p>
    <w:p w14:paraId="78EBF77F" w14:textId="77777777" w:rsidR="006856B3" w:rsidRPr="00A93EA2" w:rsidRDefault="006856B3" w:rsidP="00A257D5">
      <w:pPr>
        <w:suppressAutoHyphens w:val="0"/>
        <w:jc w:val="both"/>
        <w:textAlignment w:val="auto"/>
        <w:rPr>
          <w:rFonts w:ascii="Times New Roman" w:hAnsi="Times New Roman"/>
          <w:color w:val="2F5496" w:themeColor="accent1" w:themeShade="BF"/>
          <w:lang w:val="hu-HU"/>
        </w:rPr>
      </w:pPr>
    </w:p>
    <w:p w14:paraId="0F82AD77" w14:textId="40BE7CA2" w:rsidR="00F2265A" w:rsidRPr="00A93EA2" w:rsidRDefault="00EB4EED" w:rsidP="00902573">
      <w:pPr>
        <w:numPr>
          <w:ilvl w:val="0"/>
          <w:numId w:val="7"/>
        </w:numPr>
        <w:suppressAutoHyphens w:val="0"/>
        <w:jc w:val="both"/>
        <w:textAlignment w:val="auto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Kiegészítő </w:t>
      </w:r>
      <w:r w:rsidR="00902573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an</w:t>
      </w:r>
      <w:r w:rsidR="00902573" w:rsidRPr="00902573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y</w:t>
      </w:r>
      <w:r w:rsidR="00902573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agok</w:t>
      </w:r>
    </w:p>
    <w:p w14:paraId="2345581E" w14:textId="66C037C7" w:rsidR="006856B3" w:rsidRPr="00A93EA2" w:rsidRDefault="00902573" w:rsidP="0022412E">
      <w:pPr>
        <w:suppressAutoHyphens w:val="0"/>
        <w:jc w:val="both"/>
        <w:textAlignment w:val="auto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Minden ré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ztvevőnek ki le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 o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ztva a </w:t>
      </w:r>
      <w:r w:rsidRPr="00902573">
        <w:rPr>
          <w:rFonts w:ascii="Times New Roman" w:hAnsi="Times New Roman"/>
          <w:sz w:val="28"/>
          <w:szCs w:val="28"/>
          <w:lang w:val="hu-HU"/>
        </w:rPr>
        <w:t>Tanács 2008/947/IB. számú, a kölcsönös elismerés elvének az ítéletekre és próbaidőt megállapító határozatokra való, a próbaidő alatti magatartási szabályok és alternatív szankciók felügyelete céljából történő alkal</w:t>
      </w:r>
      <w:r>
        <w:rPr>
          <w:rFonts w:ascii="Times New Roman" w:hAnsi="Times New Roman"/>
          <w:sz w:val="28"/>
          <w:szCs w:val="28"/>
          <w:lang w:val="hu-HU"/>
        </w:rPr>
        <w:t>mazásáról szóló Kerethatározatának</w:t>
      </w:r>
      <w:r w:rsidRPr="00902573">
        <w:rPr>
          <w:rFonts w:ascii="Times New Roman" w:hAnsi="Times New Roman"/>
          <w:sz w:val="28"/>
          <w:szCs w:val="28"/>
          <w:lang w:val="hu-HU"/>
        </w:rPr>
        <w:t xml:space="preserve"> (2008. november 27.)</w:t>
      </w:r>
      <w:r>
        <w:rPr>
          <w:rFonts w:ascii="Times New Roman" w:hAnsi="Times New Roman"/>
          <w:sz w:val="28"/>
          <w:szCs w:val="28"/>
          <w:lang w:val="hu-HU"/>
        </w:rPr>
        <w:t xml:space="preserve"> eg</w:t>
      </w:r>
      <w:r w:rsidR="00F40F35" w:rsidRPr="00902573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példán</w:t>
      </w:r>
      <w:r w:rsidR="00F40F35" w:rsidRPr="00902573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a az I. é II. Mellékletekben foglalt n</w:t>
      </w:r>
      <w:r w:rsidR="00F40F35" w:rsidRPr="00902573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omtatván</w:t>
      </w:r>
      <w:r w:rsidR="00F40F35" w:rsidRPr="00902573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okkal. Ezen felül a ré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ztvevőknek magukkal kell hozniuk vag</w:t>
      </w:r>
      <w:r w:rsidR="00F40F35" w:rsidRPr="00902573">
        <w:rPr>
          <w:rFonts w:ascii="Times New Roman" w:hAnsi="Times New Roman"/>
          <w:sz w:val="28"/>
          <w:szCs w:val="28"/>
          <w:lang w:val="hu-HU"/>
        </w:rPr>
        <w:t>y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hozzáférés</w:t>
      </w:r>
      <w:r w:rsidR="004B7E70">
        <w:rPr>
          <w:rFonts w:ascii="Times New Roman" w:hAnsi="Times New Roman"/>
          <w:sz w:val="28"/>
          <w:szCs w:val="28"/>
          <w:lang w:val="hu-HU"/>
        </w:rPr>
        <w:t xml:space="preserve">sel kell rendelkezniük </w:t>
      </w:r>
      <w:r>
        <w:rPr>
          <w:rFonts w:ascii="Times New Roman" w:hAnsi="Times New Roman"/>
          <w:sz w:val="28"/>
          <w:szCs w:val="28"/>
          <w:lang w:val="hu-HU"/>
        </w:rPr>
        <w:t>a Kerethatározat végrehajtá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áról 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zóló tagállami jog</w:t>
      </w:r>
      <w:r w:rsidRPr="0090257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zabál</w:t>
      </w:r>
      <w:r w:rsidR="00F40F35" w:rsidRPr="00902573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okhoz. </w:t>
      </w:r>
    </w:p>
    <w:p w14:paraId="36523EFB" w14:textId="792F9C06" w:rsidR="006856B3" w:rsidRPr="00A93EA2" w:rsidRDefault="00F2265A" w:rsidP="00423A89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color w:val="2F5496" w:themeColor="accent1" w:themeShade="BF"/>
          <w:sz w:val="32"/>
          <w:szCs w:val="32"/>
          <w:lang w:val="hu-HU"/>
        </w:rPr>
      </w:pPr>
      <w:r w:rsidRPr="00A93EA2"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  <w:t>D</w:t>
      </w:r>
      <w:r w:rsidR="000E2FCA">
        <w:rPr>
          <w:rStyle w:val="Kiemels2"/>
          <w:rFonts w:ascii="Times New Roman" w:hAnsi="Times New Roman"/>
          <w:b/>
          <w:bCs w:val="0"/>
          <w:color w:val="2F5496" w:themeColor="accent1" w:themeShade="BF"/>
          <w:sz w:val="32"/>
          <w:szCs w:val="32"/>
          <w:lang w:val="hu-HU"/>
        </w:rPr>
        <w:t>. rész - Megoldások</w:t>
      </w:r>
    </w:p>
    <w:p w14:paraId="0C46F2FC" w14:textId="32819A2D" w:rsidR="006856B3" w:rsidRPr="00A93EA2" w:rsidRDefault="00F2265A" w:rsidP="00A257D5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A. I. </w:t>
      </w:r>
      <w:r w:rsidR="002E3031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1. tén</w:t>
      </w:r>
      <w:r w:rsidR="002E3031" w:rsidRPr="002E3031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y</w:t>
      </w:r>
      <w:r w:rsidR="002E3031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állá</w:t>
      </w:r>
      <w:r w:rsidR="002E3031" w:rsidRPr="002E3031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:</w:t>
      </w:r>
    </w:p>
    <w:p w14:paraId="18E4722F" w14:textId="06496364" w:rsidR="006856B3" w:rsidRPr="00A93EA2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1</w:t>
      </w:r>
      <w:r w:rsidR="002E3031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. kérdé</w:t>
      </w:r>
      <w:r w:rsidR="002E3031" w:rsidRPr="002E3031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:</w:t>
      </w:r>
      <w:r w:rsidR="002E3031" w:rsidRPr="002E3031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ab/>
        <w:t>Kér</w:t>
      </w:r>
      <w:r w:rsidR="002E3031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elmez</w:t>
      </w:r>
      <w:r w:rsidR="002E3031" w:rsidRPr="002E3031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hetik-e a román hatóságok az elítéltet terhelő kötelezettségek felügyeletének átruházását az illetékes német hatóságokra? Ebben az esetben milyen jogi eszköz alkalmazásának van helye</w:t>
      </w:r>
      <w:r w:rsidR="00E664C6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?</w:t>
      </w:r>
    </w:p>
    <w:p w14:paraId="0EFD373D" w14:textId="159ACDED" w:rsidR="006856B3" w:rsidRPr="00A93EA2" w:rsidRDefault="002E3031" w:rsidP="00A257D5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Jelen e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etben a román </w:t>
      </w:r>
      <w:r w:rsidRPr="002E3031">
        <w:rPr>
          <w:rFonts w:ascii="Times New Roman" w:hAnsi="Times New Roman"/>
          <w:sz w:val="28"/>
          <w:szCs w:val="28"/>
          <w:lang w:val="hu-HU"/>
        </w:rPr>
        <w:t>hatóságok</w:t>
      </w:r>
      <w:r>
        <w:rPr>
          <w:rFonts w:ascii="Times New Roman" w:hAnsi="Times New Roman"/>
          <w:sz w:val="28"/>
          <w:szCs w:val="28"/>
          <w:lang w:val="hu-HU"/>
        </w:rPr>
        <w:t xml:space="preserve"> kérelmezhetik </w:t>
      </w:r>
      <w:r w:rsidRPr="002E3031">
        <w:rPr>
          <w:rFonts w:ascii="Times New Roman" w:hAnsi="Times New Roman"/>
          <w:sz w:val="28"/>
          <w:szCs w:val="28"/>
          <w:lang w:val="hu-HU"/>
        </w:rPr>
        <w:t>az elítéltet terhelő kötelezettségek felügyeletének átruházását az illetékes német hatóságokra</w:t>
      </w:r>
      <w:r>
        <w:rPr>
          <w:rFonts w:ascii="Times New Roman" w:hAnsi="Times New Roman"/>
          <w:sz w:val="28"/>
          <w:szCs w:val="28"/>
          <w:lang w:val="hu-HU"/>
        </w:rPr>
        <w:t>, é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az alkalmazandó jogi e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zköz a </w:t>
      </w:r>
      <w:r w:rsidRPr="002E3031">
        <w:rPr>
          <w:rFonts w:ascii="Times New Roman" w:hAnsi="Times New Roman"/>
          <w:sz w:val="28"/>
          <w:szCs w:val="28"/>
          <w:lang w:val="hu-HU"/>
        </w:rPr>
        <w:t>Tanács</w:t>
      </w:r>
      <w:r>
        <w:rPr>
          <w:rFonts w:ascii="Times New Roman" w:hAnsi="Times New Roman"/>
          <w:sz w:val="28"/>
          <w:szCs w:val="28"/>
          <w:lang w:val="hu-HU"/>
        </w:rPr>
        <w:t xml:space="preserve"> 2008/947/IB. Kerethatározata</w:t>
      </w:r>
      <w:r w:rsidR="00DE613E">
        <w:rPr>
          <w:rStyle w:val="Lbjegyzet-hivatkozs"/>
          <w:rFonts w:ascii="Times New Roman" w:hAnsi="Times New Roman"/>
          <w:sz w:val="28"/>
          <w:szCs w:val="28"/>
          <w:lang w:val="hu-HU"/>
        </w:rPr>
        <w:footnoteReference w:id="1"/>
      </w:r>
      <w:r w:rsidRPr="002E3031">
        <w:rPr>
          <w:rFonts w:ascii="Times New Roman" w:hAnsi="Times New Roman"/>
          <w:sz w:val="28"/>
          <w:szCs w:val="28"/>
          <w:lang w:val="hu-HU"/>
        </w:rPr>
        <w:t xml:space="preserve"> (2008. november 27.</w:t>
      </w:r>
      <w:proofErr w:type="gramStart"/>
      <w:r w:rsidRPr="002E3031">
        <w:rPr>
          <w:rFonts w:ascii="Times New Roman" w:hAnsi="Times New Roman"/>
          <w:sz w:val="28"/>
          <w:szCs w:val="28"/>
          <w:lang w:val="hu-HU"/>
        </w:rPr>
        <w:t>)  a</w:t>
      </w:r>
      <w:proofErr w:type="gramEnd"/>
      <w:r w:rsidRPr="002E3031">
        <w:rPr>
          <w:rFonts w:ascii="Times New Roman" w:hAnsi="Times New Roman"/>
          <w:sz w:val="28"/>
          <w:szCs w:val="28"/>
          <w:lang w:val="hu-HU"/>
        </w:rPr>
        <w:t xml:space="preserve"> kölcsönös elismerés elvének az ítéletekre és</w:t>
      </w:r>
      <w:r>
        <w:rPr>
          <w:rFonts w:ascii="Times New Roman" w:hAnsi="Times New Roman"/>
          <w:sz w:val="28"/>
          <w:szCs w:val="28"/>
          <w:lang w:val="hu-HU"/>
        </w:rPr>
        <w:t xml:space="preserve"> próbaidőt megállapító határoza</w:t>
      </w:r>
      <w:r w:rsidRPr="002E3031">
        <w:rPr>
          <w:rFonts w:ascii="Times New Roman" w:hAnsi="Times New Roman"/>
          <w:sz w:val="28"/>
          <w:szCs w:val="28"/>
          <w:lang w:val="hu-HU"/>
        </w:rPr>
        <w:t>tokra való, a próbaidő alatti magatartási szabályok és alternatív szankciók felügyelete céljából történő alkalmazásáról.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233CE18C" w14:textId="0320AEB3" w:rsidR="0022412E" w:rsidRPr="00A93EA2" w:rsidRDefault="002E3031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fenti kerethatározatot az Európai Unió 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zinte valamenn</w:t>
      </w:r>
      <w:r w:rsidRPr="002E3031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i tagállama </w:t>
      </w:r>
      <w:r w:rsidR="002508AE">
        <w:rPr>
          <w:rFonts w:ascii="Times New Roman" w:hAnsi="Times New Roman"/>
          <w:sz w:val="28"/>
          <w:szCs w:val="28"/>
          <w:lang w:val="hu-HU"/>
        </w:rPr>
        <w:t>végrehajtotta</w:t>
      </w:r>
      <w:r>
        <w:rPr>
          <w:rFonts w:ascii="Times New Roman" w:hAnsi="Times New Roman"/>
          <w:sz w:val="28"/>
          <w:szCs w:val="28"/>
          <w:lang w:val="hu-HU"/>
        </w:rPr>
        <w:t>, az Eg</w:t>
      </w:r>
      <w:r w:rsidRPr="002E3031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>e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ült Királ</w:t>
      </w:r>
      <w:r w:rsidRPr="002E3031">
        <w:rPr>
          <w:rFonts w:ascii="Times New Roman" w:hAnsi="Times New Roman"/>
          <w:sz w:val="28"/>
          <w:szCs w:val="28"/>
          <w:lang w:val="hu-HU"/>
        </w:rPr>
        <w:t>ys</w:t>
      </w:r>
      <w:r>
        <w:rPr>
          <w:rFonts w:ascii="Times New Roman" w:hAnsi="Times New Roman"/>
          <w:sz w:val="28"/>
          <w:szCs w:val="28"/>
          <w:lang w:val="hu-HU"/>
        </w:rPr>
        <w:t>ág kivételével. Íror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zágban jelenleg i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fol</w:t>
      </w:r>
      <w:r w:rsidRPr="002E3031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amatban van a Kerethatározat </w:t>
      </w:r>
      <w:r w:rsidR="002508AE">
        <w:rPr>
          <w:rFonts w:ascii="Times New Roman" w:hAnsi="Times New Roman"/>
          <w:sz w:val="28"/>
          <w:szCs w:val="28"/>
          <w:lang w:val="hu-HU"/>
        </w:rPr>
        <w:t>végrehajtá</w:t>
      </w:r>
      <w:r w:rsidR="002508AE" w:rsidRPr="002E3031">
        <w:rPr>
          <w:rFonts w:ascii="Times New Roman" w:hAnsi="Times New Roman"/>
          <w:sz w:val="28"/>
          <w:szCs w:val="28"/>
          <w:lang w:val="hu-HU"/>
        </w:rPr>
        <w:t>s</w:t>
      </w:r>
      <w:r w:rsidR="002508AE">
        <w:rPr>
          <w:rFonts w:ascii="Times New Roman" w:hAnsi="Times New Roman"/>
          <w:sz w:val="28"/>
          <w:szCs w:val="28"/>
          <w:lang w:val="hu-HU"/>
        </w:rPr>
        <w:t>a</w:t>
      </w:r>
      <w:r>
        <w:rPr>
          <w:rFonts w:ascii="Times New Roman" w:hAnsi="Times New Roman"/>
          <w:sz w:val="28"/>
          <w:szCs w:val="28"/>
          <w:lang w:val="hu-HU"/>
        </w:rPr>
        <w:t>, habár a</w:t>
      </w:r>
      <w:r w:rsidR="005516D5">
        <w:rPr>
          <w:rFonts w:ascii="Times New Roman" w:hAnsi="Times New Roman"/>
          <w:sz w:val="28"/>
          <w:szCs w:val="28"/>
          <w:lang w:val="hu-HU"/>
        </w:rPr>
        <w:t>z erre</w:t>
      </w:r>
      <w:r>
        <w:rPr>
          <w:rFonts w:ascii="Times New Roman" w:hAnsi="Times New Roman"/>
          <w:sz w:val="28"/>
          <w:szCs w:val="28"/>
          <w:lang w:val="hu-HU"/>
        </w:rPr>
        <w:t xml:space="preserve"> n</w:t>
      </w:r>
      <w:r w:rsidRPr="002E3031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itva álló határidő 2011. december 6. napján lejárt. </w:t>
      </w:r>
    </w:p>
    <w:tbl>
      <w:tblPr>
        <w:tblW w:w="9021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1"/>
      </w:tblGrid>
      <w:tr w:rsidR="006856B3" w:rsidRPr="009E38FA" w14:paraId="77719618" w14:textId="77777777" w:rsidTr="00423A89">
        <w:trPr>
          <w:trHeight w:val="1006"/>
        </w:trPr>
        <w:tc>
          <w:tcPr>
            <w:tcW w:w="9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58F26" w14:textId="6D04775F" w:rsidR="002013FF" w:rsidRPr="00A93EA2" w:rsidRDefault="002E3031">
            <w:pPr>
              <w:ind w:left="119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</w:t>
            </w:r>
            <w:hyperlink r:id="rId8" w:history="1">
              <w:r w:rsidRPr="002508AE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 xml:space="preserve">Tanács 2008/947/IB. Kerethatározata (2008. november 27.) </w:t>
              </w:r>
              <w:r w:rsidR="002508AE" w:rsidRPr="002508AE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végrehajtásának</w:t>
              </w:r>
              <w:r w:rsidRPr="002508AE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 xml:space="preserve"> jelenlegi állapota</w:t>
              </w:r>
            </w:hyperlink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="002508AE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megtekinthető 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az EJN</w:t>
            </w:r>
            <w:r w:rsidR="002508AE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honlapján</w:t>
            </w:r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– </w:t>
            </w:r>
            <w:hyperlink r:id="rId9" w:history="1">
              <w:r w:rsidR="00246D57" w:rsidRPr="00A93EA2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www.ejn-crimjust.europa.eu</w:t>
              </w:r>
            </w:hyperlink>
            <w:r w:rsidR="00AC1DA0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(</w:t>
            </w:r>
            <w:r w:rsidR="002508AE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Kerethatározatról </w:t>
            </w:r>
            <w:r w:rsidR="002508AE" w:rsidRPr="002E30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 w:rsidR="002508AE">
              <w:rPr>
                <w:rFonts w:ascii="Times New Roman" w:hAnsi="Times New Roman"/>
                <w:sz w:val="28"/>
                <w:szCs w:val="28"/>
                <w:lang w:val="hu-HU"/>
              </w:rPr>
              <w:t>zóló oldalon):</w:t>
            </w:r>
          </w:p>
        </w:tc>
      </w:tr>
    </w:tbl>
    <w:p w14:paraId="5B980922" w14:textId="49B98034" w:rsidR="006856B3" w:rsidRPr="00A93EA2" w:rsidRDefault="002508AE" w:rsidP="00270294">
      <w:pPr>
        <w:spacing w:before="160"/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 Kerethatározatot kell alkalmazni a</w:t>
      </w:r>
      <w:r w:rsidRPr="00A93EA2">
        <w:rPr>
          <w:rFonts w:ascii="Times New Roman" w:hAnsi="Times New Roman"/>
          <w:b/>
          <w:sz w:val="28"/>
          <w:szCs w:val="28"/>
          <w:lang w:val="hu-HU"/>
        </w:rPr>
        <w:t>z ítéletek elismerésére, valamint adott esetben a próbaidőre felfüggesztett szabadságvesztésekre és a próbaidő alatti magatartási szabályok és alternatív szankciók felügyeletével járó felelősség átruházására</w:t>
      </w:r>
      <w:r>
        <w:rPr>
          <w:rFonts w:ascii="Times New Roman" w:hAnsi="Times New Roman"/>
          <w:sz w:val="28"/>
          <w:szCs w:val="28"/>
          <w:lang w:val="hu-HU"/>
        </w:rPr>
        <w:t xml:space="preserve"> (1. cikk 2. bekezdé</w:t>
      </w:r>
      <w:r w:rsidRPr="002E303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).  </w:t>
      </w:r>
    </w:p>
    <w:p w14:paraId="72A34546" w14:textId="12B1B409" w:rsidR="006856B3" w:rsidRPr="00A93EA2" w:rsidRDefault="002508AE" w:rsidP="00A257D5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Kerethatározatot </w:t>
      </w:r>
      <w:r>
        <w:rPr>
          <w:rFonts w:ascii="Times New Roman" w:hAnsi="Times New Roman"/>
          <w:b/>
          <w:sz w:val="28"/>
          <w:szCs w:val="28"/>
          <w:lang w:val="hu-HU"/>
        </w:rPr>
        <w:t>nem kell alkalmazni</w:t>
      </w:r>
      <w:r>
        <w:rPr>
          <w:rFonts w:ascii="Times New Roman" w:hAnsi="Times New Roman"/>
          <w:sz w:val="28"/>
          <w:szCs w:val="28"/>
          <w:lang w:val="hu-HU"/>
        </w:rPr>
        <w:t>:</w:t>
      </w:r>
    </w:p>
    <w:p w14:paraId="272758C2" w14:textId="55A642F8" w:rsidR="002508AE" w:rsidRPr="002508AE" w:rsidRDefault="002508AE" w:rsidP="002508AE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a) </w:t>
      </w:r>
      <w:r w:rsidRPr="002508AE">
        <w:rPr>
          <w:rFonts w:ascii="Times New Roman" w:hAnsi="Times New Roman"/>
          <w:sz w:val="28"/>
          <w:szCs w:val="28"/>
          <w:lang w:val="hu-HU"/>
        </w:rPr>
        <w:t xml:space="preserve">azon büntetőügyekben hozott, szabadságvesztés büntetéseket kiszabó vagy szabadságelvonással járó intézkedéseket alkalmazó ítéleteknek a végrehajtására, amelyek a </w:t>
      </w:r>
      <w:r w:rsidRPr="00A93EA2">
        <w:rPr>
          <w:rFonts w:ascii="Times New Roman" w:hAnsi="Times New Roman"/>
          <w:b/>
          <w:sz w:val="28"/>
          <w:szCs w:val="28"/>
          <w:lang w:val="hu-HU"/>
        </w:rPr>
        <w:t>2008/909/IB tanácsi kereth</w:t>
      </w:r>
      <w:r w:rsidR="005A70FE" w:rsidRPr="00A93EA2">
        <w:rPr>
          <w:rFonts w:ascii="Times New Roman" w:hAnsi="Times New Roman"/>
          <w:b/>
          <w:sz w:val="28"/>
          <w:szCs w:val="28"/>
          <w:lang w:val="hu-HU"/>
        </w:rPr>
        <w:t>atározat</w:t>
      </w:r>
      <w:r w:rsidR="00DE613E">
        <w:rPr>
          <w:rStyle w:val="Lbjegyzet-hivatkozs"/>
          <w:rFonts w:ascii="Times New Roman" w:hAnsi="Times New Roman"/>
          <w:b/>
          <w:sz w:val="28"/>
          <w:szCs w:val="28"/>
          <w:lang w:val="hu-HU"/>
        </w:rPr>
        <w:footnoteReference w:id="2"/>
      </w:r>
      <w:r w:rsidR="005A70FE">
        <w:rPr>
          <w:rFonts w:ascii="Times New Roman" w:hAnsi="Times New Roman"/>
          <w:sz w:val="28"/>
          <w:szCs w:val="28"/>
          <w:lang w:val="hu-HU"/>
        </w:rPr>
        <w:t xml:space="preserve"> hatálya alá tartoznak;</w:t>
      </w:r>
    </w:p>
    <w:p w14:paraId="75FED2F0" w14:textId="5E906515" w:rsidR="006856B3" w:rsidRPr="00A93EA2" w:rsidRDefault="002508AE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b) </w:t>
      </w:r>
      <w:r w:rsidRPr="002508AE">
        <w:rPr>
          <w:rFonts w:ascii="Times New Roman" w:hAnsi="Times New Roman"/>
          <w:sz w:val="28"/>
          <w:szCs w:val="28"/>
          <w:lang w:val="hu-HU"/>
        </w:rPr>
        <w:t>azon pénzbüntetések és vagyonelkobzást elrendelő határozatok elismerésére és végrehajtására, amelyek a kölcsönös elismerés elvének a pénzbüntetésekre való alkalmazásáról szóló, 2005. február 24-i 2005/2</w:t>
      </w:r>
      <w:r w:rsidR="005A70FE">
        <w:rPr>
          <w:rFonts w:ascii="Times New Roman" w:hAnsi="Times New Roman"/>
          <w:sz w:val="28"/>
          <w:szCs w:val="28"/>
          <w:lang w:val="hu-HU"/>
        </w:rPr>
        <w:t>14/IB</w:t>
      </w:r>
      <w:r w:rsidR="00DE613E">
        <w:rPr>
          <w:rStyle w:val="Lbjegyzet-hivatkozs"/>
          <w:rFonts w:ascii="Times New Roman" w:hAnsi="Times New Roman"/>
          <w:sz w:val="28"/>
          <w:szCs w:val="28"/>
          <w:lang w:val="hu-HU"/>
        </w:rPr>
        <w:footnoteReference w:id="3"/>
      </w:r>
      <w:r w:rsidR="005A70FE">
        <w:rPr>
          <w:rFonts w:ascii="Times New Roman" w:hAnsi="Times New Roman"/>
          <w:sz w:val="28"/>
          <w:szCs w:val="28"/>
          <w:lang w:val="hu-HU"/>
        </w:rPr>
        <w:t xml:space="preserve"> tanácsi kerethatározat</w:t>
      </w:r>
      <w:r w:rsidRPr="002508AE">
        <w:rPr>
          <w:rFonts w:ascii="Times New Roman" w:hAnsi="Times New Roman"/>
          <w:sz w:val="28"/>
          <w:szCs w:val="28"/>
          <w:lang w:val="hu-HU"/>
        </w:rPr>
        <w:t>, valamint a kölcsönös elismerés elvének a vagyonelkobzást elrendelő határozatokra történő alkalmazásáról szóló, 2006. október 6-i 2006/783/IB</w:t>
      </w:r>
      <w:r w:rsidR="00DE613E">
        <w:rPr>
          <w:rStyle w:val="Lbjegyzet-hivatkozs"/>
          <w:rFonts w:ascii="Times New Roman" w:hAnsi="Times New Roman"/>
          <w:sz w:val="28"/>
          <w:szCs w:val="28"/>
          <w:lang w:val="hu-HU"/>
        </w:rPr>
        <w:footnoteReference w:id="4"/>
      </w:r>
      <w:r w:rsidRPr="002508AE">
        <w:rPr>
          <w:rFonts w:ascii="Times New Roman" w:hAnsi="Times New Roman"/>
          <w:sz w:val="28"/>
          <w:szCs w:val="28"/>
          <w:lang w:val="hu-HU"/>
        </w:rPr>
        <w:t xml:space="preserve"> tanácsi kerethatá</w:t>
      </w:r>
      <w:r w:rsidR="005A70FE">
        <w:rPr>
          <w:rFonts w:ascii="Times New Roman" w:hAnsi="Times New Roman"/>
          <w:sz w:val="28"/>
          <w:szCs w:val="28"/>
          <w:lang w:val="hu-HU"/>
        </w:rPr>
        <w:t>rozat hatálya alá tartoznak (1. cikk 3. bekezdé</w:t>
      </w:r>
      <w:r w:rsidR="005A70FE" w:rsidRPr="002E3031">
        <w:rPr>
          <w:rFonts w:ascii="Times New Roman" w:hAnsi="Times New Roman"/>
          <w:sz w:val="28"/>
          <w:szCs w:val="28"/>
          <w:lang w:val="hu-HU"/>
        </w:rPr>
        <w:t>s</w:t>
      </w:r>
      <w:r w:rsidR="005A70FE">
        <w:rPr>
          <w:rFonts w:ascii="Times New Roman" w:hAnsi="Times New Roman"/>
          <w:sz w:val="28"/>
          <w:szCs w:val="28"/>
          <w:lang w:val="hu-HU"/>
        </w:rPr>
        <w:t xml:space="preserve">).  </w:t>
      </w:r>
    </w:p>
    <w:p w14:paraId="4BEF3D7E" w14:textId="6EDAB4EB" w:rsidR="006856B3" w:rsidRPr="00A93EA2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2</w:t>
      </w:r>
      <w:r w:rsidR="00C14E29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. kérdés</w:t>
      </w: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:</w:t>
      </w:r>
      <w:r w:rsidR="00E664C6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 w:rsidR="00C14E2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M</w:t>
      </w:r>
      <w:r w:rsidR="005144F7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elyek</w:t>
      </w:r>
      <w:r w:rsidR="00C14E29" w:rsidRPr="00C14E2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az ítélet egy másik tagállamba történő továbbításának</w:t>
      </w:r>
      <w:r w:rsidR="00C14E2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kritériumai</w:t>
      </w:r>
      <w:r w:rsidR="00C14E29" w:rsidRPr="00C14E2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? Jogosult a német állampolgár kérelmezni a felügyelet ilyen módon történő átruházását? Szükséges a hozzájárulása </w:t>
      </w:r>
      <w:r w:rsidR="00C14E2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a</w:t>
      </w:r>
      <w:r w:rsidR="00C14E29" w:rsidRPr="00C14E2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z eljárás ezen szakaszában? </w:t>
      </w:r>
    </w:p>
    <w:p w14:paraId="3416F1CD" w14:textId="58C01715" w:rsidR="006856B3" w:rsidRPr="00A93EA2" w:rsidRDefault="00C14E29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C14E29">
        <w:rPr>
          <w:rFonts w:ascii="Times New Roman" w:hAnsi="Times New Roman"/>
          <w:sz w:val="28"/>
          <w:szCs w:val="28"/>
          <w:lang w:val="hu-HU"/>
        </w:rPr>
        <w:t>Az ítélet és adott esetben próbaidőt megállapító határozat továbbítására vonatkozó kritériumok</w:t>
      </w:r>
      <w:r>
        <w:rPr>
          <w:rFonts w:ascii="Times New Roman" w:hAnsi="Times New Roman"/>
          <w:sz w:val="28"/>
          <w:szCs w:val="28"/>
          <w:lang w:val="hu-HU"/>
        </w:rPr>
        <w:t xml:space="preserve">at a </w:t>
      </w:r>
      <w:r w:rsidRPr="00A93EA2">
        <w:rPr>
          <w:rFonts w:ascii="Times New Roman" w:hAnsi="Times New Roman"/>
          <w:sz w:val="28"/>
          <w:szCs w:val="28"/>
          <w:u w:val="single"/>
          <w:lang w:val="hu-HU"/>
        </w:rPr>
        <w:t>Kerethatározat 5. cikke rögzíti</w:t>
      </w:r>
      <w:r>
        <w:rPr>
          <w:rFonts w:ascii="Times New Roman" w:hAnsi="Times New Roman"/>
          <w:sz w:val="28"/>
          <w:szCs w:val="28"/>
          <w:lang w:val="hu-HU"/>
        </w:rPr>
        <w:t xml:space="preserve">: </w:t>
      </w:r>
    </w:p>
    <w:p w14:paraId="6F4715F1" w14:textId="6C86B4F3" w:rsidR="006856B3" w:rsidRPr="00A93EA2" w:rsidRDefault="00C14E29" w:rsidP="00A257D5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Az 5. cikk 1. bekezdése szerint </w:t>
      </w:r>
      <w:r w:rsidR="00373CFB">
        <w:rPr>
          <w:rFonts w:ascii="Times New Roman" w:hAnsi="Times New Roman"/>
          <w:sz w:val="28"/>
          <w:szCs w:val="28"/>
          <w:lang w:val="hu-HU"/>
        </w:rPr>
        <w:t xml:space="preserve">a </w:t>
      </w:r>
      <w:r w:rsidR="00373CFB" w:rsidRPr="00C14E29">
        <w:rPr>
          <w:rFonts w:ascii="Times New Roman" w:hAnsi="Times New Roman"/>
          <w:sz w:val="28"/>
          <w:szCs w:val="28"/>
          <w:lang w:val="hu-HU"/>
        </w:rPr>
        <w:t>kibocsátó</w:t>
      </w:r>
      <w:r w:rsidRPr="00C14E29">
        <w:rPr>
          <w:rFonts w:ascii="Times New Roman" w:hAnsi="Times New Roman"/>
          <w:sz w:val="28"/>
          <w:szCs w:val="28"/>
          <w:lang w:val="hu-HU"/>
        </w:rPr>
        <w:t xml:space="preserve"> állam illetékes hatósága továbbíthatja az ítéletet és adott esetben a próbaidőt megállapító határozatot </w:t>
      </w:r>
      <w:r w:rsidRPr="00A93EA2">
        <w:rPr>
          <w:rFonts w:ascii="Times New Roman" w:hAnsi="Times New Roman"/>
          <w:b/>
          <w:sz w:val="28"/>
          <w:szCs w:val="28"/>
          <w:lang w:val="hu-HU"/>
        </w:rPr>
        <w:t xml:space="preserve">azon tagállam illetékes hatósága részére, amelyben az elítélt személy törvényes és szokásos tartózkodási helye található, ha az elítélt személy visszatért vagy vissza kíván térni abba az államba. </w:t>
      </w:r>
    </w:p>
    <w:p w14:paraId="5E1D61A3" w14:textId="77777777" w:rsidR="00584838" w:rsidRDefault="00584838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Az 1</w:t>
      </w:r>
      <w:r w:rsidR="00C14E29">
        <w:rPr>
          <w:rFonts w:ascii="Times New Roman" w:hAnsi="Times New Roman"/>
          <w:sz w:val="28"/>
          <w:szCs w:val="28"/>
          <w:lang w:val="hu-HU"/>
        </w:rPr>
        <w:t>. cikk 1. bekezdése szerint ezen felül</w:t>
      </w:r>
      <w:r>
        <w:rPr>
          <w:rFonts w:ascii="Times New Roman" w:hAnsi="Times New Roman"/>
          <w:sz w:val="28"/>
          <w:szCs w:val="28"/>
          <w:lang w:val="hu-HU"/>
        </w:rPr>
        <w:t xml:space="preserve"> a </w:t>
      </w:r>
      <w:r w:rsidRPr="00584838">
        <w:rPr>
          <w:rFonts w:ascii="Times New Roman" w:hAnsi="Times New Roman"/>
          <w:sz w:val="28"/>
          <w:szCs w:val="28"/>
          <w:lang w:val="hu-HU"/>
        </w:rPr>
        <w:t xml:space="preserve">kerethatározat célja az 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elítéltek társadalmi beilleszkedésének elősegítése</w:t>
      </w:r>
      <w:r w:rsidRPr="00584838">
        <w:rPr>
          <w:rFonts w:ascii="Times New Roman" w:hAnsi="Times New Roman"/>
          <w:sz w:val="28"/>
          <w:szCs w:val="28"/>
          <w:lang w:val="hu-HU"/>
        </w:rPr>
        <w:t xml:space="preserve">, az áldozatok és a lakosság védelmének fokozása, valamint a megfelelő, próbaidő alatti magatartási szabályok és alternatív szankciók alkalmazásának megkönnyítése </w:t>
      </w:r>
      <w:r w:rsidRPr="00A93EA2">
        <w:rPr>
          <w:rFonts w:ascii="Times New Roman" w:hAnsi="Times New Roman"/>
          <w:i/>
          <w:sz w:val="28"/>
          <w:szCs w:val="28"/>
          <w:lang w:val="hu-HU"/>
        </w:rPr>
        <w:t>az olyan elkövetők esetében, akik nem az elítélés szerinti államban élnek</w:t>
      </w:r>
      <w:r w:rsidRPr="00584838">
        <w:rPr>
          <w:rFonts w:ascii="Times New Roman" w:hAnsi="Times New Roman"/>
          <w:sz w:val="28"/>
          <w:szCs w:val="28"/>
          <w:lang w:val="hu-HU"/>
        </w:rPr>
        <w:t>.</w:t>
      </w:r>
      <w:r w:rsidR="00C14E29"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1521C1E7" w14:textId="5A65EC4E" w:rsidR="006856B3" w:rsidRPr="00A93EA2" w:rsidRDefault="00584838" w:rsidP="00DB05E8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Ahogy az esettanulmány mutatja, a német állampolgár jogosult kérelmezni a felfüggesztett szabadságvesztés-büntetés felügyeletének átruházását, mivel </w:t>
      </w:r>
      <w:r w:rsidRPr="00584838">
        <w:rPr>
          <w:rFonts w:ascii="Times New Roman" w:hAnsi="Times New Roman"/>
          <w:sz w:val="28"/>
          <w:szCs w:val="28"/>
          <w:lang w:val="hu-HU"/>
        </w:rPr>
        <w:t xml:space="preserve">törvényes és szokásos tartózkodási helye </w:t>
      </w:r>
      <w:r>
        <w:rPr>
          <w:rFonts w:ascii="Times New Roman" w:hAnsi="Times New Roman"/>
          <w:sz w:val="28"/>
          <w:szCs w:val="28"/>
          <w:lang w:val="hu-HU"/>
        </w:rPr>
        <w:t xml:space="preserve">Németországban </w:t>
      </w:r>
      <w:r w:rsidRPr="00584838">
        <w:rPr>
          <w:rFonts w:ascii="Times New Roman" w:hAnsi="Times New Roman"/>
          <w:sz w:val="28"/>
          <w:szCs w:val="28"/>
          <w:lang w:val="hu-HU"/>
        </w:rPr>
        <w:t>található</w:t>
      </w:r>
      <w:r>
        <w:rPr>
          <w:rFonts w:ascii="Times New Roman" w:hAnsi="Times New Roman"/>
          <w:sz w:val="28"/>
          <w:szCs w:val="28"/>
          <w:lang w:val="hu-HU"/>
        </w:rPr>
        <w:t xml:space="preserve">, és vissza kíván térni oda, ahol a családja is tartózkodik és munkáját végzi. </w:t>
      </w:r>
    </w:p>
    <w:p w14:paraId="4B187E6E" w14:textId="7BDB535F" w:rsidR="006856B3" w:rsidRDefault="00584838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Jelen esetben 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egyértelmű, hogy az átruházás elősegítené </w:t>
      </w:r>
      <w:r>
        <w:rPr>
          <w:rFonts w:ascii="Times New Roman" w:hAnsi="Times New Roman"/>
          <w:sz w:val="28"/>
          <w:szCs w:val="28"/>
          <w:lang w:val="hu-HU"/>
        </w:rPr>
        <w:t>a</w:t>
      </w:r>
      <w:r w:rsidR="00557188">
        <w:rPr>
          <w:rFonts w:ascii="Times New Roman" w:hAnsi="Times New Roman"/>
          <w:sz w:val="28"/>
          <w:szCs w:val="28"/>
          <w:lang w:val="hu-HU"/>
        </w:rPr>
        <w:t>z</w:t>
      </w:r>
      <w:r>
        <w:rPr>
          <w:rFonts w:ascii="Times New Roman" w:hAnsi="Times New Roman"/>
          <w:sz w:val="28"/>
          <w:szCs w:val="28"/>
          <w:lang w:val="hu-HU"/>
        </w:rPr>
        <w:t xml:space="preserve"> elítélt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 társadalmi beilleszkedését</w:t>
      </w:r>
      <w:r w:rsidR="00557188">
        <w:rPr>
          <w:rFonts w:ascii="Times New Roman" w:hAnsi="Times New Roman"/>
          <w:sz w:val="28"/>
          <w:szCs w:val="28"/>
          <w:lang w:val="hu-HU"/>
        </w:rPr>
        <w:t>, így a hatáskörr</w:t>
      </w:r>
      <w:r w:rsidR="00DA4998">
        <w:rPr>
          <w:rFonts w:ascii="Times New Roman" w:hAnsi="Times New Roman"/>
          <w:sz w:val="28"/>
          <w:szCs w:val="28"/>
          <w:lang w:val="hu-HU"/>
        </w:rPr>
        <w:t>el és illetéke</w:t>
      </w:r>
      <w:r w:rsidR="00DA4998" w:rsidRPr="00584838">
        <w:rPr>
          <w:rFonts w:ascii="Times New Roman" w:hAnsi="Times New Roman"/>
          <w:sz w:val="28"/>
          <w:szCs w:val="28"/>
          <w:lang w:val="hu-HU"/>
        </w:rPr>
        <w:t>ss</w:t>
      </w:r>
      <w:r w:rsidR="00DA4998">
        <w:rPr>
          <w:rFonts w:ascii="Times New Roman" w:hAnsi="Times New Roman"/>
          <w:sz w:val="28"/>
          <w:szCs w:val="28"/>
          <w:lang w:val="hu-HU"/>
        </w:rPr>
        <w:t xml:space="preserve">éggel rendelkező román </w:t>
      </w:r>
      <w:r w:rsidR="005516D5">
        <w:rPr>
          <w:rFonts w:ascii="Times New Roman" w:hAnsi="Times New Roman"/>
          <w:sz w:val="28"/>
          <w:szCs w:val="28"/>
          <w:lang w:val="hu-HU"/>
        </w:rPr>
        <w:t>hatóságnak</w:t>
      </w:r>
      <w:r w:rsidR="00DA4998">
        <w:rPr>
          <w:rFonts w:ascii="Times New Roman" w:hAnsi="Times New Roman"/>
          <w:sz w:val="28"/>
          <w:szCs w:val="28"/>
          <w:lang w:val="hu-HU"/>
        </w:rPr>
        <w:t xml:space="preserve"> kérelmeznie kell a német végrehajtó </w:t>
      </w:r>
      <w:r w:rsidR="005516D5">
        <w:rPr>
          <w:rFonts w:ascii="Times New Roman" w:hAnsi="Times New Roman"/>
          <w:sz w:val="28"/>
          <w:szCs w:val="28"/>
          <w:lang w:val="hu-HU"/>
        </w:rPr>
        <w:t>hatóságnál</w:t>
      </w:r>
      <w:r w:rsidR="00DA4998">
        <w:rPr>
          <w:rFonts w:ascii="Times New Roman" w:hAnsi="Times New Roman"/>
          <w:sz w:val="28"/>
          <w:szCs w:val="28"/>
          <w:lang w:val="hu-HU"/>
        </w:rPr>
        <w:t xml:space="preserve"> a magatartási szabályok elismerését és a felügyelet átvételét. </w:t>
      </w:r>
    </w:p>
    <w:p w14:paraId="6CACAFCC" w14:textId="2E3339D5" w:rsidR="00DA4998" w:rsidRPr="00A93EA2" w:rsidRDefault="00DA4998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Kerethatározat 5. cikke szerint </w:t>
      </w:r>
      <w:r w:rsidRPr="00A93EA2">
        <w:rPr>
          <w:rFonts w:ascii="Times New Roman" w:hAnsi="Times New Roman"/>
          <w:b/>
          <w:sz w:val="28"/>
          <w:szCs w:val="28"/>
          <w:lang w:val="hu-HU"/>
        </w:rPr>
        <w:t>minden esetben szükséges az elítélt hozzájárulása</w:t>
      </w:r>
      <w:r>
        <w:rPr>
          <w:rFonts w:ascii="Times New Roman" w:hAnsi="Times New Roman"/>
          <w:sz w:val="28"/>
          <w:szCs w:val="28"/>
          <w:lang w:val="hu-HU"/>
        </w:rPr>
        <w:t xml:space="preserve">, kivéve, ha visszatért a végrehajtás helye szerinti államba, ebben az esetben ugyanis a hozzájárulását vélelmezni kell. </w:t>
      </w:r>
    </w:p>
    <w:p w14:paraId="2EA3A098" w14:textId="55984969" w:rsidR="00DA4998" w:rsidRPr="00ED762B" w:rsidRDefault="00DA4998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Ugyanezen cikk 2. bekezdése szerint </w:t>
      </w:r>
      <w:r w:rsidR="00ED762B">
        <w:rPr>
          <w:rFonts w:ascii="Times New Roman" w:hAnsi="Times New Roman"/>
          <w:sz w:val="28"/>
          <w:szCs w:val="28"/>
          <w:lang w:val="hu-HU"/>
        </w:rPr>
        <w:t>a</w:t>
      </w:r>
      <w:r w:rsidR="00ED762B" w:rsidRPr="00ED762B">
        <w:rPr>
          <w:rFonts w:ascii="Times New Roman" w:hAnsi="Times New Roman"/>
          <w:sz w:val="28"/>
          <w:szCs w:val="28"/>
          <w:lang w:val="hu-HU"/>
        </w:rPr>
        <w:t xml:space="preserve"> kibocsátó állam illetékes hatósága </w:t>
      </w:r>
      <w:r w:rsidR="00ED762B" w:rsidRPr="00A93EA2">
        <w:rPr>
          <w:rFonts w:ascii="Times New Roman" w:hAnsi="Times New Roman"/>
          <w:b/>
          <w:sz w:val="28"/>
          <w:szCs w:val="28"/>
          <w:lang w:val="hu-HU"/>
        </w:rPr>
        <w:t>az elítélt személy kérelmére</w:t>
      </w:r>
      <w:r w:rsidR="00ED762B" w:rsidRPr="00ED762B">
        <w:rPr>
          <w:rFonts w:ascii="Times New Roman" w:hAnsi="Times New Roman"/>
          <w:sz w:val="28"/>
          <w:szCs w:val="28"/>
          <w:lang w:val="hu-HU"/>
        </w:rPr>
        <w:t xml:space="preserve"> továbbíthatja az ítéletet és adott esetben a próbaidőt megállapító határozatot </w:t>
      </w:r>
      <w:r w:rsidR="00ED762B" w:rsidRPr="00A93EA2">
        <w:rPr>
          <w:rFonts w:ascii="Times New Roman" w:hAnsi="Times New Roman"/>
          <w:i/>
          <w:sz w:val="28"/>
          <w:szCs w:val="28"/>
          <w:lang w:val="hu-HU"/>
        </w:rPr>
        <w:t>az elítélt személy törvényes és szokásos tartózkodási helyéül szolgáló tagállamtól eltérő tagállam illetékes hatóságának</w:t>
      </w:r>
      <w:r w:rsidR="00ED762B" w:rsidRPr="00ED762B">
        <w:rPr>
          <w:rFonts w:ascii="Times New Roman" w:hAnsi="Times New Roman"/>
          <w:sz w:val="28"/>
          <w:szCs w:val="28"/>
          <w:lang w:val="hu-HU"/>
        </w:rPr>
        <w:t xml:space="preserve">, </w:t>
      </w:r>
      <w:r w:rsidR="00F9622C" w:rsidRPr="00A93EA2">
        <w:rPr>
          <w:rFonts w:ascii="Times New Roman" w:hAnsi="Times New Roman"/>
          <w:b/>
          <w:i/>
          <w:sz w:val="28"/>
          <w:szCs w:val="28"/>
          <w:lang w:val="hu-HU"/>
        </w:rPr>
        <w:t>feltéve,</w:t>
      </w:r>
      <w:r w:rsidR="00ED762B" w:rsidRPr="00A93EA2">
        <w:rPr>
          <w:rFonts w:ascii="Times New Roman" w:hAnsi="Times New Roman"/>
          <w:b/>
          <w:i/>
          <w:sz w:val="28"/>
          <w:szCs w:val="28"/>
          <w:lang w:val="hu-HU"/>
        </w:rPr>
        <w:t xml:space="preserve"> hogy ez utóbbi hatóság a továbbításhoz hozzájárult.</w:t>
      </w:r>
      <w:r w:rsidR="00ED762B">
        <w:rPr>
          <w:rFonts w:ascii="Times New Roman" w:hAnsi="Times New Roman"/>
          <w:b/>
          <w:i/>
          <w:sz w:val="28"/>
          <w:szCs w:val="28"/>
          <w:lang w:val="hu-HU"/>
        </w:rPr>
        <w:t xml:space="preserve"> </w:t>
      </w:r>
      <w:r w:rsidR="00ED762B">
        <w:rPr>
          <w:rFonts w:ascii="Times New Roman" w:hAnsi="Times New Roman"/>
          <w:sz w:val="28"/>
          <w:szCs w:val="28"/>
          <w:lang w:val="hu-HU"/>
        </w:rPr>
        <w:t>A tagállamok feladata meghatározni</w:t>
      </w:r>
      <w:r w:rsidR="00F9622C">
        <w:rPr>
          <w:rFonts w:ascii="Times New Roman" w:hAnsi="Times New Roman"/>
          <w:sz w:val="28"/>
          <w:szCs w:val="28"/>
          <w:lang w:val="hu-HU"/>
        </w:rPr>
        <w:t>, hogy</w:t>
      </w:r>
      <w:r w:rsidR="00ED762B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F9622C">
        <w:rPr>
          <w:rFonts w:ascii="Times New Roman" w:hAnsi="Times New Roman"/>
          <w:sz w:val="28"/>
          <w:szCs w:val="28"/>
          <w:lang w:val="hu-HU"/>
        </w:rPr>
        <w:t xml:space="preserve">e bekezdés szerint </w:t>
      </w:r>
      <w:r w:rsidR="00ED762B">
        <w:rPr>
          <w:rFonts w:ascii="Times New Roman" w:hAnsi="Times New Roman"/>
          <w:sz w:val="28"/>
          <w:szCs w:val="28"/>
          <w:lang w:val="hu-HU"/>
        </w:rPr>
        <w:t>az ítélet</w:t>
      </w:r>
      <w:r w:rsidR="00ED762B" w:rsidRPr="00C14E29">
        <w:rPr>
          <w:rFonts w:ascii="Times New Roman" w:hAnsi="Times New Roman"/>
          <w:sz w:val="28"/>
          <w:szCs w:val="28"/>
          <w:lang w:val="hu-HU"/>
        </w:rPr>
        <w:t xml:space="preserve"> és adott esetben a p</w:t>
      </w:r>
      <w:r w:rsidR="00ED762B">
        <w:rPr>
          <w:rFonts w:ascii="Times New Roman" w:hAnsi="Times New Roman"/>
          <w:sz w:val="28"/>
          <w:szCs w:val="28"/>
          <w:lang w:val="hu-HU"/>
        </w:rPr>
        <w:t xml:space="preserve">róbaidőt megállapító határozat </w:t>
      </w:r>
      <w:r w:rsidR="00F9622C">
        <w:rPr>
          <w:rFonts w:ascii="Times New Roman" w:hAnsi="Times New Roman"/>
          <w:sz w:val="28"/>
          <w:szCs w:val="28"/>
          <w:lang w:val="hu-HU"/>
        </w:rPr>
        <w:t xml:space="preserve">továbbításának melyek a </w:t>
      </w:r>
      <w:r w:rsidR="00ED762B">
        <w:rPr>
          <w:rFonts w:ascii="Times New Roman" w:hAnsi="Times New Roman"/>
          <w:sz w:val="28"/>
          <w:szCs w:val="28"/>
          <w:lang w:val="hu-HU"/>
        </w:rPr>
        <w:t xml:space="preserve">feltételei. </w:t>
      </w:r>
    </w:p>
    <w:p w14:paraId="072E427E" w14:textId="59A27E2D" w:rsidR="00E00D02" w:rsidRPr="00A93EA2" w:rsidRDefault="00E00D02">
      <w:pPr>
        <w:suppressAutoHyphens w:val="0"/>
        <w:autoSpaceDN/>
        <w:spacing w:after="0"/>
        <w:textAlignment w:val="auto"/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</w:pPr>
    </w:p>
    <w:p w14:paraId="14B9812A" w14:textId="4E451357" w:rsidR="006856B3" w:rsidRPr="00A93EA2" w:rsidRDefault="00246D57" w:rsidP="00A257D5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3</w:t>
      </w:r>
      <w:r w:rsidR="00ED762B"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 xml:space="preserve">. </w:t>
      </w:r>
      <w:r w:rsidR="00ED762B" w:rsidRPr="00ED762B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kérdés</w:t>
      </w: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:</w:t>
      </w:r>
      <w:r w:rsidR="00ED762B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Állapítsa meg az elítélt esetleges </w:t>
      </w:r>
      <w:r w:rsidR="007E4519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átszállítása</w:t>
      </w:r>
      <w:r w:rsidR="007E4519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 w:rsidR="00ED762B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során eljáró hatóságokat (az illetékes román és német hatóságokat)!</w:t>
      </w:r>
    </w:p>
    <w:p w14:paraId="2B9CF43D" w14:textId="2E04EAF2" w:rsidR="006856B3" w:rsidRPr="00A93EA2" w:rsidRDefault="006B7F4B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 felügy</w:t>
      </w:r>
      <w:r w:rsidR="005516D5">
        <w:rPr>
          <w:rFonts w:ascii="Times New Roman" w:hAnsi="Times New Roman"/>
          <w:sz w:val="28"/>
          <w:szCs w:val="28"/>
          <w:lang w:val="hu-HU"/>
        </w:rPr>
        <w:t xml:space="preserve">elet </w:t>
      </w:r>
      <w:r w:rsidR="007E4519">
        <w:rPr>
          <w:rFonts w:ascii="Times New Roman" w:hAnsi="Times New Roman"/>
          <w:sz w:val="28"/>
          <w:szCs w:val="28"/>
          <w:lang w:val="hu-HU"/>
        </w:rPr>
        <w:t xml:space="preserve">átadásának </w:t>
      </w:r>
      <w:r w:rsidR="005516D5">
        <w:rPr>
          <w:rFonts w:ascii="Times New Roman" w:hAnsi="Times New Roman"/>
          <w:sz w:val="28"/>
          <w:szCs w:val="28"/>
          <w:lang w:val="hu-HU"/>
        </w:rPr>
        <w:t>kérelmezése körében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7E4519">
        <w:rPr>
          <w:rFonts w:ascii="Times New Roman" w:hAnsi="Times New Roman"/>
          <w:sz w:val="28"/>
          <w:szCs w:val="28"/>
          <w:lang w:val="hu-HU"/>
        </w:rPr>
        <w:t xml:space="preserve">hatáskörrel rendelkező </w:t>
      </w:r>
      <w:r w:rsidR="005516D5">
        <w:rPr>
          <w:rFonts w:ascii="Times New Roman" w:hAnsi="Times New Roman"/>
          <w:sz w:val="28"/>
          <w:szCs w:val="28"/>
          <w:lang w:val="hu-HU"/>
        </w:rPr>
        <w:t>hatóság</w:t>
      </w:r>
      <w:r w:rsidR="007E4519">
        <w:rPr>
          <w:rFonts w:ascii="Times New Roman" w:hAnsi="Times New Roman"/>
          <w:sz w:val="28"/>
          <w:szCs w:val="28"/>
          <w:lang w:val="hu-HU"/>
        </w:rPr>
        <w:t>ok</w:t>
      </w:r>
      <w:r>
        <w:rPr>
          <w:rFonts w:ascii="Times New Roman" w:hAnsi="Times New Roman"/>
          <w:sz w:val="28"/>
          <w:szCs w:val="28"/>
          <w:lang w:val="hu-HU"/>
        </w:rPr>
        <w:t xml:space="preserve"> a Tanács 2008/947/IB. Kerethatározatá</w:t>
      </w:r>
      <w:r w:rsidR="007E4519">
        <w:rPr>
          <w:rFonts w:ascii="Times New Roman" w:hAnsi="Times New Roman"/>
          <w:sz w:val="28"/>
          <w:szCs w:val="28"/>
          <w:lang w:val="hu-HU"/>
        </w:rPr>
        <w:t>t implementáló</w:t>
      </w:r>
      <w:r>
        <w:rPr>
          <w:rFonts w:ascii="Times New Roman" w:hAnsi="Times New Roman"/>
          <w:sz w:val="28"/>
          <w:szCs w:val="28"/>
          <w:lang w:val="hu-HU"/>
        </w:rPr>
        <w:t xml:space="preserve"> nemzeti jogszabályok szerint a kerületi bíróságok</w:t>
      </w:r>
      <w:r w:rsidRPr="00FE13B4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 xml:space="preserve">(jelen esetben a Bukaresti Törvényszék, amely a felfüggesztett szabadságvesztés-büntetést kiszabta). </w:t>
      </w:r>
    </w:p>
    <w:tbl>
      <w:tblPr>
        <w:tblW w:w="8931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1"/>
      </w:tblGrid>
      <w:tr w:rsidR="006856B3" w:rsidRPr="00ED762B" w14:paraId="5B6C21BB" w14:textId="77777777" w:rsidTr="009B09F0">
        <w:trPr>
          <w:trHeight w:val="926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282AE" w14:textId="0DB61797" w:rsidR="002013FF" w:rsidRPr="00D83AE3" w:rsidRDefault="00112583">
            <w:pPr>
              <w:ind w:left="108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D83AE3">
              <w:rPr>
                <w:rFonts w:ascii="Times New Roman" w:hAnsi="Times New Roman"/>
                <w:sz w:val="28"/>
                <w:szCs w:val="28"/>
              </w:rPr>
              <w:t xml:space="preserve">A </w:t>
            </w:r>
            <w:proofErr w:type="spellStart"/>
            <w:r w:rsidRPr="00D83AE3">
              <w:rPr>
                <w:rFonts w:ascii="Times New Roman" w:hAnsi="Times New Roman"/>
                <w:sz w:val="28"/>
                <w:szCs w:val="28"/>
              </w:rPr>
              <w:t>kibocsátó</w:t>
            </w:r>
            <w:proofErr w:type="spellEnd"/>
            <w:r w:rsidRPr="00D83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3AE3">
              <w:rPr>
                <w:rFonts w:ascii="Times New Roman" w:hAnsi="Times New Roman"/>
                <w:sz w:val="28"/>
                <w:szCs w:val="28"/>
              </w:rPr>
              <w:t>hatóságokként</w:t>
            </w:r>
            <w:proofErr w:type="spellEnd"/>
            <w:r w:rsidRPr="00D83AE3">
              <w:rPr>
                <w:rStyle w:val="Hiperhivatkozs"/>
                <w:rFonts w:ascii="Times New Roman" w:hAnsi="Times New Roman"/>
                <w:sz w:val="28"/>
                <w:szCs w:val="28"/>
                <w:u w:val="none"/>
                <w:lang w:val="hu-HU"/>
              </w:rPr>
              <w:t xml:space="preserve"> </w:t>
            </w:r>
            <w:hyperlink r:id="rId10" w:history="1">
              <w:r w:rsidR="007E4519" w:rsidRPr="00D83AE3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h</w:t>
              </w:r>
              <w:r w:rsidR="007E4519" w:rsidRPr="00D83AE3">
                <w:rPr>
                  <w:rStyle w:val="Hiperhivatkozs"/>
                  <w:rFonts w:ascii="Times New Roman" w:hAnsi="Times New Roman"/>
                  <w:sz w:val="28"/>
                  <w:szCs w:val="28"/>
                </w:rPr>
                <w:t>atáskörrel rendelkező</w:t>
              </w:r>
              <w:r w:rsidR="007E4519" w:rsidRPr="00D83AE3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 xml:space="preserve"> hatóságokra vonatkozó adatok</w:t>
              </w:r>
            </w:hyperlink>
            <w:r w:rsidRPr="00D83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3AE3">
              <w:rPr>
                <w:rFonts w:ascii="Times New Roman" w:hAnsi="Times New Roman"/>
                <w:sz w:val="28"/>
                <w:szCs w:val="28"/>
              </w:rPr>
              <w:t>elérhetők</w:t>
            </w:r>
            <w:proofErr w:type="spellEnd"/>
            <w:r w:rsidRPr="00D83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83AE3">
              <w:rPr>
                <w:rFonts w:ascii="Times New Roman" w:hAnsi="Times New Roman"/>
                <w:sz w:val="28"/>
                <w:szCs w:val="28"/>
              </w:rPr>
              <w:t>az</w:t>
            </w:r>
            <w:proofErr w:type="spellEnd"/>
            <w:r w:rsidRPr="00D83AE3">
              <w:rPr>
                <w:rFonts w:ascii="Times New Roman" w:hAnsi="Times New Roman"/>
                <w:sz w:val="28"/>
                <w:szCs w:val="28"/>
              </w:rPr>
              <w:t xml:space="preserve"> EJN </w:t>
            </w:r>
            <w:proofErr w:type="spellStart"/>
            <w:r w:rsidRPr="00D83AE3">
              <w:rPr>
                <w:rFonts w:ascii="Times New Roman" w:hAnsi="Times New Roman"/>
                <w:sz w:val="28"/>
                <w:szCs w:val="28"/>
              </w:rPr>
              <w:t>honlapján</w:t>
            </w:r>
            <w:proofErr w:type="spellEnd"/>
            <w:r w:rsidRPr="00D83A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6D57"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– </w:t>
            </w:r>
            <w:hyperlink r:id="rId11" w:history="1">
              <w:r w:rsidR="00246D57" w:rsidRPr="00D83AE3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www.ejn-crimjust.europa.eu</w:t>
              </w:r>
            </w:hyperlink>
            <w:r w:rsidR="00246D57"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D83AE3">
              <w:rPr>
                <w:rFonts w:ascii="Times New Roman" w:hAnsi="Times New Roman"/>
                <w:sz w:val="28"/>
                <w:szCs w:val="28"/>
                <w:lang w:val="hu-HU"/>
              </w:rPr>
              <w:t>a Tanács Főtitkársága által rendelkezésre bocsátott kiegészítő információk</w:t>
            </w:r>
            <w:r w:rsidR="007E4519"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(</w:t>
            </w:r>
            <w:proofErr w:type="spellStart"/>
            <w:r w:rsidR="007E4519" w:rsidRPr="00D83AE3">
              <w:rPr>
                <w:rFonts w:ascii="Times New Roman" w:hAnsi="Times New Roman"/>
                <w:sz w:val="28"/>
                <w:szCs w:val="28"/>
                <w:lang w:val="hu-HU"/>
              </w:rPr>
              <w:t>Complementary</w:t>
            </w:r>
            <w:proofErr w:type="spellEnd"/>
            <w:r w:rsidR="007E4519"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="007E4519" w:rsidRPr="00D83AE3">
              <w:rPr>
                <w:rFonts w:ascii="Times New Roman" w:hAnsi="Times New Roman"/>
                <w:sz w:val="28"/>
                <w:szCs w:val="28"/>
                <w:lang w:val="hu-HU"/>
              </w:rPr>
              <w:t>information</w:t>
            </w:r>
            <w:proofErr w:type="spellEnd"/>
            <w:r w:rsidR="007E4519" w:rsidRPr="00D83AE3">
              <w:rPr>
                <w:rFonts w:ascii="Times New Roman" w:hAnsi="Times New Roman"/>
                <w:sz w:val="28"/>
                <w:szCs w:val="28"/>
                <w:lang w:val="hu-HU"/>
              </w:rPr>
              <w:t>)</w:t>
            </w:r>
            <w:r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között (valamennyi tagállam vonatkozásában).</w:t>
            </w:r>
          </w:p>
        </w:tc>
      </w:tr>
    </w:tbl>
    <w:p w14:paraId="7F58E874" w14:textId="1148E254" w:rsidR="006856B3" w:rsidRPr="00A93EA2" w:rsidRDefault="005516D5" w:rsidP="00A257D5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</w:t>
      </w:r>
      <w:r w:rsidR="007E4519">
        <w:rPr>
          <w:rFonts w:ascii="Times New Roman" w:hAnsi="Times New Roman"/>
          <w:sz w:val="28"/>
          <w:szCs w:val="28"/>
          <w:lang w:val="hu-HU"/>
        </w:rPr>
        <w:t xml:space="preserve"> hatáskörrel rendelkező</w:t>
      </w:r>
      <w:r>
        <w:rPr>
          <w:rFonts w:ascii="Times New Roman" w:hAnsi="Times New Roman"/>
          <w:sz w:val="28"/>
          <w:szCs w:val="28"/>
          <w:lang w:val="hu-HU"/>
        </w:rPr>
        <w:t xml:space="preserve"> német hatóság </w:t>
      </w:r>
      <w:r w:rsidR="00112583">
        <w:rPr>
          <w:rFonts w:ascii="Times New Roman" w:hAnsi="Times New Roman"/>
          <w:sz w:val="28"/>
          <w:szCs w:val="28"/>
          <w:lang w:val="hu-HU"/>
        </w:rPr>
        <w:t xml:space="preserve">megállapításához </w:t>
      </w:r>
      <w:r w:rsidR="001D2A17">
        <w:rPr>
          <w:rFonts w:ascii="Times New Roman" w:hAnsi="Times New Roman"/>
          <w:sz w:val="28"/>
          <w:szCs w:val="28"/>
          <w:lang w:val="hu-HU"/>
        </w:rPr>
        <w:t xml:space="preserve">vegyük igénybe </w:t>
      </w:r>
      <w:r w:rsidR="00112583">
        <w:rPr>
          <w:rFonts w:ascii="Times New Roman" w:hAnsi="Times New Roman"/>
          <w:sz w:val="28"/>
          <w:szCs w:val="28"/>
          <w:lang w:val="hu-HU"/>
        </w:rPr>
        <w:t xml:space="preserve">az </w:t>
      </w:r>
      <w:hyperlink r:id="rId12" w:history="1">
        <w:r w:rsidR="00246D57" w:rsidRPr="00A93EA2">
          <w:rPr>
            <w:rStyle w:val="Hiperhivatkozs"/>
            <w:rFonts w:ascii="Times New Roman" w:hAnsi="Times New Roman"/>
            <w:b/>
            <w:bCs/>
            <w:i/>
            <w:iCs/>
            <w:sz w:val="28"/>
            <w:szCs w:val="28"/>
            <w:lang w:val="hu-HU"/>
          </w:rPr>
          <w:t>Atlas</w:t>
        </w:r>
      </w:hyperlink>
      <w:r w:rsidR="001D2A17">
        <w:rPr>
          <w:rFonts w:ascii="Times New Roman" w:hAnsi="Times New Roman"/>
          <w:sz w:val="28"/>
          <w:szCs w:val="28"/>
          <w:lang w:val="hu-HU"/>
        </w:rPr>
        <w:t xml:space="preserve">-t, </w:t>
      </w:r>
      <w:r w:rsidR="00112583">
        <w:rPr>
          <w:rFonts w:ascii="Times New Roman" w:hAnsi="Times New Roman"/>
          <w:sz w:val="28"/>
          <w:szCs w:val="28"/>
          <w:lang w:val="hu-HU"/>
        </w:rPr>
        <w:t>amely az EJN honlapján</w:t>
      </w:r>
      <w:r w:rsidR="001D2A17">
        <w:rPr>
          <w:rFonts w:ascii="Times New Roman" w:hAnsi="Times New Roman"/>
          <w:sz w:val="28"/>
          <w:szCs w:val="28"/>
          <w:lang w:val="hu-HU"/>
        </w:rPr>
        <w:t xml:space="preserve"> érhető el</w:t>
      </w:r>
      <w:r w:rsidR="00112583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– </w:t>
      </w:r>
      <w:hyperlink r:id="rId13" w:history="1">
        <w:r w:rsidR="00246D57" w:rsidRPr="00A93EA2">
          <w:rPr>
            <w:rStyle w:val="Hiperhivatkozs"/>
            <w:rFonts w:ascii="Times New Roman" w:hAnsi="Times New Roman"/>
            <w:sz w:val="28"/>
            <w:szCs w:val="28"/>
            <w:lang w:val="hu-HU"/>
          </w:rPr>
          <w:t>www.ejn-crimjust.europa.eu</w:t>
        </w:r>
      </w:hyperlink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, </w:t>
      </w:r>
      <w:r w:rsidR="001D2A17">
        <w:rPr>
          <w:rFonts w:ascii="Times New Roman" w:hAnsi="Times New Roman"/>
          <w:sz w:val="28"/>
          <w:szCs w:val="28"/>
          <w:lang w:val="hu-HU"/>
        </w:rPr>
        <w:t>és vála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>s</w:t>
      </w:r>
      <w:r w:rsidR="001D2A17">
        <w:rPr>
          <w:rFonts w:ascii="Times New Roman" w:hAnsi="Times New Roman"/>
          <w:sz w:val="28"/>
          <w:szCs w:val="28"/>
          <w:lang w:val="hu-HU"/>
        </w:rPr>
        <w:t xml:space="preserve">szuk ki Németországot a végrehajtás helye szerinti államként, majd </w:t>
      </w:r>
      <w:r w:rsidR="00246D57" w:rsidRPr="00A93EA2">
        <w:rPr>
          <w:rFonts w:ascii="Times New Roman" w:hAnsi="Times New Roman"/>
          <w:i/>
          <w:iCs/>
          <w:sz w:val="28"/>
          <w:szCs w:val="28"/>
          <w:lang w:val="hu-HU"/>
        </w:rPr>
        <w:t xml:space="preserve">904. </w:t>
      </w:r>
      <w:proofErr w:type="spellStart"/>
      <w:r w:rsidR="00246D57" w:rsidRPr="00A93EA2">
        <w:rPr>
          <w:rFonts w:ascii="Times New Roman" w:hAnsi="Times New Roman"/>
          <w:i/>
          <w:iCs/>
          <w:sz w:val="28"/>
          <w:szCs w:val="28"/>
          <w:lang w:val="hu-HU"/>
        </w:rPr>
        <w:t>Probation</w:t>
      </w:r>
      <w:proofErr w:type="spellEnd"/>
      <w:r w:rsidR="00246D57" w:rsidRPr="00A93EA2">
        <w:rPr>
          <w:rFonts w:ascii="Times New Roman" w:hAnsi="Times New Roman"/>
          <w:i/>
          <w:iCs/>
          <w:sz w:val="28"/>
          <w:szCs w:val="28"/>
          <w:lang w:val="hu-HU"/>
        </w:rPr>
        <w:t xml:space="preserve"> </w:t>
      </w:r>
      <w:proofErr w:type="spellStart"/>
      <w:r w:rsidR="00246D57" w:rsidRPr="00A93EA2">
        <w:rPr>
          <w:rFonts w:ascii="Times New Roman" w:hAnsi="Times New Roman"/>
          <w:i/>
          <w:iCs/>
          <w:sz w:val="28"/>
          <w:szCs w:val="28"/>
          <w:lang w:val="hu-HU"/>
        </w:rPr>
        <w:t>Measures</w:t>
      </w:r>
      <w:proofErr w:type="spellEnd"/>
      <w:r w:rsidR="001D2A17" w:rsidRPr="00A93EA2">
        <w:rPr>
          <w:rFonts w:ascii="Times New Roman" w:hAnsi="Times New Roman"/>
          <w:iCs/>
          <w:sz w:val="28"/>
          <w:szCs w:val="28"/>
          <w:lang w:val="hu-HU"/>
        </w:rPr>
        <w:t xml:space="preserve"> opciót</w:t>
      </w:r>
      <w:r w:rsidR="00246D57" w:rsidRPr="00A93EA2">
        <w:rPr>
          <w:rFonts w:ascii="Times New Roman" w:hAnsi="Times New Roman"/>
          <w:i/>
          <w:iCs/>
          <w:sz w:val="28"/>
          <w:szCs w:val="28"/>
          <w:lang w:val="hu-HU"/>
        </w:rPr>
        <w:t>.</w:t>
      </w:r>
    </w:p>
    <w:p w14:paraId="10DAB01E" w14:textId="225C8C04" w:rsidR="006856B3" w:rsidRPr="00A93EA2" w:rsidRDefault="001D2A17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 következő eredménynek kell megjelennie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>: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6856B3" w:rsidRPr="00ED762B" w14:paraId="2B1786C3" w14:textId="77777777" w:rsidTr="009B09F0">
        <w:trPr>
          <w:trHeight w:val="2882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319AF" w14:textId="6648B160" w:rsidR="006856B3" w:rsidRPr="00A93EA2" w:rsidRDefault="00246D57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N</w:t>
            </w:r>
            <w:r w:rsidR="004B74A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év</w:t>
            </w: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:</w:t>
            </w:r>
            <w:r w:rsidRPr="00A93EA2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="00EE6DED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EE6DED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          </w:t>
            </w:r>
            <w:r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STAATSANWALTSCHAFT HAMBURG </w:t>
            </w:r>
          </w:p>
          <w:p w14:paraId="7C1D1D8C" w14:textId="7A5BCDE2" w:rsidR="006856B3" w:rsidRPr="00A93EA2" w:rsidRDefault="004B74A5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Cím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: </w:t>
            </w:r>
            <w:r w:rsidR="00EE6DED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ab/>
            </w:r>
            <w:r w:rsidR="00EE6DED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          </w:t>
            </w:r>
            <w:proofErr w:type="spellStart"/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>Gorch-fock-wall</w:t>
            </w:r>
            <w:proofErr w:type="spellEnd"/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15 </w:t>
            </w:r>
          </w:p>
          <w:p w14:paraId="04036EF0" w14:textId="01D3AE8A" w:rsidR="006856B3" w:rsidRPr="00A93EA2" w:rsidRDefault="004B74A5" w:rsidP="009B09F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Osztály</w:t>
            </w: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(</w:t>
            </w: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alosztály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): </w:t>
            </w:r>
          </w:p>
          <w:p w14:paraId="12C39008" w14:textId="721ABB71" w:rsidR="006856B3" w:rsidRPr="00A93EA2" w:rsidRDefault="004B74A5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Város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: </w:t>
            </w:r>
            <w:r w:rsidR="00EE6DED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ab/>
            </w:r>
            <w:r w:rsidR="00EE6DED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Hamburg </w:t>
            </w:r>
          </w:p>
          <w:p w14:paraId="73794823" w14:textId="0695C348" w:rsidR="006856B3" w:rsidRPr="00A93EA2" w:rsidRDefault="004B74A5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Irányítószám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:</w:t>
            </w:r>
            <w:r w:rsidR="00246D57" w:rsidRPr="00A93EA2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="00D20599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20355 </w:t>
            </w:r>
          </w:p>
          <w:p w14:paraId="0ED160A0" w14:textId="3A7163EB" w:rsidR="006856B3" w:rsidRPr="00A93EA2" w:rsidRDefault="004B74A5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Telefonszám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:</w:t>
            </w:r>
            <w:r w:rsidR="00246D57" w:rsidRPr="00A93EA2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="00EE6DED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(+49) 40 428280 </w:t>
            </w:r>
          </w:p>
          <w:p w14:paraId="1174A1FC" w14:textId="2B130224" w:rsidR="006856B3" w:rsidRPr="00A93EA2" w:rsidRDefault="00246D57" w:rsidP="009B09F0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Mobil</w:t>
            </w:r>
            <w:r w:rsidR="004B74A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szám</w:t>
            </w: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: </w:t>
            </w:r>
          </w:p>
          <w:p w14:paraId="4276FB71" w14:textId="52E51A14" w:rsidR="006856B3" w:rsidRPr="00A93EA2" w:rsidRDefault="004B74A5" w:rsidP="009B09F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Fax</w:t>
            </w:r>
            <w:r w:rsidR="00246D57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:</w:t>
            </w:r>
            <w:r w:rsidR="00246D57" w:rsidRPr="00A93EA2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="00EE6DED" w:rsidRPr="00A93EA2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                </w:t>
            </w:r>
            <w:proofErr w:type="gramStart"/>
            <w:r w:rsid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  </w:t>
            </w:r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>(</w:t>
            </w:r>
            <w:proofErr w:type="gramEnd"/>
            <w:r w:rsidR="00246D57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+49) 40 428433968 </w:t>
            </w:r>
          </w:p>
          <w:p w14:paraId="6998EF0C" w14:textId="7ED85C20" w:rsidR="006856B3" w:rsidRPr="00A93EA2" w:rsidRDefault="00246D5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hu-HU"/>
              </w:rPr>
            </w:pP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Email </w:t>
            </w:r>
            <w:r w:rsidR="004B74A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cím</w:t>
            </w:r>
            <w:r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:</w:t>
            </w:r>
            <w:r w:rsidR="00B62C70" w:rsidRPr="00A93EA2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="00B62C70" w:rsidRPr="00A93EA2">
              <w:rPr>
                <w:rFonts w:ascii="Times New Roman" w:hAnsi="Times New Roman"/>
                <w:sz w:val="28"/>
                <w:szCs w:val="28"/>
                <w:lang w:val="hu-HU"/>
              </w:rPr>
              <w:t>Poststelle-Staatsanwaltschaft@sta.justiz.hamburg.de</w:t>
            </w:r>
          </w:p>
        </w:tc>
      </w:tr>
    </w:tbl>
    <w:p w14:paraId="63933B20" w14:textId="1A5DEB73" w:rsidR="00B62C70" w:rsidRPr="00A93EA2" w:rsidRDefault="004B74A5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hyperlink r:id="rId14" w:history="1">
        <w:r w:rsidRPr="004B74A5">
          <w:rPr>
            <w:rStyle w:val="Hiperhivatkozs"/>
            <w:rFonts w:ascii="Times New Roman" w:hAnsi="Times New Roman"/>
            <w:sz w:val="28"/>
            <w:szCs w:val="28"/>
            <w:lang w:val="hu-HU"/>
          </w:rPr>
          <w:t>keresés eredménye megtalálható</w:t>
        </w:r>
      </w:hyperlink>
      <w:r>
        <w:rPr>
          <w:rFonts w:ascii="Times New Roman" w:hAnsi="Times New Roman"/>
          <w:sz w:val="28"/>
          <w:szCs w:val="28"/>
          <w:lang w:val="hu-HU"/>
        </w:rPr>
        <w:t xml:space="preserve"> itt: </w:t>
      </w:r>
    </w:p>
    <w:p w14:paraId="030FEB4A" w14:textId="36EF2F0B" w:rsidR="003A0A74" w:rsidRPr="00A93EA2" w:rsidRDefault="007E4519" w:rsidP="000F2C96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4</w:t>
      </w:r>
      <w:r w:rsidR="00EA012D" w:rsidRPr="00687CF5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. kérdés</w:t>
      </w:r>
      <w:r w:rsidR="00246D57"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:</w:t>
      </w:r>
      <w:r w:rsidR="00E664C6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 w:rsidR="00EA012D" w:rsidRPr="00EA012D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Hogyan fog eljárni a 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hatáskörrel rendelkező </w:t>
      </w:r>
      <w:r w:rsidR="00EA012D" w:rsidRPr="00EA012D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kibocsátó hatóság és a végrehajtó hatóság </w:t>
      </w:r>
      <w:r w:rsidR="004B0A87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ebben az</w:t>
      </w:r>
      <w:r w:rsidR="004B0A87" w:rsidRPr="00EA012D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 w:rsidR="00EA012D" w:rsidRPr="00EA012D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esetben?</w:t>
      </w:r>
    </w:p>
    <w:p w14:paraId="14C22A43" w14:textId="10EC99E2" w:rsidR="006856B3" w:rsidRPr="00A93EA2" w:rsidRDefault="007E4519" w:rsidP="00A257D5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/>
          <w:b/>
          <w:bCs/>
          <w:sz w:val="28"/>
          <w:szCs w:val="28"/>
          <w:lang w:val="hu-HU"/>
        </w:rPr>
        <w:t>Hatáskörrel rendelkező k</w:t>
      </w:r>
      <w:r w:rsidR="00FA71FE">
        <w:rPr>
          <w:rFonts w:ascii="Times New Roman" w:hAnsi="Times New Roman"/>
          <w:b/>
          <w:bCs/>
          <w:sz w:val="28"/>
          <w:szCs w:val="28"/>
          <w:lang w:val="hu-HU"/>
        </w:rPr>
        <w:t xml:space="preserve">ibocsátó </w:t>
      </w:r>
      <w:r w:rsidR="005516D5">
        <w:rPr>
          <w:rFonts w:ascii="Times New Roman" w:hAnsi="Times New Roman"/>
          <w:b/>
          <w:bCs/>
          <w:sz w:val="28"/>
          <w:szCs w:val="28"/>
          <w:lang w:val="hu-HU"/>
        </w:rPr>
        <w:t>hatóság</w:t>
      </w:r>
    </w:p>
    <w:p w14:paraId="77DBFE8B" w14:textId="76117635" w:rsidR="006856B3" w:rsidRPr="00A93EA2" w:rsidRDefault="00FA71FE" w:rsidP="00A257D5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Az elítélt társadalmi beilleszkedésének elősegítése céljából, az elítélt hozzájárulása mellett a</w:t>
      </w:r>
      <w:r w:rsidR="005516D5">
        <w:rPr>
          <w:rFonts w:ascii="Times New Roman" w:hAnsi="Times New Roman"/>
          <w:sz w:val="28"/>
          <w:szCs w:val="28"/>
          <w:lang w:val="hu-HU"/>
        </w:rPr>
        <w:t>z illetékes</w:t>
      </w:r>
      <w:r w:rsidR="00F41115">
        <w:rPr>
          <w:rFonts w:ascii="Times New Roman" w:hAnsi="Times New Roman"/>
          <w:sz w:val="28"/>
          <w:szCs w:val="28"/>
          <w:lang w:val="hu-HU"/>
        </w:rPr>
        <w:t xml:space="preserve"> román </w:t>
      </w:r>
      <w:r w:rsidR="005516D5">
        <w:rPr>
          <w:rFonts w:ascii="Times New Roman" w:hAnsi="Times New Roman"/>
          <w:sz w:val="28"/>
          <w:szCs w:val="28"/>
          <w:lang w:val="hu-HU"/>
        </w:rPr>
        <w:t>hatóság</w:t>
      </w:r>
      <w:r w:rsidR="00F41115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 xml:space="preserve">megvizsgálja a Kerethatározat 5. cikk 1. bekezdése szerinti kritériumokat. </w:t>
      </w:r>
    </w:p>
    <w:p w14:paraId="4DC0FFCC" w14:textId="7C7A2E76" w:rsidR="006856B3" w:rsidRPr="00A93EA2" w:rsidRDefault="00F41115" w:rsidP="00A257D5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román </w:t>
      </w:r>
      <w:r w:rsidR="005516D5">
        <w:rPr>
          <w:rFonts w:ascii="Times New Roman" w:hAnsi="Times New Roman"/>
          <w:sz w:val="28"/>
          <w:szCs w:val="28"/>
          <w:lang w:val="hu-HU"/>
        </w:rPr>
        <w:t>hatóság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CA25C1" w:rsidRPr="003F657F">
        <w:rPr>
          <w:rFonts w:ascii="Times New Roman" w:hAnsi="Times New Roman"/>
          <w:b/>
          <w:bCs/>
          <w:sz w:val="28"/>
          <w:szCs w:val="28"/>
          <w:lang w:val="hu-HU"/>
        </w:rPr>
        <w:t>kitölti</w:t>
      </w:r>
      <w:r w:rsidR="00CA25C1">
        <w:rPr>
          <w:rFonts w:ascii="Times New Roman" w:hAnsi="Times New Roman"/>
          <w:sz w:val="28"/>
          <w:szCs w:val="28"/>
          <w:lang w:val="hu-HU"/>
        </w:rPr>
        <w:t xml:space="preserve"> a Kerethatározat 1. Mellékletében foglalt </w:t>
      </w:r>
      <w:r w:rsidR="00334725" w:rsidRPr="003F657F">
        <w:rPr>
          <w:rFonts w:ascii="Times New Roman" w:hAnsi="Times New Roman"/>
          <w:b/>
          <w:bCs/>
          <w:sz w:val="28"/>
          <w:szCs w:val="28"/>
          <w:lang w:val="hu-HU"/>
        </w:rPr>
        <w:t>Tanúsítványt</w:t>
      </w:r>
      <w:r w:rsidR="00CA25C1">
        <w:rPr>
          <w:rFonts w:ascii="Times New Roman" w:hAnsi="Times New Roman"/>
          <w:sz w:val="28"/>
          <w:szCs w:val="28"/>
          <w:lang w:val="hu-HU"/>
        </w:rPr>
        <w:t xml:space="preserve"> és az ítélettel együtt </w:t>
      </w:r>
      <w:r w:rsidR="00334725">
        <w:rPr>
          <w:rFonts w:ascii="Times New Roman" w:hAnsi="Times New Roman"/>
          <w:sz w:val="28"/>
          <w:szCs w:val="28"/>
          <w:lang w:val="hu-HU"/>
        </w:rPr>
        <w:t xml:space="preserve">közvetlenül </w:t>
      </w:r>
      <w:r w:rsidR="002D5BF3">
        <w:rPr>
          <w:rFonts w:ascii="Times New Roman" w:hAnsi="Times New Roman"/>
          <w:sz w:val="28"/>
          <w:szCs w:val="28"/>
          <w:lang w:val="hu-HU"/>
        </w:rPr>
        <w:t xml:space="preserve">a fenti 3. pont szerint meghatározott </w:t>
      </w:r>
      <w:r w:rsidR="007E4519">
        <w:rPr>
          <w:rFonts w:ascii="Times New Roman" w:hAnsi="Times New Roman"/>
          <w:sz w:val="28"/>
          <w:szCs w:val="28"/>
          <w:lang w:val="hu-HU"/>
        </w:rPr>
        <w:t xml:space="preserve">hatáskörrel rendelkező </w:t>
      </w:r>
      <w:r w:rsidR="002D5BF3">
        <w:rPr>
          <w:rFonts w:ascii="Times New Roman" w:hAnsi="Times New Roman"/>
          <w:sz w:val="28"/>
          <w:szCs w:val="28"/>
          <w:lang w:val="hu-HU"/>
        </w:rPr>
        <w:t>végrehajtó hatóság</w:t>
      </w:r>
      <w:r w:rsidR="00461342">
        <w:rPr>
          <w:rFonts w:ascii="Times New Roman" w:hAnsi="Times New Roman"/>
          <w:sz w:val="28"/>
          <w:szCs w:val="28"/>
          <w:lang w:val="hu-HU"/>
        </w:rPr>
        <w:t>nak</w:t>
      </w:r>
      <w:r w:rsidR="00461342" w:rsidRPr="0046134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461342">
        <w:rPr>
          <w:rFonts w:ascii="Times New Roman" w:hAnsi="Times New Roman"/>
          <w:sz w:val="28"/>
          <w:szCs w:val="28"/>
          <w:lang w:val="hu-HU"/>
        </w:rPr>
        <w:t>küldi meg</w:t>
      </w:r>
      <w:r w:rsidR="002D5BF3"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38F72BAB" w14:textId="371CFC5C" w:rsidR="003A0A74" w:rsidRPr="00A93EA2" w:rsidRDefault="005A7B2C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Kerethatározat 21. cikke szerint az ítéletet és a Tanúsítványt </w:t>
      </w:r>
      <w:r w:rsidRPr="00A93EA2">
        <w:rPr>
          <w:rFonts w:ascii="Times New Roman" w:hAnsi="Times New Roman"/>
          <w:b/>
          <w:sz w:val="28"/>
          <w:szCs w:val="28"/>
          <w:lang w:val="hu-HU"/>
        </w:rPr>
        <w:t>le kell fordítani német nyelvre</w:t>
      </w:r>
      <w:r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7D53204D" w14:textId="5FD82141" w:rsidR="006856B3" w:rsidRPr="00A93EA2" w:rsidRDefault="00B21BC6" w:rsidP="00A257D5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/>
          <w:b/>
          <w:bCs/>
          <w:sz w:val="28"/>
          <w:szCs w:val="28"/>
          <w:lang w:val="hu-HU"/>
        </w:rPr>
        <w:t>Hatáskörrel rendelkező v</w:t>
      </w:r>
      <w:r w:rsidR="005472FC">
        <w:rPr>
          <w:rFonts w:ascii="Times New Roman" w:hAnsi="Times New Roman"/>
          <w:b/>
          <w:bCs/>
          <w:sz w:val="28"/>
          <w:szCs w:val="28"/>
          <w:lang w:val="hu-HU"/>
        </w:rPr>
        <w:t xml:space="preserve">égrehajtó </w:t>
      </w:r>
      <w:r w:rsidR="00461342">
        <w:rPr>
          <w:rFonts w:ascii="Times New Roman" w:hAnsi="Times New Roman"/>
          <w:b/>
          <w:bCs/>
          <w:sz w:val="28"/>
          <w:szCs w:val="28"/>
          <w:lang w:val="hu-HU"/>
        </w:rPr>
        <w:t>hatóság</w:t>
      </w:r>
    </w:p>
    <w:p w14:paraId="652EC75F" w14:textId="655B5E18" w:rsidR="00132C7D" w:rsidRDefault="00CD7F88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Az ítélet és </w:t>
      </w:r>
      <w:r w:rsidR="00461342">
        <w:rPr>
          <w:rFonts w:ascii="Times New Roman" w:hAnsi="Times New Roman"/>
          <w:sz w:val="28"/>
          <w:szCs w:val="28"/>
          <w:lang w:val="hu-HU"/>
        </w:rPr>
        <w:t>a Tanúsítvány</w:t>
      </w:r>
      <w:r>
        <w:rPr>
          <w:rFonts w:ascii="Times New Roman" w:hAnsi="Times New Roman"/>
          <w:sz w:val="28"/>
          <w:szCs w:val="28"/>
          <w:lang w:val="hu-HU"/>
        </w:rPr>
        <w:t xml:space="preserve"> átvét</w:t>
      </w:r>
      <w:r w:rsidR="00461342">
        <w:rPr>
          <w:rFonts w:ascii="Times New Roman" w:hAnsi="Times New Roman"/>
          <w:sz w:val="28"/>
          <w:szCs w:val="28"/>
          <w:lang w:val="hu-HU"/>
        </w:rPr>
        <w:t>elét követően a</w:t>
      </w:r>
      <w:r w:rsidR="00B21BC6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B21BC6" w:rsidRPr="00D33568">
        <w:rPr>
          <w:rFonts w:ascii="Times New Roman" w:hAnsi="Times New Roman"/>
          <w:b/>
          <w:bCs/>
          <w:sz w:val="28"/>
          <w:szCs w:val="28"/>
          <w:lang w:val="hu-HU"/>
        </w:rPr>
        <w:t>hatáskörrel rendelkező</w:t>
      </w:r>
      <w:r w:rsidR="00461342" w:rsidRPr="003F657F">
        <w:rPr>
          <w:rFonts w:ascii="Times New Roman" w:hAnsi="Times New Roman"/>
          <w:b/>
          <w:bCs/>
          <w:sz w:val="28"/>
          <w:szCs w:val="28"/>
          <w:lang w:val="hu-HU"/>
        </w:rPr>
        <w:t xml:space="preserve"> </w:t>
      </w:r>
      <w:r w:rsidR="00BD1183" w:rsidRPr="003F657F">
        <w:rPr>
          <w:rFonts w:ascii="Times New Roman" w:hAnsi="Times New Roman"/>
          <w:b/>
          <w:bCs/>
          <w:sz w:val="28"/>
          <w:szCs w:val="28"/>
          <w:lang w:val="hu-HU"/>
        </w:rPr>
        <w:t>német hatóságnak</w:t>
      </w:r>
      <w:r w:rsidR="00BD1183">
        <w:rPr>
          <w:rFonts w:ascii="Times New Roman" w:hAnsi="Times New Roman"/>
          <w:sz w:val="28"/>
          <w:szCs w:val="28"/>
          <w:lang w:val="hu-HU"/>
        </w:rPr>
        <w:t xml:space="preserve"> mérlegelnie kell </w:t>
      </w:r>
      <w:r w:rsidR="00BD1183" w:rsidRPr="00BD1183">
        <w:rPr>
          <w:rFonts w:ascii="Times New Roman" w:hAnsi="Times New Roman"/>
          <w:sz w:val="28"/>
          <w:szCs w:val="28"/>
          <w:lang w:val="hu-HU"/>
        </w:rPr>
        <w:t>a magatartási szabályok elismer</w:t>
      </w:r>
      <w:r w:rsidR="00BD1183">
        <w:rPr>
          <w:rFonts w:ascii="Times New Roman" w:hAnsi="Times New Roman"/>
          <w:sz w:val="28"/>
          <w:szCs w:val="28"/>
          <w:lang w:val="hu-HU"/>
        </w:rPr>
        <w:t xml:space="preserve">ését és a felügyelet átvételét a Kerethatározat 6. cikke szerint. </w:t>
      </w:r>
    </w:p>
    <w:p w14:paraId="6E89B7F7" w14:textId="0EBF99E1" w:rsidR="00132C7D" w:rsidRDefault="00132C7D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Az </w:t>
      </w:r>
      <w:r w:rsidRPr="003F657F">
        <w:rPr>
          <w:rFonts w:ascii="Times New Roman" w:hAnsi="Times New Roman"/>
          <w:b/>
          <w:bCs/>
          <w:sz w:val="28"/>
          <w:szCs w:val="28"/>
          <w:lang w:val="hu-HU"/>
        </w:rPr>
        <w:t>elismerés</w:t>
      </w:r>
      <w:r w:rsidR="00952AF6" w:rsidRPr="003F657F">
        <w:rPr>
          <w:rFonts w:ascii="Times New Roman" w:hAnsi="Times New Roman"/>
          <w:b/>
          <w:bCs/>
          <w:sz w:val="28"/>
          <w:szCs w:val="28"/>
          <w:lang w:val="hu-HU"/>
        </w:rPr>
        <w:t>t</w:t>
      </w:r>
      <w:r w:rsidRPr="003F657F">
        <w:rPr>
          <w:rFonts w:ascii="Times New Roman" w:hAnsi="Times New Roman"/>
          <w:b/>
          <w:bCs/>
          <w:sz w:val="28"/>
          <w:szCs w:val="28"/>
          <w:lang w:val="hu-HU"/>
        </w:rPr>
        <w:t xml:space="preserve"> és a felügyelet</w:t>
      </w:r>
      <w:r w:rsidR="00952AF6" w:rsidRPr="003F657F">
        <w:rPr>
          <w:rFonts w:ascii="Times New Roman" w:hAnsi="Times New Roman"/>
          <w:b/>
          <w:bCs/>
          <w:sz w:val="28"/>
          <w:szCs w:val="28"/>
          <w:lang w:val="hu-HU"/>
        </w:rPr>
        <w:t>et</w:t>
      </w:r>
      <w:r w:rsidR="00461342" w:rsidRPr="003F657F">
        <w:rPr>
          <w:rFonts w:ascii="Times New Roman" w:hAnsi="Times New Roman"/>
          <w:b/>
          <w:bCs/>
          <w:sz w:val="28"/>
          <w:szCs w:val="28"/>
          <w:lang w:val="hu-HU"/>
        </w:rPr>
        <w:t xml:space="preserve"> átvételé</w:t>
      </w:r>
      <w:r w:rsidR="00D83199" w:rsidRPr="00D33568">
        <w:rPr>
          <w:rFonts w:ascii="Times New Roman" w:hAnsi="Times New Roman"/>
          <w:b/>
          <w:bCs/>
          <w:sz w:val="28"/>
          <w:szCs w:val="28"/>
          <w:lang w:val="hu-HU"/>
        </w:rPr>
        <w:t>nek megtagadását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952AF6">
        <w:rPr>
          <w:rFonts w:ascii="Times New Roman" w:hAnsi="Times New Roman"/>
          <w:sz w:val="28"/>
          <w:szCs w:val="28"/>
          <w:lang w:val="hu-HU"/>
        </w:rPr>
        <w:t xml:space="preserve">kizárólag a Kerethatározat 11. cikkében rögzített okok alapján lehet </w:t>
      </w:r>
      <w:r w:rsidR="00D83199">
        <w:rPr>
          <w:rFonts w:ascii="Times New Roman" w:hAnsi="Times New Roman"/>
          <w:sz w:val="28"/>
          <w:szCs w:val="28"/>
          <w:lang w:val="hu-HU"/>
        </w:rPr>
        <w:t>megtenni</w:t>
      </w:r>
      <w:r w:rsidR="00952AF6"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34637A23" w14:textId="2AAF2599" w:rsidR="00132C7D" w:rsidRDefault="00952AF6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Ezen döntés meghozatalának </w:t>
      </w:r>
      <w:r w:rsidRPr="003F657F">
        <w:rPr>
          <w:rFonts w:ascii="Times New Roman" w:hAnsi="Times New Roman"/>
          <w:b/>
          <w:bCs/>
          <w:sz w:val="28"/>
          <w:szCs w:val="28"/>
          <w:lang w:val="hu-HU"/>
        </w:rPr>
        <w:t>időbeli korlátait</w:t>
      </w:r>
      <w:r>
        <w:rPr>
          <w:rFonts w:ascii="Times New Roman" w:hAnsi="Times New Roman"/>
          <w:sz w:val="28"/>
          <w:szCs w:val="28"/>
          <w:lang w:val="hu-HU"/>
        </w:rPr>
        <w:t xml:space="preserve"> a Kerethatározat 12. cikke tartalmazza.</w:t>
      </w:r>
    </w:p>
    <w:p w14:paraId="0501A1F7" w14:textId="3CF2C1BC" w:rsidR="00952AF6" w:rsidRDefault="00D83199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Kerethatározat 18. cikkében foglaltak </w:t>
      </w:r>
      <w:r w:rsidRPr="00D70CF0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zerint a</w:t>
      </w:r>
      <w:r w:rsidR="00461342">
        <w:rPr>
          <w:rFonts w:ascii="Times New Roman" w:hAnsi="Times New Roman"/>
          <w:sz w:val="28"/>
          <w:szCs w:val="28"/>
          <w:lang w:val="hu-HU"/>
        </w:rPr>
        <w:t xml:space="preserve"> végrehajtó hatóságna</w:t>
      </w:r>
      <w:r w:rsidR="00952AF6">
        <w:rPr>
          <w:rFonts w:ascii="Times New Roman" w:hAnsi="Times New Roman"/>
          <w:sz w:val="28"/>
          <w:szCs w:val="28"/>
          <w:lang w:val="hu-HU"/>
        </w:rPr>
        <w:t xml:space="preserve">k </w:t>
      </w:r>
      <w:r w:rsidR="00461342" w:rsidRPr="003F657F">
        <w:rPr>
          <w:rFonts w:ascii="Times New Roman" w:hAnsi="Times New Roman"/>
          <w:b/>
          <w:bCs/>
          <w:sz w:val="28"/>
          <w:szCs w:val="28"/>
          <w:lang w:val="hu-HU"/>
        </w:rPr>
        <w:t>tájékoztatnia kell</w:t>
      </w:r>
      <w:r w:rsidR="00461342">
        <w:rPr>
          <w:rFonts w:ascii="Times New Roman" w:hAnsi="Times New Roman"/>
          <w:sz w:val="28"/>
          <w:szCs w:val="28"/>
          <w:lang w:val="hu-HU"/>
        </w:rPr>
        <w:t xml:space="preserve"> a kibocsátó hatóságo</w:t>
      </w:r>
      <w:r w:rsidR="00952AF6">
        <w:rPr>
          <w:rFonts w:ascii="Times New Roman" w:hAnsi="Times New Roman"/>
          <w:sz w:val="28"/>
          <w:szCs w:val="28"/>
          <w:lang w:val="hu-HU"/>
        </w:rPr>
        <w:t>t a következők</w:t>
      </w:r>
      <w:r w:rsidR="001F73DB">
        <w:rPr>
          <w:rFonts w:ascii="Times New Roman" w:hAnsi="Times New Roman"/>
          <w:sz w:val="28"/>
          <w:szCs w:val="28"/>
          <w:lang w:val="hu-HU"/>
        </w:rPr>
        <w:t>kel kapcsolatban</w:t>
      </w:r>
      <w:r w:rsidR="00952AF6">
        <w:rPr>
          <w:rFonts w:ascii="Times New Roman" w:hAnsi="Times New Roman"/>
          <w:sz w:val="28"/>
          <w:szCs w:val="28"/>
          <w:lang w:val="hu-HU"/>
        </w:rPr>
        <w:t xml:space="preserve">: </w:t>
      </w:r>
    </w:p>
    <w:p w14:paraId="78D65599" w14:textId="7574114C" w:rsidR="00952AF6" w:rsidRPr="00A93EA2" w:rsidRDefault="00952AF6" w:rsidP="003F657F">
      <w:pPr>
        <w:jc w:val="both"/>
        <w:rPr>
          <w:rFonts w:ascii="Times New Roman" w:hAnsi="Times New Roman"/>
          <w:i/>
          <w:iCs/>
          <w:sz w:val="28"/>
          <w:szCs w:val="28"/>
          <w:lang w:val="hu-HU"/>
        </w:rPr>
      </w:pPr>
    </w:p>
    <w:p w14:paraId="217EB991" w14:textId="07A79EBC" w:rsidR="00952AF6" w:rsidRPr="0062508E" w:rsidRDefault="00952AF6">
      <w:pPr>
        <w:pStyle w:val="Listaszerbekezds"/>
        <w:numPr>
          <w:ilvl w:val="0"/>
          <w:numId w:val="10"/>
        </w:numPr>
        <w:jc w:val="both"/>
        <w:rPr>
          <w:rFonts w:ascii="Times New Roman" w:hAnsi="Times New Roman"/>
          <w:i/>
          <w:iCs/>
          <w:sz w:val="28"/>
          <w:szCs w:val="28"/>
          <w:lang w:val="hu-HU"/>
        </w:rPr>
      </w:pPr>
      <w:bookmarkStart w:id="2" w:name="_Hlk87610638"/>
      <w:r w:rsidRPr="00952AF6">
        <w:rPr>
          <w:rFonts w:ascii="Times New Roman" w:hAnsi="Times New Roman"/>
          <w:i/>
          <w:iCs/>
          <w:sz w:val="28"/>
          <w:szCs w:val="28"/>
          <w:lang w:val="hu-HU"/>
        </w:rPr>
        <w:t>az ítéletnek és adott esetben a próbaidőt megállapító határozatnak a 6. cikk (1) bekezdésében említett tanúsítvánnyal együtt történő továbbítása, az azok elismeréséért és a próbaidő alatti magatartási szabályok vagy alternatív szankciók felügyeletéhez szükséges, azt követő intézkedések meghozataláért felelős, illetékes hatóság részére a 6. cikk (7) bekezdésének megfelelően</w:t>
      </w:r>
      <w:bookmarkEnd w:id="2"/>
      <w:r w:rsidR="001F73DB" w:rsidRPr="0062508E">
        <w:rPr>
          <w:rFonts w:ascii="Times New Roman" w:hAnsi="Times New Roman"/>
          <w:i/>
          <w:iCs/>
          <w:sz w:val="28"/>
          <w:szCs w:val="28"/>
          <w:lang w:val="hu-HU"/>
        </w:rPr>
        <w:t xml:space="preserve">, amennyiben a nemzeti jog szerint nincs </w:t>
      </w:r>
      <w:r w:rsidR="0062508E" w:rsidRPr="00D33568">
        <w:rPr>
          <w:rFonts w:ascii="Times New Roman" w:hAnsi="Times New Roman"/>
          <w:i/>
          <w:iCs/>
          <w:sz w:val="28"/>
          <w:szCs w:val="28"/>
          <w:lang w:val="hu-HU"/>
        </w:rPr>
        <w:t>illetékessége</w:t>
      </w:r>
    </w:p>
    <w:p w14:paraId="1E4C57F8" w14:textId="15A1B7AF" w:rsidR="00952AF6" w:rsidRDefault="00952AF6" w:rsidP="00952AF6">
      <w:pPr>
        <w:pStyle w:val="Listaszerbekezds"/>
        <w:numPr>
          <w:ilvl w:val="0"/>
          <w:numId w:val="10"/>
        </w:numPr>
        <w:jc w:val="both"/>
        <w:rPr>
          <w:rFonts w:ascii="Times New Roman" w:hAnsi="Times New Roman"/>
          <w:i/>
          <w:iCs/>
          <w:sz w:val="28"/>
          <w:szCs w:val="28"/>
          <w:lang w:val="hu-HU"/>
        </w:rPr>
      </w:pPr>
      <w:r w:rsidRPr="00952AF6">
        <w:rPr>
          <w:rFonts w:ascii="Times New Roman" w:hAnsi="Times New Roman"/>
          <w:i/>
          <w:iCs/>
          <w:sz w:val="28"/>
          <w:szCs w:val="28"/>
          <w:lang w:val="hu-HU"/>
        </w:rPr>
        <w:t>az ítélet és adott esetben a próbaidőt megállapító határozat elismeréséről szóló, valamint a próbaidő alatti magatartási szabályok vagy alternatív szankciók felügyeletével járó felelősség vállalására vonatkozó döntésről;</w:t>
      </w:r>
    </w:p>
    <w:p w14:paraId="362994C0" w14:textId="45241EC1" w:rsidR="00952AF6" w:rsidRPr="00A93EA2" w:rsidRDefault="00952AF6">
      <w:pPr>
        <w:pStyle w:val="Listaszerbekezds"/>
        <w:numPr>
          <w:ilvl w:val="0"/>
          <w:numId w:val="10"/>
        </w:numPr>
        <w:jc w:val="both"/>
        <w:rPr>
          <w:rFonts w:ascii="Times New Roman" w:hAnsi="Times New Roman"/>
          <w:i/>
          <w:iCs/>
          <w:sz w:val="28"/>
          <w:szCs w:val="28"/>
          <w:lang w:val="hu-HU"/>
        </w:rPr>
      </w:pPr>
      <w:r w:rsidRPr="00952AF6">
        <w:rPr>
          <w:rFonts w:ascii="Times New Roman" w:hAnsi="Times New Roman"/>
          <w:i/>
          <w:iCs/>
          <w:sz w:val="28"/>
          <w:szCs w:val="28"/>
          <w:lang w:val="hu-HU"/>
        </w:rPr>
        <w:t>a 11. cikkel összhangban az ítélet és adott esetben a próbaidőt megállapító határozat elismerésének megtagadásáról szóló, valamint a próbaidő alatti magatartási szabályok vagy alternatív szankciók felügyeletével járó felelősségvállalás visszautasítására vonatkozó bármely határozat, a határozat indokolásával együtt;</w:t>
      </w:r>
    </w:p>
    <w:p w14:paraId="7F5F40CA" w14:textId="743C6C6D" w:rsidR="00952AF6" w:rsidRDefault="00952AF6" w:rsidP="00952AF6">
      <w:pPr>
        <w:pStyle w:val="Listaszerbekezds"/>
        <w:numPr>
          <w:ilvl w:val="0"/>
          <w:numId w:val="10"/>
        </w:numPr>
        <w:jc w:val="both"/>
        <w:rPr>
          <w:rFonts w:ascii="Times New Roman" w:hAnsi="Times New Roman"/>
          <w:i/>
          <w:iCs/>
          <w:sz w:val="28"/>
          <w:szCs w:val="28"/>
          <w:lang w:val="hu-HU"/>
        </w:rPr>
      </w:pPr>
      <w:r w:rsidRPr="00952AF6">
        <w:rPr>
          <w:rFonts w:ascii="Times New Roman" w:hAnsi="Times New Roman"/>
          <w:i/>
          <w:iCs/>
          <w:sz w:val="28"/>
          <w:szCs w:val="28"/>
          <w:lang w:val="hu-HU"/>
        </w:rPr>
        <w:t>a 9. cikkel összhangban a próbaidő alatti magatartási szabályok vagy az alternatív szankciók átalakítására vonatkozó bármely határozat, a határozat indokolásával együtt</w:t>
      </w:r>
    </w:p>
    <w:p w14:paraId="18CA350F" w14:textId="41585077" w:rsidR="003547AE" w:rsidRDefault="00952AF6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iCs/>
          <w:sz w:val="28"/>
          <w:szCs w:val="28"/>
          <w:lang w:val="hu-HU"/>
        </w:rPr>
        <w:t>Ahog</w:t>
      </w:r>
      <w:r w:rsidR="003547AE">
        <w:rPr>
          <w:rFonts w:ascii="Times New Roman" w:hAnsi="Times New Roman"/>
          <w:iCs/>
          <w:sz w:val="28"/>
          <w:szCs w:val="28"/>
          <w:lang w:val="hu-HU"/>
        </w:rPr>
        <w:t>y</w:t>
      </w:r>
      <w:r>
        <w:rPr>
          <w:rFonts w:ascii="Times New Roman" w:hAnsi="Times New Roman"/>
          <w:iCs/>
          <w:sz w:val="28"/>
          <w:szCs w:val="28"/>
          <w:lang w:val="hu-HU"/>
        </w:rPr>
        <w:t xml:space="preserve"> a Kerethatározat 15. cikke rögzíti, </w:t>
      </w:r>
      <w:r w:rsidR="003547AE">
        <w:rPr>
          <w:rFonts w:ascii="Times New Roman" w:hAnsi="Times New Roman"/>
          <w:iCs/>
          <w:sz w:val="28"/>
          <w:szCs w:val="28"/>
          <w:lang w:val="hu-HU"/>
        </w:rPr>
        <w:t>a</w:t>
      </w:r>
      <w:r w:rsidR="003547AE" w:rsidRPr="003547AE">
        <w:rPr>
          <w:rFonts w:ascii="Times New Roman" w:hAnsi="Times New Roman"/>
          <w:iCs/>
          <w:sz w:val="28"/>
          <w:szCs w:val="28"/>
          <w:lang w:val="hu-HU"/>
        </w:rPr>
        <w:t xml:space="preserve">mennyiben és amikor az megfelelő, a kibocsátó állam és a végrehajtó állam illetékes hatóságai </w:t>
      </w:r>
      <w:r w:rsidR="003547AE" w:rsidRPr="00A93EA2">
        <w:rPr>
          <w:rFonts w:ascii="Times New Roman" w:hAnsi="Times New Roman"/>
          <w:b/>
          <w:iCs/>
          <w:sz w:val="28"/>
          <w:szCs w:val="28"/>
          <w:lang w:val="hu-HU"/>
        </w:rPr>
        <w:t>egyeztethetnek egymással</w:t>
      </w:r>
      <w:r w:rsidR="003547AE" w:rsidRPr="003547AE">
        <w:rPr>
          <w:rFonts w:ascii="Times New Roman" w:hAnsi="Times New Roman"/>
          <w:iCs/>
          <w:sz w:val="28"/>
          <w:szCs w:val="28"/>
          <w:lang w:val="hu-HU"/>
        </w:rPr>
        <w:t xml:space="preserve"> a kerethatározat zökkenőmentes és eredményes alkalmazásának megkönnyítése érdekében.</w:t>
      </w:r>
      <w:bookmarkStart w:id="3" w:name="_Hlk34055516"/>
    </w:p>
    <w:bookmarkEnd w:id="3"/>
    <w:p w14:paraId="204A764E" w14:textId="3B08806B" w:rsidR="000F2C96" w:rsidRPr="00A93EA2" w:rsidRDefault="00246D57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5</w:t>
      </w:r>
      <w:r w:rsidR="00067E0B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. kérdé</w:t>
      </w:r>
      <w:r w:rsidR="00067E0B" w:rsidRPr="00067E0B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s</w:t>
      </w:r>
      <w:r w:rsidRPr="00A93EA2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:</w:t>
      </w:r>
      <w:r w:rsidR="00E664C6" w:rsidRPr="00A93EA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 w:rsidR="00067E0B" w:rsidRPr="00067E0B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5.</w:t>
      </w:r>
      <w:r w:rsidR="00067E0B" w:rsidRPr="00067E0B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ab/>
        <w:t xml:space="preserve">Milyen nehézségekkel szembesülhet a kibocsátó </w:t>
      </w:r>
      <w:r w:rsidR="00461342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hatóság</w:t>
      </w:r>
      <w:r w:rsidR="00067E0B" w:rsidRPr="00067E0B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a felügyelet </w:t>
      </w:r>
      <w:r w:rsidR="00C73EA6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átadásának</w:t>
      </w:r>
      <w:r w:rsidR="00C73EA6" w:rsidRPr="00067E0B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 w:rsidR="00067E0B" w:rsidRPr="00067E0B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kérelmezése során és hogyan tudja áthidalni azokat?</w:t>
      </w:r>
    </w:p>
    <w:p w14:paraId="63A963BF" w14:textId="19534D59" w:rsidR="006856B3" w:rsidRPr="00A93EA2" w:rsidRDefault="00067E0B" w:rsidP="00A257D5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Nem ismeri </w:t>
      </w:r>
      <w:r w:rsidRPr="00D61DD2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a</w:t>
      </w:r>
      <w:r w:rsidR="00461342" w:rsidRPr="00D61DD2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z adott</w:t>
      </w:r>
      <w:r w:rsidRPr="00D61DD2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 jogi</w:t>
      </w:r>
      <w:r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 eszközt</w:t>
      </w:r>
    </w:p>
    <w:p w14:paraId="48A6454C" w14:textId="5AC3FB4D" w:rsidR="00067E0B" w:rsidRDefault="00067E0B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Habár a</w:t>
      </w:r>
      <w:r w:rsidR="00246D57" w:rsidRPr="00A93EA2">
        <w:rPr>
          <w:rFonts w:ascii="Times New Roman" w:hAnsi="Times New Roman"/>
          <w:sz w:val="28"/>
          <w:szCs w:val="28"/>
          <w:lang w:val="hu-HU"/>
        </w:rPr>
        <w:t xml:space="preserve"> 2008/947</w:t>
      </w:r>
      <w:r>
        <w:rPr>
          <w:rFonts w:ascii="Times New Roman" w:hAnsi="Times New Roman"/>
          <w:sz w:val="28"/>
          <w:szCs w:val="28"/>
          <w:lang w:val="hu-HU"/>
        </w:rPr>
        <w:t xml:space="preserve"> Kerethatározat 2011. </w:t>
      </w:r>
      <w:r w:rsidR="007A4A78">
        <w:rPr>
          <w:rFonts w:ascii="Times New Roman" w:hAnsi="Times New Roman"/>
          <w:sz w:val="28"/>
          <w:szCs w:val="28"/>
          <w:lang w:val="hu-HU"/>
        </w:rPr>
        <w:t>december 6</w:t>
      </w:r>
      <w:r>
        <w:rPr>
          <w:rFonts w:ascii="Times New Roman" w:hAnsi="Times New Roman"/>
          <w:sz w:val="28"/>
          <w:szCs w:val="28"/>
          <w:lang w:val="hu-HU"/>
        </w:rPr>
        <w:t xml:space="preserve">. óta hatályban van, európai szinten továbbra sem elterjedt a használata (többnyire csupán regionális szinten alkalmazzák, vagy olyan tagállamok, melyek </w:t>
      </w:r>
      <w:r w:rsidR="004407A6">
        <w:rPr>
          <w:rFonts w:ascii="Times New Roman" w:hAnsi="Times New Roman"/>
          <w:sz w:val="28"/>
          <w:szCs w:val="28"/>
          <w:lang w:val="hu-HU"/>
        </w:rPr>
        <w:t>között hagyománya van a felügyeleti eljárásokban történő együttműködésnek).</w:t>
      </w:r>
    </w:p>
    <w:p w14:paraId="3596512D" w14:textId="078F91EA" w:rsidR="004B4491" w:rsidRDefault="004407A6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Ennek egyik oka</w:t>
      </w:r>
      <w:r w:rsidR="004B4491">
        <w:rPr>
          <w:rFonts w:ascii="Times New Roman" w:hAnsi="Times New Roman"/>
          <w:sz w:val="28"/>
          <w:szCs w:val="28"/>
          <w:lang w:val="hu-HU"/>
        </w:rPr>
        <w:t>, hogy</w:t>
      </w:r>
      <w:r>
        <w:rPr>
          <w:rFonts w:ascii="Times New Roman" w:hAnsi="Times New Roman"/>
          <w:sz w:val="28"/>
          <w:szCs w:val="28"/>
          <w:lang w:val="hu-HU"/>
        </w:rPr>
        <w:t xml:space="preserve"> a jo</w:t>
      </w:r>
      <w:r w:rsidR="00461342">
        <w:rPr>
          <w:rFonts w:ascii="Times New Roman" w:hAnsi="Times New Roman"/>
          <w:sz w:val="28"/>
          <w:szCs w:val="28"/>
          <w:lang w:val="hu-HU"/>
        </w:rPr>
        <w:t>galkalmazók</w:t>
      </w:r>
      <w:r>
        <w:rPr>
          <w:rFonts w:ascii="Times New Roman" w:hAnsi="Times New Roman"/>
          <w:sz w:val="28"/>
          <w:szCs w:val="28"/>
          <w:lang w:val="hu-HU"/>
        </w:rPr>
        <w:t xml:space="preserve"> é</w:t>
      </w:r>
      <w:r w:rsidR="00461342">
        <w:rPr>
          <w:rFonts w:ascii="Times New Roman" w:hAnsi="Times New Roman"/>
          <w:sz w:val="28"/>
          <w:szCs w:val="28"/>
          <w:lang w:val="hu-HU"/>
        </w:rPr>
        <w:t>s az elítéltek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4B4491" w:rsidRPr="003F657F">
        <w:rPr>
          <w:rFonts w:ascii="Times New Roman" w:hAnsi="Times New Roman"/>
          <w:i/>
          <w:iCs/>
          <w:sz w:val="28"/>
          <w:szCs w:val="28"/>
          <w:lang w:val="hu-HU"/>
        </w:rPr>
        <w:t>nincsenek tisztában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 ezzel a lehetőséggel (</w:t>
      </w:r>
      <w:r w:rsidR="00461342">
        <w:rPr>
          <w:rFonts w:ascii="Times New Roman" w:hAnsi="Times New Roman"/>
          <w:sz w:val="28"/>
          <w:szCs w:val="28"/>
          <w:lang w:val="hu-HU"/>
        </w:rPr>
        <w:t xml:space="preserve">utóbbiak </w:t>
      </w:r>
      <w:r w:rsidR="004B4491">
        <w:rPr>
          <w:rFonts w:ascii="Times New Roman" w:hAnsi="Times New Roman"/>
          <w:sz w:val="28"/>
          <w:szCs w:val="28"/>
          <w:lang w:val="hu-HU"/>
        </w:rPr>
        <w:t>különösen arra tekintettel, hogy az eljárá</w:t>
      </w:r>
      <w:r w:rsidR="00067E0B">
        <w:rPr>
          <w:rFonts w:ascii="Times New Roman" w:hAnsi="Times New Roman"/>
          <w:sz w:val="28"/>
          <w:szCs w:val="28"/>
          <w:lang w:val="hu-HU"/>
        </w:rPr>
        <w:t>s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 ezen </w:t>
      </w:r>
      <w:r w:rsidR="00067E0B">
        <w:rPr>
          <w:rFonts w:ascii="Times New Roman" w:hAnsi="Times New Roman"/>
          <w:sz w:val="28"/>
          <w:szCs w:val="28"/>
          <w:lang w:val="hu-HU"/>
        </w:rPr>
        <w:t>s</w:t>
      </w:r>
      <w:r w:rsidR="004B4491">
        <w:rPr>
          <w:rFonts w:ascii="Times New Roman" w:hAnsi="Times New Roman"/>
          <w:sz w:val="28"/>
          <w:szCs w:val="28"/>
          <w:lang w:val="hu-HU"/>
        </w:rPr>
        <w:t>zakaszában – a végrehajtá</w:t>
      </w:r>
      <w:r w:rsidR="00067E0B">
        <w:rPr>
          <w:rFonts w:ascii="Times New Roman" w:hAnsi="Times New Roman"/>
          <w:sz w:val="28"/>
          <w:szCs w:val="28"/>
          <w:lang w:val="hu-HU"/>
        </w:rPr>
        <w:t>s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067E0B">
        <w:rPr>
          <w:rFonts w:ascii="Times New Roman" w:hAnsi="Times New Roman"/>
          <w:sz w:val="28"/>
          <w:szCs w:val="28"/>
          <w:lang w:val="hu-HU"/>
        </w:rPr>
        <w:t>s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orán – </w:t>
      </w:r>
      <w:r w:rsidR="00461342">
        <w:rPr>
          <w:rFonts w:ascii="Times New Roman" w:hAnsi="Times New Roman"/>
          <w:sz w:val="28"/>
          <w:szCs w:val="28"/>
          <w:lang w:val="hu-HU"/>
        </w:rPr>
        <w:t xml:space="preserve">már </w:t>
      </w:r>
      <w:r w:rsidR="004B4491">
        <w:rPr>
          <w:rFonts w:ascii="Times New Roman" w:hAnsi="Times New Roman"/>
          <w:sz w:val="28"/>
          <w:szCs w:val="28"/>
          <w:lang w:val="hu-HU"/>
        </w:rPr>
        <w:t>nincs jogi képvi</w:t>
      </w:r>
      <w:r w:rsidR="00067E0B">
        <w:rPr>
          <w:rFonts w:ascii="Times New Roman" w:hAnsi="Times New Roman"/>
          <w:sz w:val="28"/>
          <w:szCs w:val="28"/>
          <w:lang w:val="hu-HU"/>
        </w:rPr>
        <w:t>s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előjük). </w:t>
      </w:r>
    </w:p>
    <w:p w14:paraId="3C44097F" w14:textId="149F0A9B" w:rsidR="006856B3" w:rsidRPr="00A93EA2" w:rsidRDefault="00B55AA2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Tekintettel arra, hogy</w:t>
      </w:r>
      <w:r w:rsidR="004B4491">
        <w:rPr>
          <w:rFonts w:ascii="Times New Roman" w:hAnsi="Times New Roman"/>
          <w:sz w:val="28"/>
          <w:szCs w:val="28"/>
          <w:lang w:val="hu-HU"/>
        </w:rPr>
        <w:t xml:space="preserve"> egyes államokban </w:t>
      </w:r>
      <w:r>
        <w:rPr>
          <w:rFonts w:ascii="Times New Roman" w:hAnsi="Times New Roman"/>
          <w:sz w:val="28"/>
          <w:szCs w:val="28"/>
          <w:lang w:val="hu-HU"/>
        </w:rPr>
        <w:t xml:space="preserve">a pártfogó felügyelői </w:t>
      </w:r>
      <w:r w:rsidR="00461342">
        <w:rPr>
          <w:rFonts w:ascii="Times New Roman" w:hAnsi="Times New Roman"/>
          <w:sz w:val="28"/>
          <w:szCs w:val="28"/>
          <w:lang w:val="hu-HU"/>
        </w:rPr>
        <w:t>feladatok ellátásáért felelős szerv</w:t>
      </w:r>
      <w:r w:rsidR="00D22BA4">
        <w:rPr>
          <w:rFonts w:ascii="Times New Roman" w:hAnsi="Times New Roman"/>
          <w:sz w:val="28"/>
          <w:szCs w:val="28"/>
          <w:lang w:val="hu-HU"/>
        </w:rPr>
        <w:t xml:space="preserve"> elkülönül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4B4491">
        <w:rPr>
          <w:rFonts w:ascii="Times New Roman" w:hAnsi="Times New Roman"/>
          <w:sz w:val="28"/>
          <w:szCs w:val="28"/>
          <w:lang w:val="hu-HU"/>
        </w:rPr>
        <w:t>a bíróságok</w:t>
      </w:r>
      <w:r>
        <w:rPr>
          <w:rFonts w:ascii="Times New Roman" w:hAnsi="Times New Roman"/>
          <w:sz w:val="28"/>
          <w:szCs w:val="28"/>
          <w:lang w:val="hu-HU"/>
        </w:rPr>
        <w:t>tól</w:t>
      </w:r>
      <w:r w:rsidR="004B4491">
        <w:rPr>
          <w:rFonts w:ascii="Times New Roman" w:hAnsi="Times New Roman"/>
          <w:sz w:val="28"/>
          <w:szCs w:val="28"/>
          <w:lang w:val="hu-HU"/>
        </w:rPr>
        <w:t>, a legtöbb esetben a felügyelet áthelyezésének kérelmezésére jogosult bíróságoknak nincs tudomása az elítélt hely</w:t>
      </w:r>
      <w:r>
        <w:rPr>
          <w:rFonts w:ascii="Times New Roman" w:hAnsi="Times New Roman"/>
          <w:sz w:val="28"/>
          <w:szCs w:val="28"/>
          <w:lang w:val="hu-HU"/>
        </w:rPr>
        <w:t xml:space="preserve">zetéről az ítélet </w:t>
      </w:r>
      <w:r w:rsidR="00D22BA4">
        <w:rPr>
          <w:rFonts w:ascii="Times New Roman" w:hAnsi="Times New Roman"/>
          <w:sz w:val="28"/>
          <w:szCs w:val="28"/>
          <w:lang w:val="hu-HU"/>
        </w:rPr>
        <w:t>jogerőre emelkedését</w:t>
      </w:r>
      <w:r>
        <w:rPr>
          <w:rFonts w:ascii="Times New Roman" w:hAnsi="Times New Roman"/>
          <w:sz w:val="28"/>
          <w:szCs w:val="28"/>
          <w:lang w:val="hu-HU"/>
        </w:rPr>
        <w:t xml:space="preserve"> követően, mivel a pártfogó felügyelői </w:t>
      </w:r>
      <w:r w:rsidR="004B449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zolgálat c</w:t>
      </w:r>
      <w:r w:rsidR="004B4491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ak akkor keresi meg a bíróságot, ha probléma merül fel az ítélet értelmezése kapcsán, vagy ha az elítélt megszegi a magatartási s</w:t>
      </w:r>
      <w:r w:rsidR="004032C1">
        <w:rPr>
          <w:rFonts w:ascii="Times New Roman" w:hAnsi="Times New Roman"/>
          <w:sz w:val="28"/>
          <w:szCs w:val="28"/>
          <w:lang w:val="hu-HU"/>
        </w:rPr>
        <w:t>zabályokat</w:t>
      </w:r>
      <w:r w:rsidR="00C73EA6">
        <w:rPr>
          <w:rFonts w:ascii="Times New Roman" w:hAnsi="Times New Roman"/>
          <w:sz w:val="28"/>
          <w:szCs w:val="28"/>
          <w:lang w:val="hu-HU"/>
        </w:rPr>
        <w:t xml:space="preserve"> és a kötelezettségeket</w:t>
      </w:r>
      <w:r w:rsidR="004032C1">
        <w:rPr>
          <w:rFonts w:ascii="Times New Roman" w:hAnsi="Times New Roman"/>
          <w:sz w:val="28"/>
          <w:szCs w:val="28"/>
          <w:lang w:val="hu-HU"/>
        </w:rPr>
        <w:t xml:space="preserve">. </w:t>
      </w:r>
    </w:p>
    <w:tbl>
      <w:tblPr>
        <w:tblW w:w="9108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08"/>
      </w:tblGrid>
      <w:tr w:rsidR="006856B3" w:rsidRPr="00ED762B" w14:paraId="74DB2F60" w14:textId="77777777" w:rsidTr="003A0A74">
        <w:trPr>
          <w:trHeight w:val="2600"/>
        </w:trPr>
        <w:tc>
          <w:tcPr>
            <w:tcW w:w="9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D2B19" w14:textId="26643599" w:rsidR="006856B3" w:rsidRPr="00A93EA2" w:rsidRDefault="00574C31">
            <w:pPr>
              <w:pStyle w:val="Listaszerbekezds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lang w:val="hu-HU"/>
              </w:rPr>
            </w:pPr>
            <w:r>
              <w:rPr>
                <w:rFonts w:ascii="Times New Roman" w:hAnsi="Times New Roman"/>
                <w:sz w:val="28"/>
                <w:szCs w:val="28"/>
                <w:lang w:val="hu-HU"/>
              </w:rPr>
              <w:t>Ilyen e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etben megoldá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t jelenthet például, ha az ítélet jogerőre emelkedé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ét követően az ítéletet hozó bíró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ág é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 pártfogó felüg</w:t>
            </w:r>
            <w:r w:rsidRPr="00D70CF0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elői 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zolgálat </w:t>
            </w:r>
            <w:r w:rsidRPr="00A93EA2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tájékoztatják az elítéltet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(különö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en azokat, akik</w:t>
            </w:r>
            <w:r w:rsidR="005C1EF3">
              <w:rPr>
                <w:rFonts w:ascii="Times New Roman" w:hAnsi="Times New Roman"/>
                <w:sz w:val="28"/>
                <w:szCs w:val="28"/>
                <w:lang w:val="hu-HU"/>
              </w:rPr>
              <w:t>nek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törvén</w:t>
            </w:r>
            <w:r w:rsidRPr="00D70CF0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é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zoká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o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tartózkodá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i hel</w:t>
            </w:r>
            <w:r w:rsidRPr="00D70CF0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 má</w:t>
            </w:r>
            <w:r w:rsidRPr="00574C31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 w:rsidR="005C1EF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ik tagállamban található) annak lehetőségéről, hogy kérelmezheti a felügyelet átruházását, valamint a kérelem engedélyezésének feltételeit. Ezen felül az eljárásra vonatkozó </w:t>
            </w:r>
            <w:r w:rsidR="005C1EF3" w:rsidRPr="00A93EA2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tájékoztatás közzététele a bíróság és pártfogó felügyelői szolgálat honlapján</w:t>
            </w:r>
            <w:r w:rsidR="004032C1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hasznos lehet az elítéltek számára</w:t>
            </w:r>
            <w:r w:rsidR="005C1EF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. </w:t>
            </w:r>
          </w:p>
        </w:tc>
      </w:tr>
    </w:tbl>
    <w:p w14:paraId="27F589A3" w14:textId="2E3D4E0D" w:rsidR="006856B3" w:rsidRPr="00A93EA2" w:rsidRDefault="004032C1" w:rsidP="00A257D5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Nem ismeri a végrehajtó állam jogrendszerét </w:t>
      </w:r>
    </w:p>
    <w:p w14:paraId="11ADFC19" w14:textId="3A2664A8" w:rsidR="006856B3" w:rsidRPr="00A93EA2" w:rsidRDefault="00D22BA4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kibocsátó állam </w:t>
      </w:r>
      <w:r w:rsidR="00C73EA6">
        <w:rPr>
          <w:rFonts w:ascii="Times New Roman" w:hAnsi="Times New Roman"/>
          <w:sz w:val="28"/>
          <w:szCs w:val="28"/>
          <w:lang w:val="hu-HU"/>
        </w:rPr>
        <w:t>hatáskörrel rend</w:t>
      </w:r>
      <w:r w:rsidR="00D83AE3">
        <w:rPr>
          <w:rFonts w:ascii="Times New Roman" w:hAnsi="Times New Roman"/>
          <w:sz w:val="28"/>
          <w:szCs w:val="28"/>
          <w:lang w:val="hu-HU"/>
        </w:rPr>
        <w:t>e</w:t>
      </w:r>
      <w:r w:rsidR="00C73EA6">
        <w:rPr>
          <w:rFonts w:ascii="Times New Roman" w:hAnsi="Times New Roman"/>
          <w:sz w:val="28"/>
          <w:szCs w:val="28"/>
          <w:lang w:val="hu-HU"/>
        </w:rPr>
        <w:t xml:space="preserve">lkező </w:t>
      </w:r>
      <w:r>
        <w:rPr>
          <w:rFonts w:ascii="Times New Roman" w:hAnsi="Times New Roman"/>
          <w:sz w:val="28"/>
          <w:szCs w:val="28"/>
          <w:lang w:val="hu-HU"/>
        </w:rPr>
        <w:t xml:space="preserve">igazságügyi hatóságai többnyire elzárkóznak </w:t>
      </w:r>
      <w:r w:rsidR="00D33362">
        <w:rPr>
          <w:rFonts w:ascii="Times New Roman" w:hAnsi="Times New Roman"/>
          <w:sz w:val="28"/>
          <w:szCs w:val="28"/>
          <w:lang w:val="hu-HU"/>
        </w:rPr>
        <w:t>az ítéletvégrehajtás felügyeletének átadásától</w:t>
      </w:r>
      <w:r w:rsidR="0032465C" w:rsidRPr="00A93EA2">
        <w:rPr>
          <w:rFonts w:ascii="Times New Roman" w:hAnsi="Times New Roman"/>
          <w:sz w:val="28"/>
          <w:szCs w:val="28"/>
          <w:lang w:val="hu-HU"/>
        </w:rPr>
        <w:t xml:space="preserve">. A kibocsátó </w:t>
      </w:r>
      <w:r>
        <w:rPr>
          <w:rFonts w:ascii="Times New Roman" w:hAnsi="Times New Roman"/>
          <w:sz w:val="28"/>
          <w:szCs w:val="28"/>
          <w:lang w:val="hu-HU"/>
        </w:rPr>
        <w:t>hatóság</w:t>
      </w:r>
      <w:r w:rsidR="0032465C" w:rsidRPr="00A93EA2">
        <w:rPr>
          <w:rFonts w:ascii="Times New Roman" w:hAnsi="Times New Roman"/>
          <w:sz w:val="28"/>
          <w:szCs w:val="28"/>
          <w:lang w:val="hu-HU"/>
        </w:rPr>
        <w:t xml:space="preserve"> számára kihívást jelenthet, ha nem ismeri a másik</w:t>
      </w:r>
      <w:r>
        <w:rPr>
          <w:rFonts w:ascii="Times New Roman" w:hAnsi="Times New Roman"/>
          <w:sz w:val="28"/>
          <w:szCs w:val="28"/>
          <w:lang w:val="hu-HU"/>
        </w:rPr>
        <w:t xml:space="preserve"> állam</w:t>
      </w:r>
      <w:r w:rsidR="0032465C" w:rsidRPr="00A93EA2">
        <w:rPr>
          <w:rFonts w:ascii="Times New Roman" w:hAnsi="Times New Roman"/>
          <w:sz w:val="28"/>
          <w:szCs w:val="28"/>
          <w:lang w:val="hu-HU"/>
        </w:rPr>
        <w:t xml:space="preserve"> jogrendszer</w:t>
      </w:r>
      <w:r>
        <w:rPr>
          <w:rFonts w:ascii="Times New Roman" w:hAnsi="Times New Roman"/>
          <w:sz w:val="28"/>
          <w:szCs w:val="28"/>
          <w:lang w:val="hu-HU"/>
        </w:rPr>
        <w:t>é</w:t>
      </w:r>
      <w:r w:rsidR="0032465C" w:rsidRPr="00A93EA2">
        <w:rPr>
          <w:rFonts w:ascii="Times New Roman" w:hAnsi="Times New Roman"/>
          <w:sz w:val="28"/>
          <w:szCs w:val="28"/>
          <w:lang w:val="hu-HU"/>
        </w:rPr>
        <w:t xml:space="preserve">t. </w:t>
      </w:r>
    </w:p>
    <w:p w14:paraId="5AAD024E" w14:textId="084CA9EE" w:rsidR="006856B3" w:rsidRPr="00A93EA2" w:rsidRDefault="0032465C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A kibocsátó </w:t>
      </w:r>
      <w:r w:rsidR="00D22BA4">
        <w:rPr>
          <w:rFonts w:ascii="Times New Roman" w:hAnsi="Times New Roman"/>
          <w:sz w:val="28"/>
          <w:szCs w:val="28"/>
          <w:lang w:val="hu-HU"/>
        </w:rPr>
        <w:t>hatóság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számos forrásból tájékozódhat a másik jogrendszerrel kapcsolatos kétségek esetén. </w:t>
      </w:r>
    </w:p>
    <w:tbl>
      <w:tblPr>
        <w:tblW w:w="9036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6856B3" w:rsidRPr="00D83AE3" w14:paraId="0109ACB0" w14:textId="77777777" w:rsidTr="00E00D02">
        <w:trPr>
          <w:trHeight w:val="1064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E3F28" w14:textId="71DB79F6" w:rsidR="006430E0" w:rsidRPr="00D83AE3" w:rsidRDefault="0032465C">
            <w:pPr>
              <w:pStyle w:val="Listaszerbekezds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Az EJN honlapján például a </w:t>
            </w:r>
            <w:hyperlink r:id="rId15" w:history="1">
              <w:r w:rsidRPr="00D83AE3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2008/947. Kerethatározatról szóló oldalon</w:t>
              </w:r>
            </w:hyperlink>
            <w:r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számos hasznos információ található valamennyi tagállam jogrendszeréről (pl. nemzeti jogszabályok, </w:t>
            </w:r>
            <w:r w:rsidR="005633C8"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tájékoztatók, nyilatkozatok, </w:t>
            </w:r>
            <w:r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jelentések </w:t>
            </w:r>
            <w:r w:rsidR="00D22BA4" w:rsidRPr="00D83AE3">
              <w:rPr>
                <w:rFonts w:ascii="Times New Roman" w:hAnsi="Times New Roman"/>
                <w:sz w:val="28"/>
                <w:szCs w:val="28"/>
                <w:lang w:val="hu-HU"/>
              </w:rPr>
              <w:t>stb.)</w:t>
            </w:r>
            <w:r w:rsidR="005633C8" w:rsidRPr="00D83AE3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</w:p>
        </w:tc>
      </w:tr>
    </w:tbl>
    <w:p w14:paraId="529FC054" w14:textId="4CB642D0" w:rsidR="003A0A74" w:rsidRPr="003E5188" w:rsidRDefault="005633C8" w:rsidP="000F2C96">
      <w:pPr>
        <w:jc w:val="both"/>
        <w:rPr>
          <w:rFonts w:ascii="Times New Roman" w:hAnsi="Times New Roman"/>
          <w:lang w:val="en-GB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Ezen felül fontos hangsúlyozni, hogy minden tagállam (Írország kivételével, </w:t>
      </w:r>
      <w:r w:rsidR="00F01B3A">
        <w:rPr>
          <w:rFonts w:ascii="Times New Roman" w:hAnsi="Times New Roman"/>
          <w:sz w:val="28"/>
          <w:szCs w:val="28"/>
          <w:lang w:val="hu-HU"/>
        </w:rPr>
        <w:t xml:space="preserve">ahol 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a </w:t>
      </w:r>
      <w:r w:rsidR="00F01B3A">
        <w:rPr>
          <w:rFonts w:ascii="Times New Roman" w:hAnsi="Times New Roman"/>
          <w:sz w:val="28"/>
          <w:szCs w:val="28"/>
          <w:lang w:val="hu-HU"/>
        </w:rPr>
        <w:t>végrehajtás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F01B3A">
        <w:rPr>
          <w:rFonts w:ascii="Times New Roman" w:hAnsi="Times New Roman"/>
          <w:sz w:val="28"/>
          <w:szCs w:val="28"/>
          <w:lang w:val="hu-HU"/>
        </w:rPr>
        <w:t xml:space="preserve">továbbra is folyamatban van) </w:t>
      </w:r>
      <w:r w:rsidR="00D22BA4">
        <w:rPr>
          <w:rFonts w:ascii="Times New Roman" w:hAnsi="Times New Roman"/>
          <w:sz w:val="28"/>
          <w:szCs w:val="28"/>
          <w:lang w:val="hu-HU"/>
        </w:rPr>
        <w:t>végrehajtotta</w:t>
      </w:r>
      <w:r w:rsidR="00F01B3A">
        <w:rPr>
          <w:rFonts w:ascii="Times New Roman" w:hAnsi="Times New Roman"/>
          <w:sz w:val="28"/>
          <w:szCs w:val="28"/>
          <w:lang w:val="hu-HU"/>
        </w:rPr>
        <w:t xml:space="preserve"> a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Kerethatározatot, ebből kifolyólag a</w:t>
      </w:r>
      <w:r w:rsidR="00F01B3A">
        <w:rPr>
          <w:rFonts w:ascii="Times New Roman" w:hAnsi="Times New Roman"/>
          <w:sz w:val="28"/>
          <w:szCs w:val="28"/>
          <w:lang w:val="hu-HU"/>
        </w:rPr>
        <w:t xml:space="preserve"> 4. cikk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1. bekezdése szerinti próbaidő alatti magatartási sz</w:t>
      </w:r>
      <w:r w:rsidR="004F144E">
        <w:rPr>
          <w:rFonts w:ascii="Times New Roman" w:hAnsi="Times New Roman"/>
          <w:sz w:val="28"/>
          <w:szCs w:val="28"/>
          <w:lang w:val="hu-HU"/>
        </w:rPr>
        <w:t>abályok és alternatív szankciók, illetve azok felügyelete ismertek</w:t>
      </w:r>
      <w:r w:rsidR="00D22BA4">
        <w:rPr>
          <w:rFonts w:ascii="Times New Roman" w:hAnsi="Times New Roman"/>
          <w:sz w:val="28"/>
          <w:szCs w:val="28"/>
          <w:lang w:val="hu-HU"/>
        </w:rPr>
        <w:t xml:space="preserve"> valamennyi tagállamban</w:t>
      </w:r>
      <w:r w:rsidR="00F01B3A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4F144E">
        <w:rPr>
          <w:rFonts w:ascii="Times New Roman" w:hAnsi="Times New Roman"/>
          <w:sz w:val="28"/>
          <w:szCs w:val="28"/>
          <w:lang w:val="hu-HU"/>
        </w:rPr>
        <w:t>(kivételt képeznek azon tagállamok, amelyek derogációval éltek és akként nyilatkoztak, hogy nem alkalmazzák a felügyelet átruházására vonatkozó rendelkezéseket)</w:t>
      </w:r>
      <w:r w:rsidR="00D22BA4">
        <w:rPr>
          <w:rFonts w:ascii="Times New Roman" w:hAnsi="Times New Roman"/>
          <w:sz w:val="28"/>
          <w:szCs w:val="28"/>
          <w:lang w:val="hu-HU"/>
        </w:rPr>
        <w:t>.</w:t>
      </w:r>
      <w:r w:rsidR="004F144E">
        <w:rPr>
          <w:rFonts w:ascii="Times New Roman" w:hAnsi="Times New Roman"/>
          <w:sz w:val="28"/>
          <w:szCs w:val="28"/>
          <w:lang w:val="hu-HU"/>
        </w:rPr>
        <w:t xml:space="preserve"> A Kerethatározat 4. cikkének (2) bekezdése értelmében a </w:t>
      </w:r>
      <w:r w:rsidR="004F144E" w:rsidRPr="004F144E">
        <w:rPr>
          <w:rFonts w:ascii="Times New Roman" w:hAnsi="Times New Roman"/>
          <w:sz w:val="28"/>
          <w:szCs w:val="28"/>
          <w:lang w:val="hu-HU"/>
        </w:rPr>
        <w:t xml:space="preserve">kerethatározat végrehajtásakor valamennyi tagállam értesíti a Tanács Főtitkárságát, hogy </w:t>
      </w:r>
      <w:r w:rsidR="004F144E" w:rsidRPr="00A93EA2">
        <w:rPr>
          <w:rFonts w:ascii="Times New Roman" w:hAnsi="Times New Roman"/>
          <w:i/>
          <w:sz w:val="28"/>
          <w:szCs w:val="28"/>
          <w:lang w:val="hu-HU"/>
        </w:rPr>
        <w:t xml:space="preserve">az (1) bekezdésben említetteken kívül </w:t>
      </w:r>
      <w:r w:rsidR="004F144E" w:rsidRPr="004F144E">
        <w:rPr>
          <w:rFonts w:ascii="Times New Roman" w:hAnsi="Times New Roman"/>
          <w:sz w:val="28"/>
          <w:szCs w:val="28"/>
          <w:lang w:val="hu-HU"/>
        </w:rPr>
        <w:t xml:space="preserve">mely próbaidő alatti magatartási szabályokat és alternatív szankciókat kész felügyelni. </w:t>
      </w:r>
    </w:p>
    <w:p w14:paraId="55A227E3" w14:textId="072DFC1C" w:rsidR="006856B3" w:rsidRPr="00A93EA2" w:rsidRDefault="004F144E" w:rsidP="00A257D5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Nem bíznak a másik tagállam </w:t>
      </w:r>
      <w:r w:rsidR="00D22BA4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igazságügyi hatóságaiban</w:t>
      </w:r>
    </w:p>
    <w:p w14:paraId="48E11358" w14:textId="391111D6" w:rsidR="006856B3" w:rsidRPr="00A93EA2" w:rsidRDefault="00D22BA4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="001617BE">
        <w:rPr>
          <w:rFonts w:ascii="Times New Roman" w:hAnsi="Times New Roman"/>
          <w:sz w:val="28"/>
          <w:szCs w:val="28"/>
          <w:lang w:val="hu-HU"/>
        </w:rPr>
        <w:t xml:space="preserve">hatáskörrel rendelkező </w:t>
      </w:r>
      <w:r>
        <w:rPr>
          <w:rFonts w:ascii="Times New Roman" w:hAnsi="Times New Roman"/>
          <w:sz w:val="28"/>
          <w:szCs w:val="28"/>
          <w:lang w:val="hu-HU"/>
        </w:rPr>
        <w:t>kibocsátó hatóságokna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>k gyakran</w:t>
      </w:r>
      <w:r w:rsidR="002D5C79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>egyéb</w:t>
      </w:r>
      <w:r w:rsidR="002D5C79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2D5C79" w:rsidRPr="003310D3">
        <w:rPr>
          <w:rFonts w:ascii="Times New Roman" w:hAnsi="Times New Roman"/>
          <w:sz w:val="28"/>
          <w:szCs w:val="28"/>
          <w:lang w:val="hu-HU"/>
        </w:rPr>
        <w:t>kétségeik is</w:t>
      </w:r>
      <w:r w:rsidR="002D5C79" w:rsidRPr="004F144E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2D5C79">
        <w:rPr>
          <w:rFonts w:ascii="Times New Roman" w:hAnsi="Times New Roman"/>
          <w:sz w:val="28"/>
          <w:szCs w:val="28"/>
          <w:lang w:val="hu-HU"/>
        </w:rPr>
        <w:t>lehetnek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 xml:space="preserve">, </w:t>
      </w:r>
      <w:r w:rsidR="002D5C79">
        <w:rPr>
          <w:rFonts w:ascii="Times New Roman" w:hAnsi="Times New Roman"/>
          <w:sz w:val="28"/>
          <w:szCs w:val="28"/>
          <w:lang w:val="hu-HU"/>
        </w:rPr>
        <w:t xml:space="preserve">így 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>például</w:t>
      </w:r>
      <w:r w:rsidR="002D5C79">
        <w:rPr>
          <w:rFonts w:ascii="Times New Roman" w:hAnsi="Times New Roman"/>
          <w:sz w:val="28"/>
          <w:szCs w:val="28"/>
          <w:lang w:val="hu-HU"/>
        </w:rPr>
        <w:t>, hogy adott esetben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 xml:space="preserve"> nem bíznak a másik tagállam </w:t>
      </w:r>
      <w:r w:rsidR="002D5C79">
        <w:rPr>
          <w:rFonts w:ascii="Times New Roman" w:hAnsi="Times New Roman"/>
          <w:sz w:val="28"/>
          <w:szCs w:val="28"/>
          <w:lang w:val="hu-HU"/>
        </w:rPr>
        <w:t>igazságügyi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1617BE">
        <w:rPr>
          <w:rFonts w:ascii="Times New Roman" w:hAnsi="Times New Roman"/>
          <w:sz w:val="28"/>
          <w:szCs w:val="28"/>
          <w:lang w:val="hu-HU"/>
        </w:rPr>
        <w:t>rendszeréven</w:t>
      </w:r>
      <w:r>
        <w:rPr>
          <w:rFonts w:ascii="Times New Roman" w:hAnsi="Times New Roman"/>
          <w:sz w:val="28"/>
          <w:szCs w:val="28"/>
          <w:lang w:val="hu-HU"/>
        </w:rPr>
        <w:t>, ezért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 xml:space="preserve"> nem kezdemén</w:t>
      </w:r>
      <w:r w:rsidR="004F144E">
        <w:rPr>
          <w:rFonts w:ascii="Times New Roman" w:hAnsi="Times New Roman"/>
          <w:sz w:val="28"/>
          <w:szCs w:val="28"/>
          <w:lang w:val="hu-HU"/>
        </w:rPr>
        <w:t>y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>ezik a f</w:t>
      </w:r>
      <w:r w:rsidR="002D5C79">
        <w:rPr>
          <w:rFonts w:ascii="Times New Roman" w:hAnsi="Times New Roman"/>
          <w:sz w:val="28"/>
          <w:szCs w:val="28"/>
          <w:lang w:val="hu-HU"/>
        </w:rPr>
        <w:t>elügyelet átruházását, különösen arra figyelemmel, hogy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 xml:space="preserve"> a Kerethatározat</w:t>
      </w:r>
      <w:r w:rsidR="002D5C79">
        <w:rPr>
          <w:rFonts w:ascii="Times New Roman" w:hAnsi="Times New Roman"/>
          <w:sz w:val="28"/>
          <w:szCs w:val="28"/>
          <w:lang w:val="hu-HU"/>
        </w:rPr>
        <w:t xml:space="preserve"> nem </w:t>
      </w:r>
      <w:r>
        <w:rPr>
          <w:rFonts w:ascii="Times New Roman" w:hAnsi="Times New Roman"/>
          <w:sz w:val="28"/>
          <w:szCs w:val="28"/>
          <w:lang w:val="hu-HU"/>
        </w:rPr>
        <w:t>rögzít</w:t>
      </w:r>
      <w:r w:rsidR="002D5C79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 xml:space="preserve">kifejezetten </w:t>
      </w:r>
      <w:r w:rsidR="002D5C79">
        <w:rPr>
          <w:rFonts w:ascii="Times New Roman" w:hAnsi="Times New Roman"/>
          <w:sz w:val="28"/>
          <w:szCs w:val="28"/>
          <w:lang w:val="hu-HU"/>
        </w:rPr>
        <w:t>ilyen jellegű</w:t>
      </w:r>
      <w:r w:rsidR="004F144E" w:rsidRPr="00A93EA2">
        <w:rPr>
          <w:rFonts w:ascii="Times New Roman" w:hAnsi="Times New Roman"/>
          <w:sz w:val="28"/>
          <w:szCs w:val="28"/>
          <w:lang w:val="hu-HU"/>
        </w:rPr>
        <w:t xml:space="preserve"> kötelezettséget. </w:t>
      </w:r>
    </w:p>
    <w:tbl>
      <w:tblPr>
        <w:tblW w:w="9012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12"/>
      </w:tblGrid>
      <w:tr w:rsidR="006856B3" w:rsidRPr="003E5188" w14:paraId="1F13555F" w14:textId="77777777" w:rsidTr="000F2C96">
        <w:trPr>
          <w:trHeight w:val="5120"/>
        </w:trPr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6CD97" w14:textId="5EE61A87" w:rsidR="005E3CE7" w:rsidRDefault="00D22BA4" w:rsidP="00A93EA2">
            <w:pPr>
              <w:pStyle w:val="Listaszerbekezds"/>
              <w:numPr>
                <w:ilvl w:val="0"/>
                <w:numId w:val="42"/>
              </w:numPr>
              <w:ind w:left="731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sz w:val="28"/>
                <w:szCs w:val="28"/>
                <w:lang w:val="hu-HU"/>
              </w:rPr>
              <w:t>Az eljáró igazságügyi hatóságoknak</w:t>
            </w:r>
            <w:r w:rsidR="002D5C79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mindig figyelemmel kell lenniük a Kerethatározat céljaira, melyek olykor túlmutatnak egy adott ítéleten, és</w:t>
            </w:r>
            <w:r w:rsidR="00196564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="00196564" w:rsidRPr="003F657F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>az elítéltek társadalmi beilleszkedésének elősegítését, az áldozatok és a lakosság védelmének fokozását, valamint a megfelelő,</w:t>
            </w:r>
            <w:r w:rsidRPr="003F657F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 a</w:t>
            </w:r>
            <w:r w:rsidR="00196564" w:rsidRPr="003F657F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 próbaidő alatti magatartási szabályok és alternatív szankciók alkalmazásának megkönnyítését szolgálják</w:t>
            </w:r>
            <w:r w:rsidR="00196564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az olyan elkövetők esetében, akik nem az </w:t>
            </w:r>
            <w:r w:rsidR="007A4A78">
              <w:rPr>
                <w:rFonts w:ascii="Times New Roman" w:hAnsi="Times New Roman"/>
                <w:sz w:val="28"/>
                <w:szCs w:val="28"/>
                <w:lang w:val="hu-HU"/>
              </w:rPr>
              <w:t>ítélethozatal</w:t>
            </w:r>
            <w:r w:rsidR="007A4A78"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="00196564" w:rsidRPr="00A93EA2">
              <w:rPr>
                <w:rFonts w:ascii="Times New Roman" w:hAnsi="Times New Roman"/>
                <w:sz w:val="28"/>
                <w:szCs w:val="28"/>
                <w:lang w:val="hu-HU"/>
              </w:rPr>
              <w:t>szerinti államban élnek</w:t>
            </w:r>
          </w:p>
          <w:p w14:paraId="1D0FE389" w14:textId="77777777" w:rsidR="005E3CE7" w:rsidRPr="003F657F" w:rsidRDefault="00196564" w:rsidP="003F657F">
            <w:pPr>
              <w:pStyle w:val="Listaszerbekezds"/>
              <w:numPr>
                <w:ilvl w:val="0"/>
                <w:numId w:val="42"/>
              </w:numPr>
              <w:ind w:left="731"/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</w:pPr>
            <w:r w:rsidRPr="00A93EA2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Kerethatározat Preambulumának (8) bekezdése szerint </w:t>
            </w:r>
            <w:r w:rsidRPr="003F657F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ab/>
              <w:t xml:space="preserve">a felfüggesztett büntetések, próbára bocsátások, alternatív szankciók és a feltételes szabadságra bocsátással kapcsolatos határozatok kölcsönös elismerésének és felügyeletének célja az, hogy </w:t>
            </w:r>
            <w:r w:rsidRPr="00373CFB">
              <w:rPr>
                <w:rFonts w:ascii="Times New Roman" w:hAnsi="Times New Roman"/>
                <w:sz w:val="28"/>
                <w:szCs w:val="28"/>
                <w:lang w:val="hu-HU"/>
              </w:rPr>
              <w:t>megkönnyítse</w:t>
            </w:r>
            <w:r w:rsidRPr="003F657F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 az elítéltek számára a társadalmi beilleszkedést, azáltal, hogy lehetővé teszi számukra a családi, nyelvi, kulturális és egyéb kapcsolatok megőrzését, valamint, hogy hozzájáruljon a próbaidő alatti magatartási szabályok és alternatív szankciók betartásának ellenőrzéséhez, a visszaeső bűnözés megakadályozása, és ezáltal az áldozatok és a lakosság védelmének kellő figyelembevétele érdekében.</w:t>
            </w:r>
          </w:p>
          <w:p w14:paraId="6270DE77" w14:textId="3137D7E2" w:rsidR="006856B3" w:rsidRPr="003E5188" w:rsidRDefault="006856B3" w:rsidP="00A93EA2">
            <w:pPr>
              <w:pStyle w:val="Listaszerbekezds"/>
              <w:rPr>
                <w:lang w:val="en-GB"/>
              </w:rPr>
            </w:pPr>
          </w:p>
        </w:tc>
      </w:tr>
    </w:tbl>
    <w:p w14:paraId="0D584993" w14:textId="3C949A70" w:rsidR="006856B3" w:rsidRPr="00A93EA2" w:rsidRDefault="00D22BA4" w:rsidP="0037236D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 kibocsátó hatóságokna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k ezen felül arra </w:t>
      </w:r>
      <w:r w:rsidR="005E3CE7">
        <w:rPr>
          <w:rFonts w:ascii="Times New Roman" w:hAnsi="Times New Roman"/>
          <w:sz w:val="28"/>
          <w:szCs w:val="28"/>
          <w:lang w:val="hu-HU"/>
        </w:rPr>
        <w:t>is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 </w:t>
      </w:r>
      <w:r w:rsidR="005E3CE7">
        <w:rPr>
          <w:rFonts w:ascii="Times New Roman" w:hAnsi="Times New Roman"/>
          <w:sz w:val="28"/>
          <w:szCs w:val="28"/>
          <w:lang w:val="hu-HU"/>
        </w:rPr>
        <w:t>figyelemmel kell lenniük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, hog</w:t>
      </w:r>
      <w:r w:rsidR="005E3CE7">
        <w:rPr>
          <w:rFonts w:ascii="Times New Roman" w:hAnsi="Times New Roman"/>
          <w:sz w:val="28"/>
          <w:szCs w:val="28"/>
          <w:lang w:val="hu-HU"/>
        </w:rPr>
        <w:t>y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 a fenti célok megvaló</w:t>
      </w:r>
      <w:r w:rsidR="005E3CE7"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ítá</w:t>
      </w:r>
      <w:r w:rsidR="005E3CE7"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a érdekében az elítélt törvén</w:t>
      </w:r>
      <w:r w:rsidR="005E3CE7">
        <w:rPr>
          <w:rFonts w:ascii="Times New Roman" w:hAnsi="Times New Roman"/>
          <w:sz w:val="28"/>
          <w:szCs w:val="28"/>
          <w:lang w:val="hu-HU"/>
        </w:rPr>
        <w:t>y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e</w:t>
      </w:r>
      <w:r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 é</w:t>
      </w:r>
      <w:r w:rsidR="005E3CE7">
        <w:rPr>
          <w:rFonts w:ascii="Times New Roman" w:hAnsi="Times New Roman"/>
          <w:sz w:val="28"/>
          <w:szCs w:val="28"/>
          <w:lang w:val="hu-HU"/>
        </w:rPr>
        <w:t>s szokásos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 tartózkodá</w:t>
      </w:r>
      <w:r w:rsidR="005E3CE7"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i hel</w:t>
      </w:r>
      <w:r w:rsidR="005E3CE7">
        <w:rPr>
          <w:rFonts w:ascii="Times New Roman" w:hAnsi="Times New Roman"/>
          <w:sz w:val="28"/>
          <w:szCs w:val="28"/>
          <w:lang w:val="hu-HU"/>
        </w:rPr>
        <w:t>y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e </w:t>
      </w:r>
      <w:r w:rsidR="005E3CE7"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zerin</w:t>
      </w:r>
      <w:r>
        <w:rPr>
          <w:rFonts w:ascii="Times New Roman" w:hAnsi="Times New Roman"/>
          <w:sz w:val="28"/>
          <w:szCs w:val="28"/>
          <w:lang w:val="hu-HU"/>
        </w:rPr>
        <w:t>ti tagállamtól eltérő tagállam hatóságának hozzá kell járuln</w:t>
      </w:r>
      <w:r w:rsidR="00373CFB">
        <w:rPr>
          <w:rFonts w:ascii="Times New Roman" w:hAnsi="Times New Roman"/>
          <w:sz w:val="28"/>
          <w:szCs w:val="28"/>
          <w:lang w:val="hu-HU"/>
        </w:rPr>
        <w:t>ia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 xml:space="preserve"> a felüg</w:t>
      </w:r>
      <w:r w:rsidR="005E3CE7">
        <w:rPr>
          <w:rFonts w:ascii="Times New Roman" w:hAnsi="Times New Roman"/>
          <w:sz w:val="28"/>
          <w:szCs w:val="28"/>
          <w:lang w:val="hu-HU"/>
        </w:rPr>
        <w:t>y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elet továbbítá</w:t>
      </w:r>
      <w:r w:rsidR="005E3CE7"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ához (Kerethatározat 5. cikk (2) bekezdé</w:t>
      </w:r>
      <w:r w:rsidR="005E3CE7">
        <w:rPr>
          <w:rFonts w:ascii="Times New Roman" w:hAnsi="Times New Roman"/>
          <w:sz w:val="28"/>
          <w:szCs w:val="28"/>
          <w:lang w:val="hu-HU"/>
        </w:rPr>
        <w:t>s</w:t>
      </w:r>
      <w:r w:rsidR="005E3CE7" w:rsidRPr="00A93EA2">
        <w:rPr>
          <w:rFonts w:ascii="Times New Roman" w:hAnsi="Times New Roman"/>
          <w:sz w:val="28"/>
          <w:szCs w:val="28"/>
          <w:lang w:val="hu-HU"/>
        </w:rPr>
        <w:t>).</w:t>
      </w:r>
    </w:p>
    <w:p w14:paraId="0F0B35C4" w14:textId="423F24F6" w:rsidR="006856B3" w:rsidRPr="00A93EA2" w:rsidRDefault="005E3CE7" w:rsidP="00A257D5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A93EA2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 Kerethatározat 5. cikkében foglalt kritériumok megállapításának nehézsége </w:t>
      </w:r>
    </w:p>
    <w:p w14:paraId="0320D311" w14:textId="086F43C9" w:rsidR="00D22BA4" w:rsidRDefault="00F70565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A93EA2">
        <w:rPr>
          <w:rFonts w:ascii="Times New Roman" w:hAnsi="Times New Roman"/>
          <w:sz w:val="28"/>
          <w:szCs w:val="28"/>
          <w:lang w:val="hu-HU"/>
        </w:rPr>
        <w:t xml:space="preserve">Az elítélt törvényes és szokásos helyére vonatkozó adatok </w:t>
      </w:r>
      <w:r w:rsidR="00373CFB" w:rsidRPr="00A93EA2">
        <w:rPr>
          <w:rFonts w:ascii="Times New Roman" w:hAnsi="Times New Roman"/>
          <w:sz w:val="28"/>
          <w:szCs w:val="28"/>
          <w:lang w:val="hu-HU"/>
        </w:rPr>
        <w:t xml:space="preserve">az ügyiratok alapján 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többnyire ismertek a kibocsátó tagállam </w:t>
      </w:r>
      <w:r w:rsidR="00373CFB">
        <w:rPr>
          <w:rFonts w:ascii="Times New Roman" w:hAnsi="Times New Roman"/>
          <w:sz w:val="28"/>
          <w:szCs w:val="28"/>
          <w:lang w:val="hu-HU"/>
        </w:rPr>
        <w:t xml:space="preserve">hatáskörrel rendelkező </w:t>
      </w:r>
      <w:r w:rsidR="00D22BA4">
        <w:rPr>
          <w:rFonts w:ascii="Times New Roman" w:hAnsi="Times New Roman"/>
          <w:sz w:val="28"/>
          <w:szCs w:val="28"/>
          <w:lang w:val="hu-HU"/>
        </w:rPr>
        <w:t>hatósága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számára, így</w:t>
      </w:r>
      <w:r w:rsidR="00D22BA4">
        <w:rPr>
          <w:rFonts w:ascii="Times New Roman" w:hAnsi="Times New Roman"/>
          <w:sz w:val="28"/>
          <w:szCs w:val="28"/>
          <w:lang w:val="hu-HU"/>
        </w:rPr>
        <w:t xml:space="preserve"> könnyen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 megállapít</w:t>
      </w:r>
      <w:r w:rsidR="00373CFB">
        <w:rPr>
          <w:rFonts w:ascii="Times New Roman" w:hAnsi="Times New Roman"/>
          <w:sz w:val="28"/>
          <w:szCs w:val="28"/>
          <w:lang w:val="hu-HU"/>
        </w:rPr>
        <w:t>h</w:t>
      </w:r>
      <w:r w:rsidRPr="00A93EA2">
        <w:rPr>
          <w:rFonts w:ascii="Times New Roman" w:hAnsi="Times New Roman"/>
          <w:sz w:val="28"/>
          <w:szCs w:val="28"/>
          <w:lang w:val="hu-HU"/>
        </w:rPr>
        <w:t xml:space="preserve">ató, hogy hova kell címezni a kérelmet a Kerethatározat 6. cikke szerint.  </w:t>
      </w:r>
    </w:p>
    <w:p w14:paraId="3C1A5DDF" w14:textId="3AE13A2F" w:rsidR="006856B3" w:rsidRPr="00A93EA2" w:rsidRDefault="00D22BA4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 xml:space="preserve">Mégis, </w:t>
      </w:r>
      <w:r w:rsidR="00E8040F">
        <w:rPr>
          <w:rFonts w:ascii="Times New Roman" w:hAnsi="Times New Roman"/>
          <w:sz w:val="28"/>
          <w:szCs w:val="28"/>
          <w:lang w:val="hu-HU"/>
        </w:rPr>
        <w:t xml:space="preserve">olykor, ha az elítélt nem azon tagállam állampolgára, ahová kéri a felügyelet átruházását, nehéz lehet megítélni, hogy jogosult-e az adott tagállamban tartózkodni annak nemzeti joga szerint. </w:t>
      </w:r>
    </w:p>
    <w:p w14:paraId="618DA639" w14:textId="77777777" w:rsidR="00804D24" w:rsidRPr="007D30DA" w:rsidRDefault="00804D24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D83AE3">
        <w:rPr>
          <w:rFonts w:ascii="Times New Roman" w:hAnsi="Times New Roman"/>
          <w:sz w:val="28"/>
          <w:szCs w:val="28"/>
          <w:lang w:val="hu-HU"/>
        </w:rPr>
        <w:t>Abban az esetben például</w:t>
      </w:r>
      <w:r w:rsidRPr="007D30DA">
        <w:rPr>
          <w:rFonts w:ascii="Times New Roman" w:hAnsi="Times New Roman"/>
          <w:sz w:val="28"/>
          <w:szCs w:val="28"/>
          <w:lang w:val="hu-HU"/>
        </w:rPr>
        <w:t>, ha az elítélt nem a végrehajtó tagállam állampolgára, nehéz lehet megállapítani, hogy rendelkezik-e tartózkodási hellyel vagy megilleti-e a szabad tartózkodás joga a végrehajtó tagállamban a másik tagállam joga szerint, illetve, hogy h</w:t>
      </w:r>
      <w:r>
        <w:rPr>
          <w:rFonts w:ascii="Times New Roman" w:hAnsi="Times New Roman"/>
          <w:sz w:val="28"/>
          <w:szCs w:val="28"/>
          <w:lang w:val="hu-HU"/>
        </w:rPr>
        <w:t xml:space="preserve">ozzátartozója-e a végrehajtó </w:t>
      </w:r>
      <w:r w:rsidRPr="007D30DA">
        <w:rPr>
          <w:rFonts w:ascii="Times New Roman" w:hAnsi="Times New Roman"/>
          <w:sz w:val="28"/>
          <w:szCs w:val="28"/>
          <w:lang w:val="hu-HU"/>
        </w:rPr>
        <w:t xml:space="preserve">állam állampolgárának vagy olyan személynek, akit megillet a szabad tartózkodás joga. </w:t>
      </w:r>
    </w:p>
    <w:p w14:paraId="122ECB5A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7D30DA">
        <w:rPr>
          <w:rFonts w:ascii="Times New Roman" w:hAnsi="Times New Roman"/>
          <w:sz w:val="28"/>
          <w:szCs w:val="28"/>
          <w:lang w:val="hu-HU"/>
        </w:rPr>
        <w:t>Legtöbbször az ehhez szükséges adatokról az elítélt nyilatkozik, ezen kívül minden esetben igazolnia kell például, hogy jövedelemszerző tevékenységet, tanulmányokat vagy szakképz</w:t>
      </w:r>
      <w:r>
        <w:rPr>
          <w:rFonts w:ascii="Times New Roman" w:hAnsi="Times New Roman"/>
          <w:sz w:val="28"/>
          <w:szCs w:val="28"/>
          <w:lang w:val="hu-HU"/>
        </w:rPr>
        <w:t xml:space="preserve">ést fog végezni a végrehajtó </w:t>
      </w:r>
      <w:r w:rsidRPr="007D30DA">
        <w:rPr>
          <w:rFonts w:ascii="Times New Roman" w:hAnsi="Times New Roman"/>
          <w:sz w:val="28"/>
          <w:szCs w:val="28"/>
          <w:lang w:val="hu-HU"/>
        </w:rPr>
        <w:t xml:space="preserve">államban. </w:t>
      </w:r>
    </w:p>
    <w:tbl>
      <w:tblPr>
        <w:tblW w:w="9036" w:type="dxa"/>
        <w:tblInd w:w="4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804D24" w:rsidRPr="007D30DA" w14:paraId="21417AE8" w14:textId="77777777" w:rsidTr="00C6038B">
        <w:trPr>
          <w:trHeight w:val="1980"/>
        </w:trPr>
        <w:tc>
          <w:tcPr>
            <w:tcW w:w="9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C02BB" w14:textId="77777777" w:rsidR="00804D24" w:rsidRPr="006B7C25" w:rsidRDefault="00804D24" w:rsidP="00804D2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erethatározat 15. cikke kiválóan alkalmazható lehet az eljárás ezen szakaszában, így amennyiben és amikor az megfelelő, a kibocsátó állam és a végrehajtó állam illetékes hatóságai egyeztethetnek egymással a kerethatározat zökkenőmentes és eredményes alkalmazásának megkönnyítése érdekében (eb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ben az esetben a felügyelet átruház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ásának kérelmezését megelőző adatgyűjtés érdekében).</w:t>
            </w:r>
          </w:p>
        </w:tc>
      </w:tr>
    </w:tbl>
    <w:p w14:paraId="6814C7E2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Nem tudják, hogy hova kell megküldeni a tanúsítványt és az ítéletet</w:t>
      </w:r>
    </w:p>
    <w:p w14:paraId="00450C63" w14:textId="6D81E8D3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végrehajtó állam illetékes hatóságának azonosítása egyszerű feladat, különösen az EJN honlapján található </w:t>
      </w:r>
      <w:r w:rsidRPr="006B7C25">
        <w:rPr>
          <w:rFonts w:ascii="Times New Roman" w:hAnsi="Times New Roman"/>
          <w:b/>
          <w:i/>
          <w:sz w:val="28"/>
          <w:szCs w:val="28"/>
          <w:lang w:val="hu-HU"/>
        </w:rPr>
        <w:t>Atlas</w:t>
      </w:r>
      <w:r w:rsidRPr="006B7C25">
        <w:rPr>
          <w:rFonts w:ascii="Times New Roman" w:hAnsi="Times New Roman"/>
          <w:sz w:val="28"/>
          <w:szCs w:val="28"/>
          <w:lang w:val="hu-HU"/>
        </w:rPr>
        <w:t>-</w:t>
      </w:r>
      <w:proofErr w:type="spellStart"/>
      <w:r w:rsidRPr="006B7C25">
        <w:rPr>
          <w:rFonts w:ascii="Times New Roman" w:hAnsi="Times New Roman"/>
          <w:sz w:val="28"/>
          <w:szCs w:val="28"/>
          <w:lang w:val="hu-HU"/>
        </w:rPr>
        <w:t>on</w:t>
      </w:r>
      <w:proofErr w:type="spellEnd"/>
      <w:r w:rsidRPr="006B7C25">
        <w:rPr>
          <w:rFonts w:ascii="Times New Roman" w:hAnsi="Times New Roman"/>
          <w:sz w:val="28"/>
          <w:szCs w:val="28"/>
          <w:lang w:val="hu-HU"/>
        </w:rPr>
        <w:t xml:space="preserve"> keresztül, ami kifejezetten </w:t>
      </w:r>
      <w:r>
        <w:rPr>
          <w:rFonts w:ascii="Times New Roman" w:hAnsi="Times New Roman"/>
          <w:sz w:val="28"/>
          <w:szCs w:val="28"/>
          <w:lang w:val="hu-HU"/>
        </w:rPr>
        <w:t>ebb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en </w:t>
      </w:r>
      <w:proofErr w:type="gramStart"/>
      <w:r w:rsidRPr="006B7C25">
        <w:rPr>
          <w:rFonts w:ascii="Times New Roman" w:hAnsi="Times New Roman"/>
          <w:sz w:val="28"/>
          <w:szCs w:val="28"/>
          <w:lang w:val="hu-HU"/>
        </w:rPr>
        <w:t>nyújt</w:t>
      </w:r>
      <w:r w:rsidR="00F228D2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6B7C25">
        <w:rPr>
          <w:rFonts w:ascii="Times New Roman" w:hAnsi="Times New Roman"/>
          <w:sz w:val="28"/>
          <w:szCs w:val="28"/>
          <w:lang w:val="hu-HU"/>
        </w:rPr>
        <w:t>segítséget</w:t>
      </w:r>
      <w:proofErr w:type="gramEnd"/>
      <w:r w:rsidRPr="006B7C25">
        <w:rPr>
          <w:rFonts w:ascii="Times New Roman" w:hAnsi="Times New Roman"/>
          <w:sz w:val="28"/>
          <w:szCs w:val="28"/>
          <w:lang w:val="hu-HU"/>
        </w:rPr>
        <w:t xml:space="preserve"> a jogalkalmazóknak (lásd a 3. pontban írtakat). </w:t>
      </w:r>
    </w:p>
    <w:p w14:paraId="73F8D8ED" w14:textId="1B1595D7" w:rsidR="00804D24" w:rsidRPr="00F228D2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D33568">
        <w:rPr>
          <w:rFonts w:ascii="Times New Roman" w:hAnsi="Times New Roman"/>
          <w:sz w:val="28"/>
          <w:szCs w:val="28"/>
          <w:lang w:val="hu-HU"/>
        </w:rPr>
        <w:t xml:space="preserve">Ha a végrehajtó állam illetékes hatósága nem ismert a kibocsátó állam illetékes hatósága előtt, ez utóbbi minden szükséges vizsgálatot elvégez – </w:t>
      </w:r>
      <w:r w:rsidRPr="00D33568">
        <w:rPr>
          <w:rFonts w:ascii="Times New Roman" w:hAnsi="Times New Roman"/>
          <w:i/>
          <w:iCs/>
          <w:sz w:val="28"/>
          <w:szCs w:val="28"/>
          <w:lang w:val="hu-HU"/>
        </w:rPr>
        <w:t xml:space="preserve">a 98/428/IB tanácsi együttes fellépéssel (7) létrehozott Európai Igazságügyi Hálózat kapcsolattartóinak közbeiktatásával végzett vizsgálatokat is </w:t>
      </w:r>
      <w:r w:rsidRPr="00D33568">
        <w:rPr>
          <w:rFonts w:ascii="Times New Roman" w:hAnsi="Times New Roman"/>
          <w:sz w:val="28"/>
          <w:szCs w:val="28"/>
          <w:lang w:val="hu-HU"/>
        </w:rPr>
        <w:t>– annak érdekében, hogy az információt a végrehajtó államtól beszerezze</w:t>
      </w:r>
      <w:r w:rsidRPr="00F228D2" w:rsidDel="003E101F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F228D2">
        <w:rPr>
          <w:rFonts w:ascii="Times New Roman" w:hAnsi="Times New Roman"/>
          <w:sz w:val="28"/>
          <w:szCs w:val="28"/>
          <w:lang w:val="hu-HU"/>
        </w:rPr>
        <w:t>(KH 6. cikk 6. bekezdés)</w:t>
      </w:r>
    </w:p>
    <w:p w14:paraId="2CA6E753" w14:textId="1EE39C9B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D33568">
        <w:rPr>
          <w:rFonts w:ascii="Times New Roman" w:hAnsi="Times New Roman"/>
          <w:sz w:val="28"/>
          <w:szCs w:val="28"/>
          <w:lang w:val="hu-HU"/>
        </w:rPr>
        <w:t xml:space="preserve">Ha a végrehajtó állam azon hatósága, amely az ítéletet és adott esetben a próbaidőt megállapító határozatot </w:t>
      </w:r>
      <w:r>
        <w:rPr>
          <w:rFonts w:ascii="Times New Roman" w:hAnsi="Times New Roman"/>
          <w:sz w:val="28"/>
          <w:szCs w:val="28"/>
          <w:lang w:val="hu-HU"/>
        </w:rPr>
        <w:t xml:space="preserve">a </w:t>
      </w:r>
      <w:r w:rsidRPr="00D33568">
        <w:rPr>
          <w:rFonts w:ascii="Times New Roman" w:hAnsi="Times New Roman"/>
          <w:sz w:val="28"/>
          <w:szCs w:val="28"/>
          <w:lang w:val="hu-HU"/>
        </w:rPr>
        <w:t xml:space="preserve">tanúsítvánnyal együtt átvette, nem illetékes annak elismerésére, és a próbaidő alatti magatartási szabályok vagy alternatív szankciók felügyeletéhez szükséges megfelelő intézkedések megtételére, </w:t>
      </w:r>
      <w:r w:rsidRPr="00D33568">
        <w:rPr>
          <w:rFonts w:ascii="Times New Roman" w:hAnsi="Times New Roman"/>
          <w:i/>
          <w:iCs/>
          <w:sz w:val="28"/>
          <w:szCs w:val="28"/>
          <w:lang w:val="hu-HU"/>
        </w:rPr>
        <w:t>hivatalból továbbítja azt az illetékes hatósághoz,</w:t>
      </w:r>
      <w:r w:rsidRPr="00D33568">
        <w:rPr>
          <w:rFonts w:ascii="Times New Roman" w:hAnsi="Times New Roman"/>
          <w:sz w:val="28"/>
          <w:szCs w:val="28"/>
          <w:lang w:val="hu-HU"/>
        </w:rPr>
        <w:t xml:space="preserve"> valamint bármilyen, írásban dokumentált módon </w:t>
      </w:r>
      <w:r w:rsidRPr="00D33568">
        <w:rPr>
          <w:rFonts w:ascii="Times New Roman" w:hAnsi="Times New Roman"/>
          <w:i/>
          <w:iCs/>
          <w:sz w:val="28"/>
          <w:szCs w:val="28"/>
          <w:lang w:val="hu-HU"/>
        </w:rPr>
        <w:t>haladéktalanul tájékoztatja erről a kibocsátó állam illetékes hatóságát</w:t>
      </w:r>
      <w:r w:rsidRPr="00D33568">
        <w:rPr>
          <w:rFonts w:ascii="Times New Roman" w:hAnsi="Times New Roman"/>
          <w:sz w:val="28"/>
          <w:szCs w:val="28"/>
          <w:lang w:val="hu-HU"/>
        </w:rPr>
        <w:t>.</w:t>
      </w:r>
      <w:r w:rsidRPr="006B7C25" w:rsidDel="002C5ED9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6B7C25">
        <w:rPr>
          <w:rFonts w:ascii="Times New Roman" w:hAnsi="Times New Roman"/>
          <w:sz w:val="28"/>
          <w:szCs w:val="28"/>
          <w:lang w:val="hu-HU"/>
        </w:rPr>
        <w:t>(</w:t>
      </w:r>
      <w:r>
        <w:rPr>
          <w:rFonts w:ascii="Times New Roman" w:hAnsi="Times New Roman"/>
          <w:sz w:val="28"/>
          <w:szCs w:val="28"/>
          <w:lang w:val="hu-HU"/>
        </w:rPr>
        <w:t xml:space="preserve">KH </w:t>
      </w:r>
      <w:r w:rsidRPr="006B7C25">
        <w:rPr>
          <w:rFonts w:ascii="Times New Roman" w:hAnsi="Times New Roman"/>
          <w:sz w:val="28"/>
          <w:szCs w:val="28"/>
          <w:lang w:val="hu-HU"/>
        </w:rPr>
        <w:t>6. cikk 7. bekezdés).</w:t>
      </w:r>
    </w:p>
    <w:p w14:paraId="1A051A52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Az eljárás túl sok időt igényel </w:t>
      </w:r>
    </w:p>
    <w:p w14:paraId="50CF73FC" w14:textId="1CFB9EA8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Ha felmerül a felügyelet átruházásának lehetősége, a felügyeletért felelős nemzeti hatóságok sokszor </w:t>
      </w:r>
      <w:r>
        <w:rPr>
          <w:rFonts w:ascii="Times New Roman" w:hAnsi="Times New Roman"/>
          <w:sz w:val="28"/>
          <w:szCs w:val="28"/>
          <w:lang w:val="hu-HU"/>
        </w:rPr>
        <w:t>arra számítanak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hogy az eljárás túl sokáig fog tartani és túl bonyolult lesz. Ha arra számítanak, hogy a </w:t>
      </w:r>
      <w:r>
        <w:rPr>
          <w:rFonts w:ascii="Times New Roman" w:hAnsi="Times New Roman"/>
          <w:sz w:val="28"/>
          <w:szCs w:val="28"/>
          <w:lang w:val="hu-HU"/>
        </w:rPr>
        <w:t xml:space="preserve">hatáskörrel rendelkező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kibocsátó hatóság nem fogja támogatni a felügyelet átruházását, vagy hogy a végrehajtó hatóság meg fogja tagadni az átvételt, a végeredményt könnyű elképzelni. </w:t>
      </w:r>
    </w:p>
    <w:p w14:paraId="41A16D3A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pártfogó felügyelők a kibocsátó állam hatóságának küldik meg az iratokat. Ez olyan helyzethez vezethet, hogy egy másik tagállamban tartózkodási hellyel rendelkező vagy dolgozó elítéltek felügyeletére például 6 havonta kerül sor az elítélés helye szerinti tagállamban. Ez a fajta felügyelet </w:t>
      </w:r>
      <w:r>
        <w:rPr>
          <w:rFonts w:ascii="Times New Roman" w:hAnsi="Times New Roman"/>
          <w:sz w:val="28"/>
          <w:szCs w:val="28"/>
          <w:lang w:val="hu-HU"/>
        </w:rPr>
        <w:t>kívül esik a k</w:t>
      </w:r>
      <w:r w:rsidRPr="006B7C25">
        <w:rPr>
          <w:rFonts w:ascii="Times New Roman" w:hAnsi="Times New Roman"/>
          <w:sz w:val="28"/>
          <w:szCs w:val="28"/>
          <w:lang w:val="hu-HU"/>
        </w:rPr>
        <w:t>erethatározat céljain.</w:t>
      </w:r>
    </w:p>
    <w:tbl>
      <w:tblPr>
        <w:tblW w:w="9072" w:type="dxa"/>
        <w:tblInd w:w="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804D24" w:rsidRPr="007D30DA" w14:paraId="2DFB44B4" w14:textId="77777777" w:rsidTr="00C6038B">
        <w:trPr>
          <w:trHeight w:val="2681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82C60" w14:textId="77777777" w:rsidR="00804D24" w:rsidRPr="006B7C25" w:rsidRDefault="00804D24" w:rsidP="00804D24">
            <w:pPr>
              <w:pStyle w:val="Listaszerbekezds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A felügyeletért felelős sze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mélyeknek ismern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i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ü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k kell a kerethatározat céljait és mindig figyelembe kell venniük a felügyelet átruházásával járó előnyöket, különösen az elítélt érdekében. Figyelembe kell venniük továbbá, hogy jóval könnyebben megoldható az elítélt felügyelete abban a tagállamban, ahol törvényes és szokásos tartózkodási hellyel rendelkezik, ahol tanulmányokat folytat stb. A felügyelet átruházását csak korlátozott keretek között lehet megtagadni, ennek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indokait a 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erethatározat kifejezetten rögzíti, ami leszűkíti a mérlegelés lehetőségét a végrehajtó hatóság számára. </w:t>
            </w:r>
          </w:p>
        </w:tc>
      </w:tr>
    </w:tbl>
    <w:p w14:paraId="1B878176" w14:textId="77777777" w:rsidR="00804D24" w:rsidRPr="006B7C25" w:rsidRDefault="00804D24" w:rsidP="00C6038B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6. kérdés: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Milyen kihívásokka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l szembesülhet a végrehajtó hatóság az elismerési eljárás során és </w:t>
      </w:r>
      <w:r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mik a lehetséges megoldások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>?</w:t>
      </w:r>
    </w:p>
    <w:p w14:paraId="387E5E10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A megküldött tanúsítvánnyal kapcsolatos problémák (hiányos, ellentmondó adatokat tartalmaz, helytelenül kitöltött vagy kitöltetlenül hagyott rovatok stb.)</w:t>
      </w:r>
    </w:p>
    <w:p w14:paraId="62EB6F9D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Előfordul, hogy a kibocsátó hatóság helytelenül tölti ki a tanúsítványt, egyes adatok hiányoznak, zavarosak, vagy tartalmilag nem felelnek meg az ítéletnek</w:t>
      </w:r>
      <w:r>
        <w:rPr>
          <w:rFonts w:ascii="Times New Roman" w:hAnsi="Times New Roman"/>
          <w:sz w:val="28"/>
          <w:szCs w:val="28"/>
          <w:lang w:val="hu-HU"/>
        </w:rPr>
        <w:t xml:space="preserve"> vagy a próbaidőt megállapító határozatnak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7D25D823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Az ilyen helyzetek</w:t>
      </w:r>
      <w:r>
        <w:rPr>
          <w:rFonts w:ascii="Times New Roman" w:hAnsi="Times New Roman"/>
          <w:sz w:val="28"/>
          <w:szCs w:val="28"/>
          <w:lang w:val="hu-HU"/>
        </w:rPr>
        <w:t xml:space="preserve"> a 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erethatározat 11. cikk 1) bekezdésének a) pontja szerint az ítélet vagy a próbaidőt megállapító határozat elismerése és a felügyelet átvétele megtagadásának indokául szolgálhatnak. 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804D24" w:rsidRPr="007D30DA" w14:paraId="3A5E20DB" w14:textId="77777777" w:rsidTr="00C6038B">
        <w:trPr>
          <w:trHeight w:val="105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1AB74" w14:textId="77777777" w:rsidR="00804D24" w:rsidRPr="006B7C25" w:rsidRDefault="00804D24" w:rsidP="00804D24">
            <w:pPr>
              <w:pStyle w:val="Listaszerbekezds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megtagadásra vonatkozó döntés meghozatala előtt a végrehajtó illetékes hatóság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köteles kapcsolatba lépni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 kibocsátó hatósággal a Kerethatározat 15. cikke értelmében a tanúsítvány kiegészítése, kijavítása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vagy további adatok rendelkezésre bocsátása érdekében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,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ésszerű határidő tűzésével. </w:t>
            </w:r>
          </w:p>
          <w:p w14:paraId="7F7B5AFA" w14:textId="77777777" w:rsidR="00804D24" w:rsidRPr="006B7C25" w:rsidRDefault="00804D24" w:rsidP="00804D24">
            <w:pPr>
              <w:pStyle w:val="Listaszerbekezds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végrehajtó állam csak akkor tagadhatja meg az elismerést és átvételt, ha a tanúsítvány ezen ésszerű határidőn belül nem került kiegészítésre vagy kijavításra, </w:t>
            </w:r>
            <w:proofErr w:type="gram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illetve</w:t>
            </w:r>
            <w:proofErr w:type="gram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ha a szükséges adatokat nem bocsátották rendelkezé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sre (a 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erethatározat 11. cikk (1) bekezdésének a) pontjában foglalt megtagadási ok). </w:t>
            </w:r>
          </w:p>
        </w:tc>
      </w:tr>
    </w:tbl>
    <w:p w14:paraId="481F4B19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 másik tagállamban meghozott ítélet értelmezése vagy alkalmazása során felmerülő problémák </w:t>
      </w:r>
    </w:p>
    <w:p w14:paraId="7390DA3E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végrehajtó illetékes hatóság számára nehézséget okozhat a másik tagállamban meghozott ítélet értelmezése vagy alkalmazása.</w:t>
      </w:r>
    </w:p>
    <w:tbl>
      <w:tblPr>
        <w:tblW w:w="9120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0"/>
      </w:tblGrid>
      <w:tr w:rsidR="00804D24" w:rsidRPr="007D30DA" w14:paraId="119223DC" w14:textId="77777777" w:rsidTr="00C6038B">
        <w:trPr>
          <w:trHeight w:val="773"/>
        </w:trPr>
        <w:tc>
          <w:tcPr>
            <w:tcW w:w="9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16666" w14:textId="77777777" w:rsidR="00804D24" w:rsidRPr="006B7C25" w:rsidRDefault="00804D24" w:rsidP="00804D24">
            <w:pPr>
              <w:pStyle w:val="Listaszerbekezds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Ilyen esetben fontos, ho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gy a végrehajtó hatóság a 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erethatározat 15. cikkében foglaltaknak megfelelően egyeztessen a kibocsátó hatósággal. </w:t>
            </w:r>
          </w:p>
        </w:tc>
      </w:tr>
    </w:tbl>
    <w:p w14:paraId="2E76695E" w14:textId="77777777" w:rsidR="00804D24" w:rsidRPr="006B7C25" w:rsidRDefault="00804D24" w:rsidP="003F657F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A határidők betartása</w:t>
      </w:r>
    </w:p>
    <w:p w14:paraId="0FB508B4" w14:textId="7C025D48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 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erethatározat 12. cikke szerint a végrehajtó államilletékes hatósága a lehető leghamarabb, de legkésőbb az ítéletnek és adott esetben a próbaidőt megállapító határozatnak a 6. cikk (1) bekezdésben említett tanúsítvánnyal együtt történő kézhezvételétől számított 60 napon belül határoz arról, hogy elismeri-e az ítéletet és – adott esetben – a próbaidőt megállapító határozatot, valamint vállalja-e a próbaidő alatti magatartási szabályok vagy alternatív szankciók felügyeletével járó felelősséget. </w:t>
      </w:r>
    </w:p>
    <w:p w14:paraId="2F1B94CB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Ha a végrehajtó állam illetékes hatósága nem tudja betartani az előírt határidőt, haladéktalanul, bármely formában értesíti a kibocsátó állam illetékes hatóságát, megjelölve a késedelem okát és a jogerős határozat meghozatalához előreláthatóan szükséges időt.</w:t>
      </w:r>
    </w:p>
    <w:tbl>
      <w:tblPr>
        <w:tblW w:w="9168" w:type="dxa"/>
        <w:tblInd w:w="-1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68"/>
      </w:tblGrid>
      <w:tr w:rsidR="00804D24" w:rsidRPr="007D30DA" w14:paraId="28BFEB4A" w14:textId="77777777" w:rsidTr="00C6038B">
        <w:trPr>
          <w:trHeight w:val="1584"/>
        </w:trPr>
        <w:tc>
          <w:tcPr>
            <w:tcW w:w="9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7FA73" w14:textId="77777777" w:rsidR="00804D24" w:rsidRPr="006B7C25" w:rsidRDefault="00804D24" w:rsidP="00804D24">
            <w:pPr>
              <w:pStyle w:val="Listaszerbekezds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lang w:val="hu-HU"/>
              </w:rPr>
            </w:pPr>
            <w:r>
              <w:rPr>
                <w:rFonts w:ascii="Times New Roman" w:hAnsi="Times New Roman"/>
                <w:sz w:val="28"/>
                <w:szCs w:val="28"/>
                <w:lang w:val="hu-HU"/>
              </w:rPr>
              <w:t>A 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erethatározat 12. cikkében írt határidő elmulasztása csak </w:t>
            </w:r>
            <w:r w:rsidRPr="006B7C25">
              <w:rPr>
                <w:rFonts w:ascii="Times New Roman" w:hAnsi="Times New Roman"/>
                <w:sz w:val="28"/>
                <w:szCs w:val="28"/>
                <w:u w:val="single"/>
                <w:lang w:val="hu-HU"/>
              </w:rPr>
              <w:t>rendkívüli esetekben, objektív körülményekből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kifolyólag lehet jogszerű 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 xml:space="preserve">(pl. további adatok megküldése a kibocsátó tagállam vagy az elismerési eljárásban részt vevő egyéb hatóságok által). </w:t>
            </w:r>
          </w:p>
        </w:tc>
      </w:tr>
    </w:tbl>
    <w:p w14:paraId="65B243BB" w14:textId="77777777" w:rsidR="00804D24" w:rsidRPr="006B7C25" w:rsidRDefault="00804D24" w:rsidP="003F657F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 próbaidő alatti magatartási szabályok vagy alternatív szankciók kiigazítása során felmerülő nehézségek </w:t>
      </w:r>
    </w:p>
    <w:p w14:paraId="02DD5293" w14:textId="77777777" w:rsidR="00804D24" w:rsidRPr="006B7C25" w:rsidRDefault="00804D24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végrehajtó hatóság számára talán a próbaidő alatti magatartási szabályok vagy alternatív szankciók kiigazítása jelentheti a legnagyobb kihívást, tekintettel az érintett tagállamok jogrendszerének eltérésére</w:t>
      </w:r>
      <w:r>
        <w:rPr>
          <w:rFonts w:ascii="Times New Roman" w:hAnsi="Times New Roman"/>
          <w:sz w:val="28"/>
          <w:szCs w:val="28"/>
          <w:lang w:val="hu-HU"/>
        </w:rPr>
        <w:t>.</w:t>
      </w:r>
    </w:p>
    <w:p w14:paraId="7FB58B9E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Akadályok merülhetnek fel a próbaidő alatti magatartási szabályok vagy alternatív szankciók </w:t>
      </w:r>
      <w:r w:rsidRPr="003F657F">
        <w:rPr>
          <w:rFonts w:ascii="Times New Roman" w:hAnsi="Times New Roman"/>
          <w:sz w:val="28"/>
          <w:szCs w:val="28"/>
          <w:u w:val="single"/>
          <w:lang w:val="hu-HU"/>
        </w:rPr>
        <w:t>természete vagy időtartama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vagy a </w:t>
      </w:r>
      <w:r w:rsidRPr="003F657F">
        <w:rPr>
          <w:rFonts w:ascii="Times New Roman" w:hAnsi="Times New Roman"/>
          <w:sz w:val="28"/>
          <w:szCs w:val="28"/>
          <w:u w:val="single"/>
          <w:lang w:val="hu-HU"/>
        </w:rPr>
        <w:t>próbaidő tartama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kapcsán.  </w:t>
      </w:r>
    </w:p>
    <w:p w14:paraId="72BA31C5" w14:textId="488CE1A2" w:rsidR="00804D24" w:rsidRPr="006B7C25" w:rsidRDefault="00804D24">
      <w:pPr>
        <w:ind w:firstLine="720"/>
        <w:jc w:val="both"/>
        <w:rPr>
          <w:rFonts w:ascii="Times New Roman" w:hAnsi="Times New Roman"/>
          <w:sz w:val="28"/>
          <w:szCs w:val="28"/>
          <w:lang w:val="hu-HU"/>
        </w:rPr>
      </w:pPr>
      <w:r w:rsidRPr="000A7F88">
        <w:rPr>
          <w:rFonts w:ascii="Times New Roman" w:hAnsi="Times New Roman"/>
          <w:sz w:val="28"/>
          <w:szCs w:val="28"/>
          <w:lang w:val="hu-HU"/>
        </w:rPr>
        <w:t>-</w:t>
      </w:r>
      <w:r w:rsidR="00F228D2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0A7F88">
        <w:rPr>
          <w:rFonts w:ascii="Times New Roman" w:hAnsi="Times New Roman"/>
          <w:sz w:val="28"/>
          <w:szCs w:val="28"/>
          <w:lang w:val="hu-HU"/>
        </w:rPr>
        <w:t xml:space="preserve">Ha </w:t>
      </w:r>
      <w:r w:rsidRPr="000A7F88">
        <w:rPr>
          <w:rFonts w:ascii="Times New Roman" w:hAnsi="Times New Roman"/>
          <w:b/>
          <w:sz w:val="28"/>
          <w:szCs w:val="28"/>
          <w:lang w:val="hu-HU"/>
        </w:rPr>
        <w:t xml:space="preserve">a próbaidő alatti magatartási </w:t>
      </w:r>
      <w:bookmarkStart w:id="4" w:name="itt"/>
      <w:r w:rsidRPr="000A7F88">
        <w:rPr>
          <w:rFonts w:ascii="Times New Roman" w:hAnsi="Times New Roman"/>
          <w:b/>
          <w:sz w:val="28"/>
          <w:szCs w:val="28"/>
          <w:lang w:val="hu-HU"/>
        </w:rPr>
        <w:t>szabályok vagy alternatív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 xml:space="preserve"> szankciók </w:t>
      </w:r>
      <w:bookmarkEnd w:id="4"/>
      <w:r w:rsidRPr="006B7C25">
        <w:rPr>
          <w:rFonts w:ascii="Times New Roman" w:hAnsi="Times New Roman"/>
          <w:b/>
          <w:sz w:val="28"/>
          <w:szCs w:val="28"/>
          <w:lang w:val="hu-HU"/>
        </w:rPr>
        <w:t>időtartama megha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ladja a végrehajtó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állam jog</w:t>
      </w:r>
      <w:r>
        <w:rPr>
          <w:rFonts w:ascii="Times New Roman" w:hAnsi="Times New Roman"/>
          <w:b/>
          <w:sz w:val="28"/>
          <w:szCs w:val="28"/>
          <w:lang w:val="hu-HU"/>
        </w:rPr>
        <w:t>a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 xml:space="preserve"> szerinti felső határt</w:t>
      </w:r>
      <w:r w:rsidRPr="006B7C25">
        <w:rPr>
          <w:rFonts w:ascii="Times New Roman" w:hAnsi="Times New Roman"/>
          <w:sz w:val="28"/>
          <w:szCs w:val="28"/>
          <w:lang w:val="hu-HU"/>
        </w:rPr>
        <w:t>, az időtartam</w:t>
      </w:r>
      <w:r>
        <w:rPr>
          <w:rFonts w:ascii="Times New Roman" w:hAnsi="Times New Roman"/>
          <w:sz w:val="28"/>
          <w:szCs w:val="28"/>
          <w:lang w:val="hu-HU"/>
        </w:rPr>
        <w:t>ot átalakíthatják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és az átalakított próbaidő alatti magatartási szabály, az alternatív szankció vagy a próbaidő tartama 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>nem lehet rövidebb a végrehajtó állam joga értelmében ugyanolyan bűncselekmények tekintetében előírt maximális időtartamnál.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Ezen felül az átalakított próbaidő alatti magatartási szabály, alternatív szankció vagy próbaidő 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>nem lehet szigorúbb vagy hosszabb az eredetileg kiszabott, próbaidő alatti magatartási szabálynál, alternatív szankciónál vagy próbaidőnél</w:t>
      </w:r>
      <w:r w:rsidRPr="006B7C25">
        <w:rPr>
          <w:rFonts w:ascii="Times New Roman" w:hAnsi="Times New Roman"/>
          <w:sz w:val="28"/>
          <w:szCs w:val="28"/>
          <w:lang w:val="hu-HU"/>
        </w:rPr>
        <w:t>.</w:t>
      </w:r>
    </w:p>
    <w:tbl>
      <w:tblPr>
        <w:tblW w:w="9072" w:type="dxa"/>
        <w:tblInd w:w="-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2"/>
      </w:tblGrid>
      <w:tr w:rsidR="00804D24" w:rsidRPr="007D30DA" w14:paraId="11E24EDF" w14:textId="77777777" w:rsidTr="00C6038B">
        <w:trPr>
          <w:trHeight w:val="2285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44FC5" w14:textId="7A47A1DA" w:rsidR="00804D24" w:rsidRPr="006B7C25" w:rsidRDefault="00804D24" w:rsidP="00804D24">
            <w:pPr>
              <w:pStyle w:val="Listaszerbekezds"/>
              <w:numPr>
                <w:ilvl w:val="0"/>
                <w:numId w:val="18"/>
              </w:numPr>
              <w:ind w:left="714" w:hanging="357"/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>Például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, jelen esetben a kiszabott szabadságvesztés-büntetés végrehajtását 4 évre felfüggesztették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,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és ha a német jog szerint a felfüggesztés tartamának lehetséges felső határa 3 év, a felfüggesztés időtartamát le kell szállítani 3 évre a végrehajtó állam jogszabályainak megfelelően.  Ezzel szemben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,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ha Németországban a felső határ 5 év lenne, a végrehajtó hatóság nem érintené a Romániában kiszabott 4 éves </w:t>
            </w:r>
            <w:proofErr w:type="gram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időtartamot  nem</w:t>
            </w:r>
            <w:proofErr w:type="gram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emelné fel 5 évre, mert ebben az esetben a felfüggesztés tartama meghaladná az eredetileg kiszabott tartamot, ami súlyosabb következményekkel járna az elítéltre nézve. </w:t>
            </w:r>
          </w:p>
          <w:p w14:paraId="6245267C" w14:textId="77777777" w:rsidR="00804D24" w:rsidRPr="006B7C25" w:rsidRDefault="00804D24" w:rsidP="00804D24">
            <w:pPr>
              <w:pStyle w:val="Listaszerbekezds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Továbbá, ha például a kiszabott közérdekű munka végzésére vonatkozó kötelezettség tartama 1 év, a végrehajtó hatóság leszállíthatja ezen időtartamot, ha a nemzeti jogszabályok szerinti felső határ 6 hónap, de nem emelhetné fel, ha 2 év lenne, mert az súlyosabb következményekkel járna az elítéltre nézve. </w:t>
            </w:r>
          </w:p>
        </w:tc>
      </w:tr>
    </w:tbl>
    <w:p w14:paraId="31F8831A" w14:textId="1275B426" w:rsidR="00804D24" w:rsidRPr="006B7C25" w:rsidRDefault="00804D24">
      <w:pPr>
        <w:ind w:firstLine="720"/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-</w:t>
      </w:r>
      <w:r w:rsidR="00F228D2">
        <w:rPr>
          <w:rFonts w:ascii="Times New Roman" w:hAnsi="Times New Roman"/>
          <w:sz w:val="28"/>
          <w:szCs w:val="28"/>
          <w:lang w:val="hu-HU"/>
        </w:rPr>
        <w:t xml:space="preserve"> 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Ha a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próbaidő alatti magatartási szabályok vagy alternatív szankciók természete összeegyeztethetetlen a végrehajtó állam jogszabályaival, a végrehajtó állam illetékes hatósága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az ezen állam jogszabályai értelmében, az ugyanolyan bűncselekmények tekintetében alkalmazandó, próbaidő alatti magatartási szabályok vagy </w:t>
      </w:r>
      <w:proofErr w:type="gramStart"/>
      <w:r w:rsidRPr="006B7C25">
        <w:rPr>
          <w:rFonts w:ascii="Times New Roman" w:hAnsi="Times New Roman"/>
          <w:sz w:val="28"/>
          <w:szCs w:val="28"/>
          <w:lang w:val="hu-HU"/>
        </w:rPr>
        <w:t>alternatív szankciók természetének és időtartamának,</w:t>
      </w:r>
      <w:proofErr w:type="gramEnd"/>
      <w:r w:rsidRPr="006B7C25">
        <w:rPr>
          <w:rFonts w:ascii="Times New Roman" w:hAnsi="Times New Roman"/>
          <w:sz w:val="28"/>
          <w:szCs w:val="28"/>
          <w:lang w:val="hu-HU"/>
        </w:rPr>
        <w:t xml:space="preserve"> vagy a próbaidő időtartamának megfelelően átalakíthatja azokat. Az átalakított próbaidő alatti magatartási szabálynak, alternatív szankciónak vagy próbaidő tartamának a lehető legteljesebb mértékben meg kell felelnie a kibocsátó államban megállapított magatartási szabálynak </w:t>
      </w:r>
      <w:r>
        <w:rPr>
          <w:rFonts w:ascii="Times New Roman" w:hAnsi="Times New Roman"/>
          <w:sz w:val="28"/>
          <w:szCs w:val="28"/>
          <w:lang w:val="hu-HU"/>
        </w:rPr>
        <w:t>vagy szankciónak (9</w:t>
      </w:r>
      <w:r w:rsidRPr="006B7C25">
        <w:rPr>
          <w:rFonts w:ascii="Times New Roman" w:hAnsi="Times New Roman"/>
          <w:sz w:val="28"/>
          <w:szCs w:val="28"/>
          <w:lang w:val="hu-HU"/>
        </w:rPr>
        <w:t>. cikk (1) bekezdés).</w:t>
      </w:r>
    </w:p>
    <w:tbl>
      <w:tblPr>
        <w:tblW w:w="918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804D24" w:rsidRPr="007D30DA" w14:paraId="59CDF4B2" w14:textId="77777777" w:rsidTr="00C6038B">
        <w:trPr>
          <w:trHeight w:val="1070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A37DE" w14:textId="455AD7DD" w:rsidR="00804D24" w:rsidRPr="006B7C25" w:rsidRDefault="00804D24" w:rsidP="00804D24">
            <w:pPr>
              <w:pStyle w:val="Listaszerbekezds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lang w:val="hu-HU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>Előfordulhat,</w:t>
            </w:r>
            <w:r w:rsidRPr="006B7C25"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 xml:space="preserve"> hogy</w:t>
            </w:r>
            <w:r w:rsidRPr="006B7C25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>a végrehajtó államban a közérdekű munka nem a büntetés felfügge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sztéséhez kapcsolódó kötelezettség, hanem önálló büntetési nem. Ebben az esetben a végrehajtó állam ezen kötelezettség felügyeletét is átvállalja,</w:t>
            </w:r>
            <w:r w:rsidRPr="006B7C25"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 xml:space="preserve"> habár a nemzeti </w:t>
            </w:r>
            <w:r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>jogszabályok rendelkezései</w:t>
            </w:r>
            <w:r w:rsidRPr="006B7C25"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 xml:space="preserve"> a kiboc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sátó államtól eltér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nek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e tekintetben. A felügyelet tartama természetesen kiigazítható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a nemzeti jog 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zerinti felső határ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ra, a fenti példában említetteknek megfelelően. </w:t>
            </w:r>
          </w:p>
        </w:tc>
      </w:tr>
    </w:tbl>
    <w:p w14:paraId="4D314195" w14:textId="5FB8D6CC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Bármilyen kiigazítást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megelőzően a végrehajtó hatóság köteles erről tájékoztatni a kibocsátó hatóságot</w:t>
      </w:r>
      <w:r w:rsidRPr="006B7C25">
        <w:rPr>
          <w:rFonts w:ascii="Times New Roman" w:hAnsi="Times New Roman"/>
          <w:sz w:val="28"/>
          <w:szCs w:val="28"/>
          <w:lang w:val="hu-HU"/>
        </w:rPr>
        <w:t>, amely úgy határozhat, hogy visszavonja a 6. cikk (1) bekezdésében említett tanúsítványt, feltéve</w:t>
      </w:r>
      <w:r w:rsidR="00F228D2">
        <w:rPr>
          <w:rFonts w:ascii="Times New Roman" w:hAnsi="Times New Roman"/>
          <w:sz w:val="28"/>
          <w:szCs w:val="28"/>
          <w:lang w:val="hu-HU"/>
        </w:rPr>
        <w:t>,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hogy a végrehajtó államban még nem kezdődött meg a felügyelet. Az ilyen esetekben a határozatot mindenképpen a lehető leghamarabb, de legkésőbb a tájékoztatás kézhezvételét követő tíz napon belül meg kell hozni, és azt közölni kell. </w:t>
      </w:r>
    </w:p>
    <w:p w14:paraId="75ADC0B3" w14:textId="77777777" w:rsidR="00804D24" w:rsidRPr="000F7582" w:rsidRDefault="00804D24" w:rsidP="00C6038B">
      <w:pPr>
        <w:suppressAutoHyphens w:val="0"/>
        <w:autoSpaceDN/>
        <w:spacing w:after="0"/>
        <w:textAlignment w:val="auto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bookmarkStart w:id="5" w:name="itt2"/>
      <w:r w:rsidRPr="00AA05C7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A költségekhez (különösen a terápiás kezelések költségeihez) kapcsolódó nehézségek</w:t>
      </w:r>
    </w:p>
    <w:bookmarkEnd w:id="5"/>
    <w:p w14:paraId="25C68F7C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A k</w:t>
      </w:r>
      <w:r w:rsidRPr="006B7C25">
        <w:rPr>
          <w:rFonts w:ascii="Times New Roman" w:hAnsi="Times New Roman"/>
          <w:sz w:val="28"/>
          <w:szCs w:val="28"/>
          <w:lang w:val="hu-HU"/>
        </w:rPr>
        <w:t>erethatározat 22. cikke szerint a kerethatározat alkalmazásából eredő költségeket a végrehajtó állam viseli a kizárólag a kibocsátó állam területén felmerülő költségek kivételével.</w:t>
      </w:r>
    </w:p>
    <w:p w14:paraId="4D7B56A5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Ilyen esetben, </w:t>
      </w:r>
      <w:r w:rsidRPr="003F657F">
        <w:rPr>
          <w:rFonts w:ascii="Times New Roman" w:hAnsi="Times New Roman"/>
          <w:i/>
          <w:iCs/>
          <w:sz w:val="28"/>
          <w:szCs w:val="28"/>
          <w:lang w:val="hu-HU"/>
        </w:rPr>
        <w:t>ha gyógykezelésen vagy elvonókúrán való részvételre kötelezték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az elítéltet, ennek költségei, különösen a költségesebb kezelések esetén, nehézséget okozhatnak a végrehajtó illetékes hatóság számára.</w:t>
      </w:r>
    </w:p>
    <w:tbl>
      <w:tblPr>
        <w:tblW w:w="8862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62"/>
      </w:tblGrid>
      <w:tr w:rsidR="00804D24" w:rsidRPr="007D30DA" w14:paraId="1D13F382" w14:textId="77777777" w:rsidTr="00C6038B">
        <w:trPr>
          <w:trHeight w:val="1664"/>
        </w:trPr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7E68A" w14:textId="77777777" w:rsidR="00804D24" w:rsidRPr="006B7C25" w:rsidRDefault="00804D24" w:rsidP="00804D24">
            <w:pPr>
              <w:pStyle w:val="Listaszerbekezds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Ez kényes kérdés lehet a végrehajtó hatóság számára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, de a 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erethatározat végrehajtására 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vonatkozó kötelezettségre és a 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erethatározat fent említett céljaira tekintettel a felügyelet átruházására vonatkozó döntés nem alapulhat a lehetséges költségeken, ahogy az elismerésre és végrehajtásra vonatkozó döntést sem lehet ezen kérdések mentén meghozni. </w:t>
            </w:r>
          </w:p>
        </w:tc>
      </w:tr>
    </w:tbl>
    <w:p w14:paraId="21717E9F" w14:textId="77777777" w:rsidR="00804D24" w:rsidRPr="006B7C25" w:rsidRDefault="00804D24" w:rsidP="00C6038B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color w:val="2F5496" w:themeColor="accent1" w:themeShade="BF"/>
          <w:sz w:val="28"/>
          <w:szCs w:val="28"/>
          <w:lang w:val="hu-HU"/>
        </w:rPr>
        <w:t>7. kérdés: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Milyen előnyökkel jár a felügyelet átruházásának engedélyezése a német hatóságok által ebben az esetben? </w:t>
      </w:r>
    </w:p>
    <w:p w14:paraId="1A135CAD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Jobb</w:t>
      </w:r>
      <w:r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ak lesznek a</w:t>
      </w: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 kilátások a társadalomba való beilleszkedésre a végrehajtó államban</w:t>
      </w:r>
    </w:p>
    <w:p w14:paraId="73D71430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kerethatározat kimondja, hogy a felfüggesztett büntetések, próbára bocsátások, alternatív szankciók és a feltételes szabadságra bocsátással kapcsolatos határozatok kölcsönös elismerésének és felügyeletének célja az, hogy megkönnyítse az elítéltek számára a társadalmi beilleszkedést, azáltal, hogy lehetővé teszi számukra a családi, nyelvi, kulturális és egyéb kapcsolatok megőrzését, valamint, hogy hozzájáruljon a próbaidő alatti magatartási szabályok és alternatív szankciók betartásának ellenőrzéséhez.</w:t>
      </w:r>
    </w:p>
    <w:p w14:paraId="1D2E703F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>A bűnismétlés elkerülésének elősegítése</w:t>
      </w:r>
    </w:p>
    <w:p w14:paraId="1994EFA4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származása szerinti országban fennálló családi, nyelvi, kulturális és egyéb kapcsolatainak fenntartása révén az elítélt nagyobb eséllyel kerülheti el a bűnismétlést a próbaidő alatt.  </w:t>
      </w:r>
    </w:p>
    <w:p w14:paraId="01BA1663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Az ilyen kapcsolatok megóvása bizonyítottan megkönnyíti az elítélt kilátásait a bűnismétlés elkerülésére és a t</w:t>
      </w:r>
      <w:r>
        <w:rPr>
          <w:rFonts w:ascii="Times New Roman" w:hAnsi="Times New Roman"/>
          <w:sz w:val="28"/>
          <w:szCs w:val="28"/>
          <w:lang w:val="hu-HU"/>
        </w:rPr>
        <w:t>ársadalomba való beilleszkedésére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5AF98318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 végrehajtó állam számára egyszerűbb feladat az elítélt felügyelete </w:t>
      </w:r>
    </w:p>
    <w:p w14:paraId="3127133A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felügyelet átruházás</w:t>
      </w:r>
      <w:r>
        <w:rPr>
          <w:rFonts w:ascii="Times New Roman" w:hAnsi="Times New Roman"/>
          <w:sz w:val="28"/>
          <w:szCs w:val="28"/>
          <w:lang w:val="hu-HU"/>
        </w:rPr>
        <w:t>a a végrehajtó államba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hatékonyabbá teszi a magatartási szabályok és alternatív szankciók betartásának ellenőrzését. Mivel törvényes és szokásos tartózkodási helye is itt található, várhatóan nagyobb hajlandóságot fog mutatni az együttműködésre annak érdekében, hogy a próbaidő eredményesen teljen el. </w:t>
      </w:r>
    </w:p>
    <w:p w14:paraId="43196AF1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Az áldozatok és a lakosság védelmének elősegítése </w:t>
      </w:r>
    </w:p>
    <w:p w14:paraId="41287558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kerethatározat egyik célja az áldozatok és a lakosság védelmének fokozása. A legtöbb esetben a felügyelet másik államba történő átruházása azzal jár együtt, hogy az elítélt távol kerül a kibocsátó államban </w:t>
      </w:r>
      <w:r>
        <w:rPr>
          <w:rFonts w:ascii="Times New Roman" w:hAnsi="Times New Roman"/>
          <w:sz w:val="28"/>
          <w:szCs w:val="28"/>
          <w:lang w:val="hu-HU"/>
        </w:rPr>
        <w:t>tartózkodó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áldozatától. </w:t>
      </w:r>
    </w:p>
    <w:p w14:paraId="482A89FC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Nehézséget okozhat, ha az áldozat a végrehajtó államban telepedett le, de ekkor súlyosabb bűncselekmények vagy nemi erkölcs elleni bűncselekmények esetén a bíróság ítéletében kötelezi az elítéltet arra, hogy tartsa távol magát az áldozatoktól, amit a végrehajtó állam illetékes</w:t>
      </w:r>
      <w:r>
        <w:rPr>
          <w:rFonts w:ascii="Times New Roman" w:hAnsi="Times New Roman"/>
          <w:sz w:val="28"/>
          <w:szCs w:val="28"/>
          <w:lang w:val="hu-HU"/>
        </w:rPr>
        <w:t xml:space="preserve"> hatóságai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könnyebben tudnak ellenőrizni. </w:t>
      </w:r>
    </w:p>
    <w:p w14:paraId="22FC5A4C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Ezen felül a lakosság védelme is javul, mert az elítéltet a végrehajtó államban fennálló kapcsolatai segíthetik a társadalomba való beilleszkedésben. </w:t>
      </w:r>
    </w:p>
    <w:p w14:paraId="4620CF9B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 bűncselekménnyel okozott kár anyagi jellegű jóvátételének hatékonyabb biztosítása </w:t>
      </w:r>
    </w:p>
    <w:p w14:paraId="73C93769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Ha az elítélt munkát végez vagy várhatóan munkát fog végezni a végrehajtó államban, módja lesz biztosítani a bűncselekménnyel okozott kár anyagi jellegű jóvátételét az ítéletben foglaltak szerint (így például kártérítési kötelezettség teljesítése az áldozat részére vagy fizetési kötelezettség </w:t>
      </w:r>
      <w:r>
        <w:rPr>
          <w:rFonts w:ascii="Times New Roman" w:hAnsi="Times New Roman"/>
          <w:sz w:val="28"/>
          <w:szCs w:val="28"/>
          <w:lang w:val="hu-HU"/>
        </w:rPr>
        <w:t xml:space="preserve">az ítéletben meghatározott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jótékony célú vagy más szervezetek részére).  </w:t>
      </w:r>
    </w:p>
    <w:p w14:paraId="095FA9A3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Ezen felül a végrehajtó állam illetékes hatóságai ellenőrizni tudják, hogy az elítéltnek módjában áll-e a bűncselekménnyel okozott anyagi jellegű jóvátételének teljesítése és biztosítani tudják, hogy eleget tegyen az ilyen kötelezettségének (pl. elkobozhatják a jóvátétel teljesítéséhez szükséges vagyont vagy letilthatják az elítélt jövedelmének meghatározott hányadát). </w:t>
      </w:r>
    </w:p>
    <w:p w14:paraId="35FB9AAC" w14:textId="77777777" w:rsidR="00804D24" w:rsidRPr="006B7C25" w:rsidRDefault="00804D24" w:rsidP="00804D24">
      <w:pPr>
        <w:pStyle w:val="Listaszerbekezds"/>
        <w:numPr>
          <w:ilvl w:val="0"/>
          <w:numId w:val="9"/>
        </w:num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  <w:t xml:space="preserve">A tagállamok közötti kölcsönös bizalom és együttműködés megerősítése a jövőre nézve </w:t>
      </w:r>
    </w:p>
    <w:p w14:paraId="106984C4" w14:textId="3D7CCEF5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kerethatározat keretében történő együttműködés a tagállamok közt a jövőre nézve is megerősíti a kölcsönös bizalmat. A sikeres együttműködés más tagállamokat is arra bíztathat, hogy éljenek a kerethatározatban foglalt lehetőségekkel olyan elkövetők esetében, akik nem az elítélés helye szerinti államban élnek annak érdekében, </w:t>
      </w:r>
      <w:r>
        <w:rPr>
          <w:rFonts w:ascii="Times New Roman" w:hAnsi="Times New Roman"/>
          <w:sz w:val="28"/>
          <w:szCs w:val="28"/>
          <w:lang w:val="hu-HU"/>
        </w:rPr>
        <w:t>hogy segítsék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 kerethatározat 1. cikke szerinti célok</w:t>
      </w:r>
      <w:r>
        <w:rPr>
          <w:rFonts w:ascii="Times New Roman" w:hAnsi="Times New Roman"/>
          <w:sz w:val="28"/>
          <w:szCs w:val="28"/>
          <w:lang w:val="hu-HU"/>
        </w:rPr>
        <w:t xml:space="preserve"> megvalósulását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>nevezetesen az elítélt személyek társadalmi beilleszkedésének elősegítését, az áldozatok és a lakosság védelmének fokozását, és a megfelelő, próbaidő alatti magatartási szabályok és alternatív szankciók alkalmazásának megkönnyítését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. </w:t>
      </w:r>
    </w:p>
    <w:p w14:paraId="3B17033C" w14:textId="77777777" w:rsidR="00804D24" w:rsidRPr="006B7C25" w:rsidRDefault="00804D24" w:rsidP="00C6038B">
      <w:pPr>
        <w:suppressAutoHyphens w:val="0"/>
        <w:autoSpaceDN/>
        <w:textAlignment w:val="auto"/>
        <w:rPr>
          <w:rFonts w:ascii="Times New Roman" w:hAnsi="Times New Roman"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br w:type="page"/>
      </w:r>
    </w:p>
    <w:p w14:paraId="7CE3D8D4" w14:textId="77777777" w:rsidR="00804D24" w:rsidRPr="006B7C25" w:rsidRDefault="00804D24" w:rsidP="00C6038B">
      <w:pPr>
        <w:jc w:val="both"/>
        <w:rPr>
          <w:rFonts w:ascii="Times New Roman" w:hAnsi="Times New Roman"/>
          <w:b/>
          <w:iCs/>
          <w:color w:val="2F5496" w:themeColor="accent1" w:themeShade="BF"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iCs/>
          <w:color w:val="2F5496" w:themeColor="accent1" w:themeShade="BF"/>
          <w:sz w:val="28"/>
          <w:szCs w:val="28"/>
          <w:lang w:val="hu-HU"/>
        </w:rPr>
        <w:t>A. II. Gyakorló feladatok:</w:t>
      </w:r>
    </w:p>
    <w:p w14:paraId="4C023A85" w14:textId="77777777" w:rsidR="00804D24" w:rsidRPr="006B7C25" w:rsidRDefault="00804D24" w:rsidP="00C6038B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Állapítsa meg a végrehajtó hatóságokat és a tanúsítványon alkalmazandó nyelvet (</w:t>
      </w: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általános </w:t>
      </w:r>
      <w:r w:rsidRPr="006B7C25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bünt</w:t>
      </w: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etőügyekben</w:t>
      </w:r>
      <w:r w:rsidRPr="006B7C25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) –</w:t>
      </w:r>
      <w:r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 lásd</w:t>
      </w:r>
      <w:r w:rsidRPr="006B7C25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 xml:space="preserve"> a 2. mellékletet:</w:t>
      </w:r>
    </w:p>
    <w:p w14:paraId="0C8BE3C0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7D30DA">
        <w:rPr>
          <w:rFonts w:ascii="Times New Roman" w:hAnsi="Times New Roman"/>
          <w:sz w:val="28"/>
          <w:szCs w:val="28"/>
          <w:lang w:val="hu-HU"/>
        </w:rPr>
        <w:t xml:space="preserve">Az illetékes hatóságok megállapításához vegyünk igénybe az </w:t>
      </w:r>
      <w:hyperlink r:id="rId16" w:history="1">
        <w:r w:rsidRPr="007D30DA">
          <w:rPr>
            <w:rStyle w:val="Hiperhivatkozs"/>
            <w:rFonts w:ascii="Times New Roman" w:hAnsi="Times New Roman"/>
            <w:b/>
            <w:bCs/>
            <w:i/>
            <w:iCs/>
            <w:sz w:val="28"/>
            <w:szCs w:val="28"/>
            <w:lang w:val="hu-HU"/>
          </w:rPr>
          <w:t>Atlas</w:t>
        </w:r>
      </w:hyperlink>
      <w:r w:rsidRPr="007D30DA">
        <w:rPr>
          <w:rFonts w:ascii="Times New Roman" w:hAnsi="Times New Roman"/>
          <w:sz w:val="28"/>
          <w:szCs w:val="28"/>
          <w:lang w:val="hu-HU"/>
        </w:rPr>
        <w:t xml:space="preserve">-t, amely az EJN honlapján érhető el – </w:t>
      </w:r>
      <w:hyperlink r:id="rId17" w:history="1">
        <w:r w:rsidRPr="007D30DA">
          <w:rPr>
            <w:rStyle w:val="Hiperhivatkozs"/>
            <w:rFonts w:ascii="Times New Roman" w:hAnsi="Times New Roman"/>
            <w:sz w:val="28"/>
            <w:szCs w:val="28"/>
            <w:lang w:val="hu-HU"/>
          </w:rPr>
          <w:t>www.ejn-crimjust.europa.eu</w:t>
        </w:r>
      </w:hyperlink>
      <w:r w:rsidRPr="007D30DA">
        <w:rPr>
          <w:rFonts w:ascii="Times New Roman" w:hAnsi="Times New Roman"/>
          <w:sz w:val="28"/>
          <w:szCs w:val="28"/>
          <w:lang w:val="hu-HU"/>
        </w:rPr>
        <w:t>, é</w:t>
      </w:r>
      <w:r>
        <w:rPr>
          <w:rFonts w:ascii="Times New Roman" w:hAnsi="Times New Roman"/>
          <w:sz w:val="28"/>
          <w:szCs w:val="28"/>
          <w:lang w:val="hu-HU"/>
        </w:rPr>
        <w:t xml:space="preserve">s </w:t>
      </w:r>
      <w:r w:rsidRPr="007D30DA">
        <w:rPr>
          <w:rFonts w:ascii="Times New Roman" w:hAnsi="Times New Roman"/>
          <w:sz w:val="28"/>
          <w:szCs w:val="28"/>
          <w:lang w:val="hu-HU"/>
        </w:rPr>
        <w:t xml:space="preserve">válasszuk ki végrehajtó államot, majd a </w:t>
      </w:r>
      <w:r w:rsidRPr="007D30DA">
        <w:rPr>
          <w:rFonts w:ascii="Times New Roman" w:hAnsi="Times New Roman"/>
          <w:i/>
          <w:iCs/>
          <w:sz w:val="28"/>
          <w:szCs w:val="28"/>
          <w:lang w:val="hu-HU"/>
        </w:rPr>
        <w:t xml:space="preserve">904. </w:t>
      </w:r>
      <w:proofErr w:type="spellStart"/>
      <w:r w:rsidRPr="007D30DA">
        <w:rPr>
          <w:rFonts w:ascii="Times New Roman" w:hAnsi="Times New Roman"/>
          <w:i/>
          <w:iCs/>
          <w:sz w:val="28"/>
          <w:szCs w:val="28"/>
          <w:lang w:val="hu-HU"/>
        </w:rPr>
        <w:t>Probation</w:t>
      </w:r>
      <w:proofErr w:type="spellEnd"/>
      <w:r w:rsidRPr="007D30DA">
        <w:rPr>
          <w:rFonts w:ascii="Times New Roman" w:hAnsi="Times New Roman"/>
          <w:i/>
          <w:iCs/>
          <w:sz w:val="28"/>
          <w:szCs w:val="28"/>
          <w:lang w:val="hu-HU"/>
        </w:rPr>
        <w:t xml:space="preserve"> </w:t>
      </w:r>
      <w:proofErr w:type="spellStart"/>
      <w:r w:rsidRPr="007D30DA">
        <w:rPr>
          <w:rFonts w:ascii="Times New Roman" w:hAnsi="Times New Roman"/>
          <w:i/>
          <w:iCs/>
          <w:sz w:val="28"/>
          <w:szCs w:val="28"/>
          <w:lang w:val="hu-HU"/>
        </w:rPr>
        <w:t>Measures</w:t>
      </w:r>
      <w:proofErr w:type="spellEnd"/>
      <w:r w:rsidRPr="007D30DA">
        <w:rPr>
          <w:rFonts w:ascii="Times New Roman" w:hAnsi="Times New Roman"/>
          <w:iCs/>
          <w:sz w:val="28"/>
          <w:szCs w:val="28"/>
          <w:lang w:val="hu-HU"/>
        </w:rPr>
        <w:t xml:space="preserve"> opciót</w:t>
      </w:r>
      <w:r w:rsidRPr="007D30DA">
        <w:rPr>
          <w:rFonts w:ascii="Times New Roman" w:hAnsi="Times New Roman"/>
          <w:i/>
          <w:iCs/>
          <w:sz w:val="28"/>
          <w:szCs w:val="28"/>
          <w:lang w:val="hu-HU"/>
        </w:rPr>
        <w:t>.</w:t>
      </w:r>
    </w:p>
    <w:p w14:paraId="6DACF1A6" w14:textId="76264CAE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tanúsítvány nyelve kapcsán a </w:t>
      </w:r>
      <w:hyperlink r:id="rId18" w:history="1">
        <w:r w:rsidRPr="00D81988">
          <w:rPr>
            <w:rStyle w:val="Hiperhivatkozs"/>
            <w:rFonts w:ascii="Times New Roman" w:hAnsi="Times New Roman"/>
            <w:sz w:val="28"/>
            <w:szCs w:val="28"/>
            <w:lang w:val="en-GB"/>
          </w:rPr>
          <w:t>Supervision Measures – Notifications for each of the MS</w:t>
        </w:r>
      </w:hyperlink>
      <w:r>
        <w:rPr>
          <w:rFonts w:ascii="Times New Roman" w:hAnsi="Times New Roman"/>
          <w:sz w:val="28"/>
          <w:szCs w:val="28"/>
          <w:lang w:val="hu-HU"/>
        </w:rPr>
        <w:t xml:space="preserve"> (</w:t>
      </w:r>
      <w:hyperlink r:id="rId19" w:history="1">
        <w:r w:rsidRPr="006B7C25">
          <w:rPr>
            <w:rStyle w:val="Hiperhivatkozs"/>
            <w:rFonts w:ascii="Times New Roman" w:hAnsi="Times New Roman"/>
            <w:sz w:val="28"/>
            <w:szCs w:val="28"/>
            <w:lang w:val="hu-HU"/>
          </w:rPr>
          <w:t xml:space="preserve">Felügyeleti </w:t>
        </w:r>
        <w:r>
          <w:rPr>
            <w:rStyle w:val="Hiperhivatkozs"/>
            <w:rFonts w:ascii="Times New Roman" w:hAnsi="Times New Roman"/>
            <w:sz w:val="28"/>
            <w:szCs w:val="28"/>
            <w:lang w:val="hu-HU"/>
          </w:rPr>
          <w:t>i</w:t>
        </w:r>
        <w:r w:rsidRPr="006B7C25">
          <w:rPr>
            <w:rStyle w:val="Hiperhivatkozs"/>
            <w:rFonts w:ascii="Times New Roman" w:hAnsi="Times New Roman"/>
            <w:sz w:val="28"/>
            <w:szCs w:val="28"/>
            <w:lang w:val="hu-HU"/>
          </w:rPr>
          <w:t xml:space="preserve">ntézkedések – Nyilatkozatok </w:t>
        </w:r>
        <w:r>
          <w:rPr>
            <w:rStyle w:val="Hiperhivatkozs"/>
            <w:rFonts w:ascii="Times New Roman" w:hAnsi="Times New Roman"/>
            <w:sz w:val="28"/>
            <w:szCs w:val="28"/>
            <w:lang w:val="hu-HU"/>
          </w:rPr>
          <w:t>t</w:t>
        </w:r>
        <w:r w:rsidRPr="006B7C25">
          <w:rPr>
            <w:rStyle w:val="Hiperhivatkozs"/>
            <w:rFonts w:ascii="Times New Roman" w:hAnsi="Times New Roman"/>
            <w:sz w:val="28"/>
            <w:szCs w:val="28"/>
            <w:lang w:val="hu-HU"/>
          </w:rPr>
          <w:t>agállamonként</w:t>
        </w:r>
      </w:hyperlink>
      <w:r>
        <w:rPr>
          <w:rStyle w:val="Hiperhivatkozs"/>
          <w:rFonts w:ascii="Times New Roman" w:hAnsi="Times New Roman"/>
          <w:sz w:val="28"/>
          <w:szCs w:val="28"/>
          <w:lang w:val="hu-HU"/>
        </w:rPr>
        <w:t>)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oldal </w:t>
      </w:r>
      <w:proofErr w:type="gramStart"/>
      <w:r w:rsidRPr="006B7C25">
        <w:rPr>
          <w:rFonts w:ascii="Times New Roman" w:hAnsi="Times New Roman"/>
          <w:sz w:val="28"/>
          <w:szCs w:val="28"/>
          <w:lang w:val="hu-HU"/>
        </w:rPr>
        <w:t>nyújt segítséget</w:t>
      </w:r>
      <w:proofErr w:type="gramEnd"/>
      <w:r w:rsidRPr="006B7C25">
        <w:rPr>
          <w:rFonts w:ascii="Times New Roman" w:hAnsi="Times New Roman"/>
          <w:sz w:val="28"/>
          <w:szCs w:val="28"/>
          <w:lang w:val="hu-HU"/>
        </w:rPr>
        <w:t>. A kerethatározat 21. cikkéhez kapcsolódó nyilatkozat hiányában az adott tagállam hivatalos nyelvét kell alkalmazni.</w:t>
      </w:r>
    </w:p>
    <w:p w14:paraId="1EBF504A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következő eredménynek kell megjelennie:</w:t>
      </w:r>
    </w:p>
    <w:p w14:paraId="2C77D869" w14:textId="3E334A36" w:rsidR="00804D24" w:rsidRPr="006B7C25" w:rsidRDefault="00804D24" w:rsidP="00C6038B">
      <w:p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1. </w:t>
      </w:r>
      <w:r>
        <w:rPr>
          <w:rFonts w:ascii="Times New Roman" w:hAnsi="Times New Roman"/>
          <w:i/>
          <w:sz w:val="28"/>
          <w:szCs w:val="28"/>
          <w:lang w:val="hu-HU"/>
        </w:rPr>
        <w:t>Egy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német</w:t>
      </w:r>
      <w:r>
        <w:rPr>
          <w:rFonts w:ascii="Times New Roman" w:hAnsi="Times New Roman"/>
          <w:i/>
          <w:sz w:val="28"/>
          <w:szCs w:val="28"/>
          <w:lang w:val="hu-HU"/>
        </w:rPr>
        <w:t>, az adott ügyben hatáskörrel rendelkező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hatóság át kívánja ruházni A.N. elítélt felügyeletét, akinek szokásos és törvényes tartózkodási helye Belgiumban, Brüsszelben található.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804D24" w:rsidRPr="007D30DA" w14:paraId="5A22CB26" w14:textId="77777777" w:rsidTr="00C6038B">
        <w:trPr>
          <w:trHeight w:val="800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61076" w14:textId="77777777" w:rsidR="00804D24" w:rsidRPr="006B7C25" w:rsidRDefault="00804D24" w:rsidP="000B2E3C">
            <w:pPr>
              <w:tabs>
                <w:tab w:val="left" w:pos="230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Név: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Parket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van de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procureur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des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Konings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te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Brussel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(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Bureau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proofErr w:type="gram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CIS)-</w:t>
            </w:r>
            <w:proofErr w:type="gram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Parquet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du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procureur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du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Roi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de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Bruxelles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(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Bureau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CIS) </w:t>
            </w:r>
          </w:p>
          <w:p w14:paraId="3FA229F4" w14:textId="77777777" w:rsidR="00804D24" w:rsidRPr="006B7C25" w:rsidRDefault="00804D24" w:rsidP="000B2E3C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Székhely: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Portalis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,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Rue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des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Quatre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bras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, 4 </w:t>
            </w:r>
          </w:p>
          <w:p w14:paraId="4B303A20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Osztály</w:t>
            </w: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 (</w:t>
            </w:r>
            <w:r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Alosztály</w:t>
            </w: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): </w:t>
            </w:r>
          </w:p>
          <w:p w14:paraId="1432B837" w14:textId="77777777" w:rsidR="00804D24" w:rsidRPr="006B7C25" w:rsidRDefault="00804D24" w:rsidP="000B2E3C">
            <w:pPr>
              <w:tabs>
                <w:tab w:val="left" w:pos="230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Város: </w:t>
            </w: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Bruxelles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</w:p>
          <w:p w14:paraId="78D1E09B" w14:textId="77777777" w:rsidR="00804D24" w:rsidRPr="006B7C25" w:rsidRDefault="00804D24" w:rsidP="000B2E3C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Irányítószám: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ab/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1000 </w:t>
            </w:r>
          </w:p>
          <w:p w14:paraId="26A29737" w14:textId="77777777" w:rsidR="00804D24" w:rsidRPr="006B7C25" w:rsidRDefault="00804D24" w:rsidP="000B2E3C">
            <w:pPr>
              <w:tabs>
                <w:tab w:val="left" w:pos="230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Telefonszám: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+32 (0)2 508 70 80 </w:t>
            </w:r>
          </w:p>
          <w:p w14:paraId="468FEB07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Mobiltelefonszám: </w:t>
            </w:r>
          </w:p>
          <w:p w14:paraId="1A38416A" w14:textId="77777777" w:rsidR="00804D24" w:rsidRPr="006B7C25" w:rsidRDefault="00804D24" w:rsidP="000B2E3C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Fax: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+32 (0)2 519 82 96 </w:t>
            </w:r>
          </w:p>
          <w:p w14:paraId="7B323920" w14:textId="77777777" w:rsidR="00804D24" w:rsidRPr="006B7C25" w:rsidRDefault="00804D24" w:rsidP="000B2E3C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E-mail cím: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hyperlink r:id="rId20" w:history="1">
              <w:r w:rsidRPr="006B7C25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cis.bxl@just.fgov.be</w:t>
              </w:r>
            </w:hyperlink>
          </w:p>
          <w:p w14:paraId="50C6749D" w14:textId="77777777" w:rsidR="00804D24" w:rsidRPr="006B7C25" w:rsidRDefault="00804D24" w:rsidP="00C6038B">
            <w:p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</w:p>
          <w:p w14:paraId="68748BC4" w14:textId="77777777" w:rsidR="00804D24" w:rsidRPr="006B7C25" w:rsidRDefault="00804D24">
            <w:p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kerethatározat 21. cikke értelmében a belga hatóságok a következő nyelveket fogadják el: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holland, francia, német és angol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.</w:t>
            </w:r>
          </w:p>
        </w:tc>
      </w:tr>
    </w:tbl>
    <w:p w14:paraId="03D84EB2" w14:textId="77777777" w:rsidR="00804D24" w:rsidRPr="006B7C25" w:rsidRDefault="00804D24" w:rsidP="00C6038B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  <w:lang w:val="hu-HU"/>
        </w:rPr>
      </w:pPr>
    </w:p>
    <w:p w14:paraId="1C4FA6A2" w14:textId="77777777" w:rsidR="00804D24" w:rsidRPr="006B7C25" w:rsidRDefault="00804D24" w:rsidP="00C6038B">
      <w:pPr>
        <w:suppressAutoHyphens w:val="0"/>
        <w:autoSpaceDN/>
        <w:spacing w:after="0"/>
        <w:textAlignment w:val="auto"/>
        <w:rPr>
          <w:rFonts w:ascii="Times New Roman" w:hAnsi="Times New Roman"/>
          <w:i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sz w:val="28"/>
          <w:szCs w:val="28"/>
          <w:lang w:val="hu-HU"/>
        </w:rPr>
        <w:br w:type="page"/>
      </w:r>
    </w:p>
    <w:p w14:paraId="36B84F85" w14:textId="497DCD70" w:rsidR="00804D24" w:rsidRPr="006B7C25" w:rsidRDefault="00804D24" w:rsidP="00C6038B">
      <w:p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2. </w:t>
      </w:r>
      <w:r>
        <w:rPr>
          <w:rFonts w:ascii="Times New Roman" w:hAnsi="Times New Roman"/>
          <w:i/>
          <w:sz w:val="28"/>
          <w:szCs w:val="28"/>
          <w:lang w:val="hu-HU"/>
        </w:rPr>
        <w:t>Egy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francia</w:t>
      </w:r>
      <w:r>
        <w:rPr>
          <w:rFonts w:ascii="Times New Roman" w:hAnsi="Times New Roman"/>
          <w:i/>
          <w:sz w:val="28"/>
          <w:szCs w:val="28"/>
          <w:lang w:val="hu-HU"/>
        </w:rPr>
        <w:t>, az adott ügyben hatáskörrel rendelkező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hatóság át kívánja ruházni B.C. elítélt felügyeletét, akinek szokásos és törvényes tartózkodási helye Spanyolországban, </w:t>
      </w:r>
      <w:proofErr w:type="spellStart"/>
      <w:r w:rsidRPr="006B7C25">
        <w:rPr>
          <w:rFonts w:ascii="Times New Roman" w:hAnsi="Times New Roman"/>
          <w:i/>
          <w:sz w:val="28"/>
          <w:szCs w:val="28"/>
          <w:lang w:val="hu-HU"/>
        </w:rPr>
        <w:t>Vigoban</w:t>
      </w:r>
      <w:proofErr w:type="spellEnd"/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található.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804D24" w:rsidRPr="007D30DA" w14:paraId="417C3C4D" w14:textId="77777777" w:rsidTr="00C6038B">
        <w:trPr>
          <w:trHeight w:val="3383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F83C5" w14:textId="77777777" w:rsidR="00804D24" w:rsidRPr="006B7C25" w:rsidRDefault="00804D24" w:rsidP="00452F8D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Név: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Servicio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Común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de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Registro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, (para el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reparto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entre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los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Juzgados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Centrales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de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lo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Penal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) </w:t>
            </w:r>
          </w:p>
          <w:p w14:paraId="4EFF1054" w14:textId="77777777" w:rsidR="00804D24" w:rsidRPr="006B7C25" w:rsidRDefault="00804D24" w:rsidP="00452F8D">
            <w:pPr>
              <w:tabs>
                <w:tab w:val="left" w:pos="227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Székhely: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Goya 14 </w:t>
            </w:r>
          </w:p>
          <w:p w14:paraId="2A2258B5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Osztály (Alosztály): </w:t>
            </w:r>
          </w:p>
          <w:p w14:paraId="02B1EAB4" w14:textId="77777777" w:rsidR="00804D24" w:rsidRPr="006B7C25" w:rsidRDefault="00804D24" w:rsidP="00452F8D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Város: </w:t>
            </w: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ab/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Madrid </w:t>
            </w:r>
          </w:p>
          <w:p w14:paraId="7E85B1C9" w14:textId="77777777" w:rsidR="00804D24" w:rsidRPr="006B7C25" w:rsidRDefault="00804D24" w:rsidP="00452F8D">
            <w:pPr>
              <w:tabs>
                <w:tab w:val="left" w:pos="227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proofErr w:type="gramStart"/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Irányítószám: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proofErr w:type="gram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28071 </w:t>
            </w:r>
          </w:p>
          <w:p w14:paraId="6A026747" w14:textId="77777777" w:rsidR="00804D24" w:rsidRPr="006B7C25" w:rsidRDefault="00804D24" w:rsidP="00452F8D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Telefonszám: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(+34) 91.400.62.13/26/25 </w:t>
            </w:r>
          </w:p>
          <w:p w14:paraId="7940F7EA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Mobiltelefonszám: </w:t>
            </w:r>
          </w:p>
          <w:p w14:paraId="4C73C624" w14:textId="77777777" w:rsidR="00804D24" w:rsidRPr="006B7C25" w:rsidRDefault="00804D24" w:rsidP="00452F8D">
            <w:pPr>
              <w:tabs>
                <w:tab w:val="left" w:pos="232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Fax: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(+34) 91.400.72.34/35 </w:t>
            </w:r>
          </w:p>
          <w:p w14:paraId="10852FEB" w14:textId="77777777" w:rsidR="00804D24" w:rsidRPr="006B7C25" w:rsidRDefault="00804D24" w:rsidP="00452F8D">
            <w:pPr>
              <w:tabs>
                <w:tab w:val="left" w:pos="2302"/>
              </w:tabs>
              <w:spacing w:after="0"/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E-mail cím: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hyperlink r:id="rId21" w:history="1">
              <w:r w:rsidRPr="006B7C25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audiencianacional.scrrda@justicia.es</w:t>
              </w:r>
            </w:hyperlink>
          </w:p>
          <w:p w14:paraId="608BFFDE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</w:p>
          <w:p w14:paraId="75E3DC02" w14:textId="77777777" w:rsidR="00804D24" w:rsidRPr="006B7C25" w:rsidRDefault="00804D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kerethatározat 21. cikke értelmében a spanyol hatóságok a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spanyol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nyelvet fogadják el.</w:t>
            </w:r>
          </w:p>
        </w:tc>
      </w:tr>
    </w:tbl>
    <w:p w14:paraId="56222E50" w14:textId="6273BF3D" w:rsidR="00804D24" w:rsidRPr="006B7C25" w:rsidRDefault="00804D24" w:rsidP="00C6038B">
      <w:pPr>
        <w:jc w:val="both"/>
        <w:rPr>
          <w:rFonts w:ascii="Times New Roman" w:hAnsi="Times New Roman"/>
          <w:i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3. </w:t>
      </w:r>
      <w:r>
        <w:rPr>
          <w:rFonts w:ascii="Times New Roman" w:hAnsi="Times New Roman"/>
          <w:i/>
          <w:sz w:val="28"/>
          <w:szCs w:val="28"/>
          <w:lang w:val="hu-HU"/>
        </w:rPr>
        <w:t>Egy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spanyol</w:t>
      </w:r>
      <w:r>
        <w:rPr>
          <w:rFonts w:ascii="Times New Roman" w:hAnsi="Times New Roman"/>
          <w:i/>
          <w:sz w:val="28"/>
          <w:szCs w:val="28"/>
          <w:lang w:val="hu-HU"/>
        </w:rPr>
        <w:t>, az adott ügyben hatáskörrel rendelkező</w:t>
      </w:r>
      <w:r w:rsidRPr="006B7C25">
        <w:rPr>
          <w:rFonts w:ascii="Times New Roman" w:hAnsi="Times New Roman"/>
          <w:i/>
          <w:sz w:val="28"/>
          <w:szCs w:val="28"/>
          <w:lang w:val="hu-HU"/>
        </w:rPr>
        <w:t xml:space="preserve"> hatóság át kívánja ruházni M.M. elítélt felügyeletét, akinek szokásos és törvényes tartózkodási helye Bécsben, Ausztriában található.</w:t>
      </w:r>
    </w:p>
    <w:tbl>
      <w:tblPr>
        <w:tblW w:w="909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90"/>
      </w:tblGrid>
      <w:tr w:rsidR="00804D24" w:rsidRPr="007D30DA" w14:paraId="39A84A18" w14:textId="77777777" w:rsidTr="00C6038B">
        <w:trPr>
          <w:trHeight w:val="1340"/>
        </w:trPr>
        <w:tc>
          <w:tcPr>
            <w:tcW w:w="9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792D1" w14:textId="77777777" w:rsidR="00804D24" w:rsidRPr="006B7C25" w:rsidRDefault="00804D24" w:rsidP="005D7B48">
            <w:pPr>
              <w:tabs>
                <w:tab w:val="left" w:pos="230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Név: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Staatsanwaltschaft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Vienna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</w:p>
          <w:p w14:paraId="52A8615F" w14:textId="77777777" w:rsidR="00804D24" w:rsidRPr="006B7C25" w:rsidRDefault="00804D24" w:rsidP="005D7B48">
            <w:pPr>
              <w:tabs>
                <w:tab w:val="left" w:pos="227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Székhely: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Landesgerichtsstraße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11 </w:t>
            </w:r>
          </w:p>
          <w:p w14:paraId="20AC66AF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Osztály (alosztály): </w:t>
            </w:r>
          </w:p>
          <w:p w14:paraId="10EC1401" w14:textId="77777777" w:rsidR="00804D24" w:rsidRPr="006B7C25" w:rsidRDefault="00804D24" w:rsidP="005D7B48">
            <w:pPr>
              <w:tabs>
                <w:tab w:val="left" w:pos="227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Város: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</w:r>
            <w:proofErr w:type="spellStart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Vienna</w:t>
            </w:r>
            <w:proofErr w:type="spellEnd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</w:p>
          <w:p w14:paraId="4BC82854" w14:textId="77777777" w:rsidR="00804D24" w:rsidRPr="006B7C25" w:rsidRDefault="00804D24" w:rsidP="005D7B48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Irányítószám: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ab/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1082 </w:t>
            </w:r>
          </w:p>
          <w:p w14:paraId="58C000AC" w14:textId="77777777" w:rsidR="00804D24" w:rsidRPr="006B7C25" w:rsidRDefault="00804D24" w:rsidP="005D7B48">
            <w:pPr>
              <w:tabs>
                <w:tab w:val="left" w:pos="2307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Telefonszám: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+43 1 40127 0 </w:t>
            </w:r>
          </w:p>
          <w:p w14:paraId="58E69E60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 xml:space="preserve">Mobiltelefonszám: </w:t>
            </w:r>
          </w:p>
          <w:p w14:paraId="2256A530" w14:textId="77777777" w:rsidR="00804D24" w:rsidRPr="006B7C25" w:rsidRDefault="00804D24" w:rsidP="005D7B48">
            <w:pPr>
              <w:tabs>
                <w:tab w:val="left" w:pos="229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Fax:</w:t>
            </w:r>
            <w:r w:rsidRPr="006B7C25">
              <w:rPr>
                <w:rFonts w:ascii="Times New Roman" w:hAnsi="Times New Roman"/>
                <w:color w:val="2F5496" w:themeColor="accent1" w:themeShade="BF"/>
                <w:sz w:val="28"/>
                <w:szCs w:val="28"/>
                <w:lang w:val="hu-HU"/>
              </w:rPr>
              <w:t xml:space="preserve">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ab/>
              <w:t xml:space="preserve">+43 1 40127 306950 </w:t>
            </w:r>
          </w:p>
          <w:p w14:paraId="710BF3E2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b/>
                <w:color w:val="2F5496" w:themeColor="accent1" w:themeShade="BF"/>
                <w:sz w:val="28"/>
                <w:szCs w:val="28"/>
                <w:lang w:val="hu-HU"/>
              </w:rPr>
              <w:t>E-mail cím:</w:t>
            </w:r>
          </w:p>
          <w:p w14:paraId="72980FF2" w14:textId="77777777" w:rsidR="00804D24" w:rsidRPr="006B7C25" w:rsidRDefault="00804D24" w:rsidP="00C603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</w:p>
          <w:p w14:paraId="4EA8B804" w14:textId="77777777" w:rsidR="00804D24" w:rsidRPr="006B7C25" w:rsidRDefault="00804D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kerethatározat 21. cikke értelmében a tanúsítványhoz német nyelvű fordítást kell csatolni.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Más nyelven kiállított tanúsítványok elfogadásának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viszonosság alapján lehet helye, tehát abban az esetben, ha a kibocsátó állam végrehajtó államként eljárva szintén elfogadja a tanúsítványt </w:t>
            </w:r>
            <w:r w:rsidRPr="006B7C25">
              <w:rPr>
                <w:rFonts w:ascii="Times New Roman" w:hAnsi="Times New Roman"/>
                <w:b/>
                <w:sz w:val="28"/>
                <w:szCs w:val="28"/>
                <w:lang w:val="hu-HU"/>
              </w:rPr>
              <w:t>német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nyelven.</w:t>
            </w:r>
          </w:p>
        </w:tc>
      </w:tr>
    </w:tbl>
    <w:p w14:paraId="082F4FFE" w14:textId="77777777" w:rsidR="00804D24" w:rsidRPr="006B7C25" w:rsidRDefault="00804D24" w:rsidP="00C6038B">
      <w:pPr>
        <w:jc w:val="both"/>
        <w:rPr>
          <w:rFonts w:ascii="Times New Roman" w:hAnsi="Times New Roman"/>
          <w:i/>
          <w:iCs/>
          <w:sz w:val="28"/>
          <w:szCs w:val="28"/>
          <w:lang w:val="hu-HU"/>
        </w:rPr>
      </w:pPr>
    </w:p>
    <w:p w14:paraId="1A1C6B83" w14:textId="77777777" w:rsidR="00804D24" w:rsidRPr="006B7C25" w:rsidRDefault="00804D24" w:rsidP="00C6038B">
      <w:pPr>
        <w:suppressAutoHyphens w:val="0"/>
        <w:autoSpaceDN/>
        <w:textAlignment w:val="auto"/>
        <w:rPr>
          <w:rFonts w:ascii="Times New Roman" w:hAnsi="Times New Roman"/>
          <w:i/>
          <w:iCs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br w:type="page"/>
      </w:r>
    </w:p>
    <w:p w14:paraId="4F5548D2" w14:textId="77777777" w:rsidR="00804D24" w:rsidRPr="006B7C25" w:rsidRDefault="00804D24" w:rsidP="00C6038B">
      <w:pPr>
        <w:jc w:val="both"/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color w:val="2F5496" w:themeColor="accent1" w:themeShade="BF"/>
          <w:sz w:val="28"/>
          <w:szCs w:val="28"/>
          <w:lang w:val="hu-HU"/>
        </w:rPr>
        <w:t>A. III. 2. tényállás:</w:t>
      </w:r>
    </w:p>
    <w:p w14:paraId="15D77E07" w14:textId="77777777" w:rsidR="00804D24" w:rsidRPr="006B7C25" w:rsidRDefault="00804D24" w:rsidP="00C6038B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D33568">
        <w:rPr>
          <w:rFonts w:ascii="Times New Roman" w:hAnsi="Times New Roman"/>
          <w:b/>
          <w:i/>
          <w:iCs/>
          <w:color w:val="2F5496" w:themeColor="accent1" w:themeShade="BF"/>
          <w:sz w:val="28"/>
          <w:szCs w:val="28"/>
          <w:lang w:val="hu-HU"/>
        </w:rPr>
        <w:t>1. kérdés: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ab/>
        <w:t xml:space="preserve">Melyik állam joga irányadó a próbaidő felügyeletére? </w:t>
      </w:r>
    </w:p>
    <w:p w14:paraId="070A8EF0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Ha a végrehajtó állam illetékes hatósága elismerte a részére megküldött ítéletet és adott esetben a próbaidőt megállapító határozatot, és tájékoztatta a kibocsátó állam illetékes hatóságát az elismerés tényéről,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a kibocsátó állam hatásköre megszűnik a próbaidő alatti magatartási szabályok és alternatív szankciók felügyelete, valamint a 14. cikk (1) bekezdése szerinti további intézkedések tekintetében.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3B1A5019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próbaidő alatti magatartási szabályok és az alter</w:t>
      </w:r>
      <w:r>
        <w:rPr>
          <w:rFonts w:ascii="Times New Roman" w:hAnsi="Times New Roman"/>
          <w:sz w:val="28"/>
          <w:szCs w:val="28"/>
          <w:lang w:val="hu-HU"/>
        </w:rPr>
        <w:t>natív szankciók felügyeletére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tekintetében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a végrehajtó állam joga irányadó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(jelen esetben a német jog).</w:t>
      </w:r>
    </w:p>
    <w:p w14:paraId="7B7FB0C9" w14:textId="77777777" w:rsidR="00804D24" w:rsidRPr="006B7C25" w:rsidRDefault="00804D24" w:rsidP="00C6038B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D33568">
        <w:rPr>
          <w:rFonts w:ascii="Times New Roman" w:hAnsi="Times New Roman"/>
          <w:b/>
          <w:i/>
          <w:iCs/>
          <w:color w:val="2F5496" w:themeColor="accent1" w:themeShade="BF"/>
          <w:sz w:val="28"/>
          <w:szCs w:val="28"/>
          <w:lang w:val="hu-HU"/>
        </w:rPr>
        <w:t>2. kérdés: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ab/>
        <w:t xml:space="preserve">Hogyan fognak eljárni a német hatóságok a magatartási szabályok megszegése miatt? </w:t>
      </w:r>
    </w:p>
    <w:p w14:paraId="6CAE09D3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kerethatározat 14. cikke rögzíti a joghatóságot és az irányadó jogot valamennyi további határozat meghozatalára abban az esetben, ha az elítélt megszegi a próbaidő alatti magatartási szabályokat vagy alternatív szankciókat, vagy újabb bűncselekményt követ el.  </w:t>
      </w:r>
    </w:p>
    <w:p w14:paraId="6BBBD8C3" w14:textId="77777777" w:rsidR="00804D24" w:rsidRPr="006B7C25" w:rsidRDefault="00804D24" w:rsidP="00C6038B">
      <w:pPr>
        <w:jc w:val="both"/>
        <w:rPr>
          <w:rFonts w:ascii="Times New Roman" w:hAnsi="Times New Roman"/>
          <w:b/>
          <w:bCs/>
          <w:sz w:val="28"/>
          <w:szCs w:val="28"/>
          <w:lang w:val="hu-HU"/>
        </w:rPr>
      </w:pPr>
      <w:r w:rsidRPr="006B7C25">
        <w:rPr>
          <w:rFonts w:ascii="Times New Roman" w:hAnsi="Times New Roman"/>
          <w:b/>
          <w:bCs/>
          <w:sz w:val="28"/>
          <w:szCs w:val="28"/>
          <w:lang w:val="hu-HU"/>
        </w:rPr>
        <w:t xml:space="preserve">A kerethatározat 14. cikk (3) bekezdése szerint, figyelemmel az (1) bekezdésre, </w:t>
      </w:r>
      <w:r w:rsidRPr="006B7C25">
        <w:rPr>
          <w:rFonts w:ascii="Times New Roman" w:hAnsi="Times New Roman"/>
          <w:bCs/>
          <w:sz w:val="28"/>
          <w:szCs w:val="28"/>
          <w:lang w:val="hu-HU"/>
        </w:rPr>
        <w:t>a kerethatározat elfogadásának időpontjában vagy valamely későbbi szakaszban</w:t>
      </w:r>
      <w:r w:rsidRPr="006B7C25">
        <w:rPr>
          <w:rFonts w:ascii="Times New Roman" w:hAnsi="Times New Roman"/>
          <w:b/>
          <w:bCs/>
          <w:sz w:val="28"/>
          <w:szCs w:val="28"/>
          <w:lang w:val="hu-HU"/>
        </w:rPr>
        <w:t xml:space="preserve"> bármely tagállam kijelentheti, hogy mint végrehajtó állam</w:t>
      </w:r>
      <w:r>
        <w:rPr>
          <w:rFonts w:ascii="Times New Roman" w:hAnsi="Times New Roman"/>
          <w:b/>
          <w:bCs/>
          <w:sz w:val="28"/>
          <w:szCs w:val="28"/>
          <w:lang w:val="hu-HU"/>
        </w:rPr>
        <w:t>,</w:t>
      </w:r>
      <w:r w:rsidRPr="006B7C25">
        <w:rPr>
          <w:rFonts w:ascii="Times New Roman" w:hAnsi="Times New Roman"/>
          <w:b/>
          <w:bCs/>
          <w:sz w:val="28"/>
          <w:szCs w:val="28"/>
          <w:lang w:val="hu-HU"/>
        </w:rPr>
        <w:t xml:space="preserve"> meg fogja tagadni </w:t>
      </w:r>
      <w:r w:rsidRPr="006B7C25">
        <w:rPr>
          <w:rFonts w:ascii="Times New Roman" w:hAnsi="Times New Roman"/>
          <w:bCs/>
          <w:sz w:val="28"/>
          <w:szCs w:val="28"/>
          <w:lang w:val="hu-HU"/>
        </w:rPr>
        <w:t xml:space="preserve">az ítélet végrehajtása felfüggesztésének a visszavonására vagy a feltételes szabadságra bocsátással kapcsolatos határozatnak a visszavonására, illetve alternatív szankció vagy próbára bocsátás esetén szabadságvesztés büntetés vagy a szabadságelvonással járó intézkedés kiszabására vonatkozó felelősségvállalást az adott tagállam által meghatározott esetekben vagy esetek kategóriái tekintetében (különösen: alternatív szankcióval kapcsolatos olyan esetekben, amikor az ítélet nem tartalmaz a megállapított kötelezettségek vagy utasítások nem teljesítése esetén végrehajtandó szabadságvesztés büntetést vagy szabadságelvonással járó intézkedést; próbára bocsátáshoz kapcsolódó esetekben; olyan esetekben, amikor az ítélet olyan cselekményekre vonatkozik, amelyek a végrehajtó állam joga szerint – a tényállási elemektől vagy a minősítéstől függetlenül – nem minősülnek bűncselekményeknek). </w:t>
      </w:r>
    </w:p>
    <w:p w14:paraId="2077AD73" w14:textId="77777777" w:rsidR="00804D24" w:rsidRPr="006B7C25" w:rsidRDefault="00804D24" w:rsidP="00865A53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Jelen esetben az elítélt megszegte a magatartási szabályokat, így az ítélet végrehajtása felfüggesztésének a visszavonását kockáztatja. </w:t>
      </w:r>
    </w:p>
    <w:p w14:paraId="2A45CAF4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német hatóságoknak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meg kell vizsgálniuk, hogy Németország hogyan ültette át a kerethatározat 14. cikkének (3) bekezdését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így azt, hogy a német hatóságok vállalták-e a végrehajtás felfüggesztésének visszavonására vonatkozó felelősséget. </w:t>
      </w:r>
    </w:p>
    <w:tbl>
      <w:tblPr>
        <w:tblW w:w="900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0"/>
      </w:tblGrid>
      <w:tr w:rsidR="00804D24" w:rsidRPr="007D30DA" w14:paraId="3ADCA8F9" w14:textId="77777777" w:rsidTr="00C6038B">
        <w:trPr>
          <w:trHeight w:val="857"/>
        </w:trPr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7B2A1" w14:textId="79627A7E" w:rsidR="00804D24" w:rsidRPr="006B7C25" w:rsidRDefault="00804D24" w:rsidP="00804D24">
            <w:pPr>
              <w:pStyle w:val="Listaszerbekezds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Az EJN honlapján elérhető </w:t>
            </w:r>
            <w:hyperlink r:id="rId22" w:history="1">
              <w:r w:rsidRPr="00894350">
                <w:t xml:space="preserve"> </w:t>
              </w:r>
              <w:r w:rsidRPr="00CD2DA4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minden információ</w:t>
              </w:r>
              <w:r w:rsidRPr="006B7C25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 xml:space="preserve"> a tagállamok nyilatkozataira vonatkozó</w:t>
              </w:r>
              <w:r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>an</w:t>
              </w:r>
              <w:r w:rsidRPr="006B7C25">
                <w:rPr>
                  <w:rStyle w:val="Hiperhivatkozs"/>
                  <w:rFonts w:ascii="Times New Roman" w:hAnsi="Times New Roman"/>
                  <w:sz w:val="28"/>
                  <w:szCs w:val="28"/>
                  <w:lang w:val="hu-HU"/>
                </w:rPr>
                <w:t xml:space="preserve"> </w:t>
              </w:r>
            </w:hyperlink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, amelyeket a kerethatározat egyes rendelkezései, így jelen esetben a 14. cikk (3) bekezdése kapcsán megtettek. </w:t>
            </w:r>
          </w:p>
        </w:tc>
      </w:tr>
    </w:tbl>
    <w:p w14:paraId="3E4B342B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kerethatározat 14. cikk (3) bekezdése kapcsán tehát a következőket találjuk: </w:t>
      </w:r>
    </w:p>
    <w:p w14:paraId="661D3C0C" w14:textId="57EC9D21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A Német Szövetségi Köztársaság megtagadja a kerethatározat 14. cikk (1) bekezdésének b) és c) </w:t>
      </w:r>
      <w:r>
        <w:rPr>
          <w:rFonts w:ascii="Times New Roman" w:hAnsi="Times New Roman"/>
          <w:i/>
          <w:iCs/>
          <w:sz w:val="28"/>
          <w:szCs w:val="28"/>
          <w:lang w:val="hu-HU"/>
        </w:rPr>
        <w:t>szerinti további határozatokkal kapcsolatos felelősségvállalást</w:t>
      </w: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 kerethatározat 14. cikk 3. bekezdésének a), b) és c) pontjában írt esetekben. </w:t>
      </w:r>
    </w:p>
    <w:p w14:paraId="0A957DD1" w14:textId="1B4159C8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>
        <w:rPr>
          <w:rFonts w:ascii="Times New Roman" w:hAnsi="Times New Roman"/>
          <w:sz w:val="28"/>
          <w:szCs w:val="28"/>
          <w:lang w:val="hu-HU"/>
        </w:rPr>
        <w:t>Mivel j</w:t>
      </w:r>
      <w:r w:rsidRPr="006B7C25">
        <w:rPr>
          <w:rFonts w:ascii="Times New Roman" w:hAnsi="Times New Roman"/>
          <w:sz w:val="28"/>
          <w:szCs w:val="28"/>
          <w:lang w:val="hu-HU"/>
        </w:rPr>
        <w:t>elen esetben a büntetés végrehajtását felfüggesztették, így a 14. cikk (3) bekezdésének a) és b) pontjában foglaltak nem alkalmazhatók, ezért kizárólag a 14. cikk c) pontja szerinti esetet kell vizsgálni</w:t>
      </w:r>
      <w:r>
        <w:rPr>
          <w:rFonts w:ascii="Times New Roman" w:hAnsi="Times New Roman"/>
          <w:sz w:val="28"/>
          <w:szCs w:val="28"/>
          <w:lang w:val="hu-HU"/>
        </w:rPr>
        <w:t>: vajon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az ítélet olyan cselekményekre vonatkozik-e, amelyek a végrehajtó állam joga szerint – a tényállási elemektől vagy a minősítéstől függetlenül – nem minősülnek bűncselekményeknek.</w:t>
      </w:r>
    </w:p>
    <w:p w14:paraId="24086C28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 - Ha a német jog szerint az adott cselekmény bűncselekmény, </w:t>
      </w:r>
      <w:r w:rsidRPr="006B7C25">
        <w:rPr>
          <w:rFonts w:ascii="Times New Roman" w:hAnsi="Times New Roman"/>
          <w:sz w:val="28"/>
          <w:szCs w:val="28"/>
          <w:lang w:val="hu-HU"/>
        </w:rPr>
        <w:t>az illetékes német hatóságok</w:t>
      </w: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 </w:t>
      </w:r>
      <w:r w:rsidRPr="006B7C25">
        <w:rPr>
          <w:rFonts w:ascii="Times New Roman" w:hAnsi="Times New Roman"/>
          <w:sz w:val="28"/>
          <w:szCs w:val="28"/>
          <w:u w:val="single"/>
          <w:lang w:val="hu-HU"/>
        </w:rPr>
        <w:t>az ilyen esetekben irányadó nemzeti jogszabályi rendelkezések szerint</w:t>
      </w: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 visszavonhatják az ítélet végrehajtásának felfüggesztését és büntetést (rendszerint szabadságelvonással járó büntetést) szabhatnak ki. </w:t>
      </w:r>
    </w:p>
    <w:p w14:paraId="7229FAF8" w14:textId="77777777" w:rsidR="00804D24" w:rsidRPr="006B7C25" w:rsidRDefault="00804D24" w:rsidP="00C3460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Ha a végrehajtó állam illetékes hatósága rendelkezik hatáskörrel a további határozatok meghozatalára</w:t>
      </w:r>
      <w:r>
        <w:rPr>
          <w:rFonts w:ascii="Times New Roman" w:hAnsi="Times New Roman"/>
          <w:sz w:val="28"/>
          <w:szCs w:val="28"/>
          <w:lang w:val="hu-HU"/>
        </w:rPr>
        <w:t>,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bármilyen, írásban dokumentált módon késedelem nélkül tájékoztatja a kibocsátó állam illetékes hatóságát az ítélet végrehajtása felfüggesztésének vagy a feltételes szabadságra bocsátásra vonatkozó határozatnak a visszavonásáról (16. cikk (1) bekezdés).</w:t>
      </w:r>
    </w:p>
    <w:p w14:paraId="4F8DDE06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>- Ha a cselekmény a német jog szerint nem minős</w:t>
      </w:r>
      <w:r>
        <w:rPr>
          <w:rFonts w:ascii="Times New Roman" w:hAnsi="Times New Roman"/>
          <w:i/>
          <w:iCs/>
          <w:sz w:val="28"/>
          <w:szCs w:val="28"/>
          <w:lang w:val="hu-HU"/>
        </w:rPr>
        <w:t>ü</w:t>
      </w: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l bűncselekménynek,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az illetékes német hatóság </w:t>
      </w:r>
      <w:r w:rsidRPr="006B7C25">
        <w:rPr>
          <w:rFonts w:ascii="Times New Roman" w:hAnsi="Times New Roman"/>
          <w:b/>
          <w:bCs/>
          <w:sz w:val="28"/>
          <w:szCs w:val="28"/>
          <w:lang w:val="hu-HU"/>
        </w:rPr>
        <w:t>a kerethatározat 14. cikk (4) bekezdésében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foglaltak szerint jár el, amely kimondja, hogy ha egy tagállam él a (3) bekezdésben említett bármely lehetőséggel, a végrehajtó állam illetékes hatósága – </w:t>
      </w: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>a próbaidő alatti magatartási szabály vagy az alternatív szankció be nem tartása esetén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– </w:t>
      </w:r>
      <w:r w:rsidRPr="006B7C25">
        <w:rPr>
          <w:rFonts w:ascii="Times New Roman" w:hAnsi="Times New Roman"/>
          <w:i/>
          <w:iCs/>
          <w:sz w:val="28"/>
          <w:szCs w:val="28"/>
          <w:u w:val="single"/>
          <w:lang w:val="hu-HU"/>
        </w:rPr>
        <w:t>visszaadja a joghatóságot</w:t>
      </w:r>
      <w:r w:rsidRPr="006B7C25">
        <w:rPr>
          <w:rFonts w:ascii="Times New Roman" w:hAnsi="Times New Roman"/>
          <w:i/>
          <w:iCs/>
          <w:sz w:val="28"/>
          <w:szCs w:val="28"/>
          <w:lang w:val="hu-HU"/>
        </w:rPr>
        <w:t xml:space="preserve"> a kibocsátó állam illetékes hatóságának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ha a végrehajtó állam illetékes hatósága </w:t>
      </w:r>
      <w:r w:rsidRPr="006B7C25">
        <w:rPr>
          <w:rFonts w:ascii="Times New Roman" w:hAnsi="Times New Roman"/>
          <w:sz w:val="28"/>
          <w:szCs w:val="28"/>
          <w:u w:val="single"/>
          <w:lang w:val="hu-HU"/>
        </w:rPr>
        <w:t>úgy véli</w:t>
      </w:r>
      <w:r w:rsidRPr="006B7C25">
        <w:rPr>
          <w:rFonts w:ascii="Times New Roman" w:hAnsi="Times New Roman"/>
          <w:sz w:val="28"/>
          <w:szCs w:val="28"/>
          <w:lang w:val="hu-HU"/>
        </w:rPr>
        <w:t>, hogy az (1) bekezdés b) vagy c) pontjában említett valamely további határozat meghozatalára van szükség.</w:t>
      </w:r>
    </w:p>
    <w:p w14:paraId="108B759B" w14:textId="7780E002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</w:t>
      </w:r>
      <w:r>
        <w:rPr>
          <w:rFonts w:ascii="Times New Roman" w:hAnsi="Times New Roman"/>
          <w:sz w:val="28"/>
          <w:szCs w:val="28"/>
          <w:lang w:val="hu-HU"/>
        </w:rPr>
        <w:t xml:space="preserve">fent említett szabályozás </w:t>
      </w:r>
      <w:r w:rsidRPr="006B7C25">
        <w:rPr>
          <w:rFonts w:ascii="Times New Roman" w:hAnsi="Times New Roman"/>
          <w:sz w:val="28"/>
          <w:szCs w:val="28"/>
          <w:lang w:val="hu-HU"/>
        </w:rPr>
        <w:t>szóhasználat</w:t>
      </w:r>
      <w:r>
        <w:rPr>
          <w:rFonts w:ascii="Times New Roman" w:hAnsi="Times New Roman"/>
          <w:sz w:val="28"/>
          <w:szCs w:val="28"/>
          <w:lang w:val="hu-HU"/>
        </w:rPr>
        <w:t>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– “ha a végrehajtó állam illetékes hatósága </w:t>
      </w:r>
      <w:r w:rsidRPr="006B7C25">
        <w:rPr>
          <w:rFonts w:ascii="Times New Roman" w:hAnsi="Times New Roman"/>
          <w:i/>
          <w:iCs/>
          <w:sz w:val="28"/>
          <w:szCs w:val="28"/>
          <w:u w:val="single"/>
          <w:lang w:val="hu-HU"/>
        </w:rPr>
        <w:t>úgy véli, hogy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” </w:t>
      </w:r>
      <w:r>
        <w:rPr>
          <w:rFonts w:ascii="Times New Roman" w:hAnsi="Times New Roman"/>
          <w:sz w:val="28"/>
          <w:szCs w:val="28"/>
          <w:lang w:val="hu-HU"/>
        </w:rPr>
        <w:t xml:space="preserve">meghagyja a döntés jogát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a végrehajtó állam </w:t>
      </w:r>
      <w:r>
        <w:rPr>
          <w:rFonts w:ascii="Times New Roman" w:hAnsi="Times New Roman"/>
          <w:sz w:val="28"/>
          <w:szCs w:val="28"/>
          <w:lang w:val="hu-HU"/>
        </w:rPr>
        <w:t>hatáskörrel rendelkező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hatóság</w:t>
      </w:r>
      <w:r>
        <w:rPr>
          <w:rFonts w:ascii="Times New Roman" w:hAnsi="Times New Roman"/>
          <w:sz w:val="28"/>
          <w:szCs w:val="28"/>
          <w:lang w:val="hu-HU"/>
        </w:rPr>
        <w:t xml:space="preserve">ának, hogy kérelmezi-e </w:t>
      </w:r>
      <w:r w:rsidRPr="006B7C25">
        <w:rPr>
          <w:rFonts w:ascii="Times New Roman" w:hAnsi="Times New Roman"/>
          <w:sz w:val="28"/>
          <w:szCs w:val="28"/>
          <w:lang w:val="hu-HU"/>
        </w:rPr>
        <w:t>a joghatóság visszaadás</w:t>
      </w:r>
      <w:r>
        <w:rPr>
          <w:rFonts w:ascii="Times New Roman" w:hAnsi="Times New Roman"/>
          <w:sz w:val="28"/>
          <w:szCs w:val="28"/>
          <w:lang w:val="hu-HU"/>
        </w:rPr>
        <w:t>át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 kibocsátó állam </w:t>
      </w:r>
      <w:r>
        <w:rPr>
          <w:rFonts w:ascii="Times New Roman" w:hAnsi="Times New Roman"/>
          <w:sz w:val="28"/>
          <w:szCs w:val="28"/>
          <w:lang w:val="hu-HU"/>
        </w:rPr>
        <w:t>hatáskörrel rendelkező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hatósága részére. Ebből kifolyólag a végrehajtó hatóságnak a magatartási szabályok megszegését a </w:t>
      </w:r>
      <w:r w:rsidRPr="006B7C25">
        <w:rPr>
          <w:rFonts w:ascii="Times New Roman" w:hAnsi="Times New Roman"/>
          <w:sz w:val="28"/>
          <w:szCs w:val="28"/>
          <w:u w:val="single"/>
          <w:lang w:val="hu-HU"/>
        </w:rPr>
        <w:t>nemzeti jog szerint kell elbírálnia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(úgy, mint a belföldön elkövetett bűncselekmények esetén). </w:t>
      </w:r>
    </w:p>
    <w:p w14:paraId="512B8496" w14:textId="261EADC1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D33568">
        <w:rPr>
          <w:rFonts w:ascii="Times New Roman" w:hAnsi="Times New Roman"/>
          <w:sz w:val="28"/>
          <w:szCs w:val="28"/>
          <w:lang w:val="hu-HU"/>
        </w:rPr>
        <w:t>Ha a 14. cikk (3) bekezdésének alkalmazása esetében a 14. cikk (1) bekezdésében említett további határozatok tekintetében a kibocsátó állam illetékes hatósága rendelkezik joghatósággal, a végrehajtó állam illetékes hatósága haladéktalanul tájékoztatja az előbbit</w:t>
      </w:r>
      <w:r w:rsidR="00D33568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6B7C25">
        <w:rPr>
          <w:rFonts w:ascii="Times New Roman" w:hAnsi="Times New Roman"/>
          <w:sz w:val="28"/>
          <w:szCs w:val="28"/>
          <w:lang w:val="hu-HU"/>
        </w:rPr>
        <w:t>bármely olyan ténymegállapításról, amely valószínűsíthetően az ítélet végrehajtása felfüggesztésének a visszavonását</w:t>
      </w:r>
      <w:r w:rsidRPr="006B7C25" w:rsidDel="00BF036F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eredményezheti, </w:t>
      </w:r>
      <w:r w:rsidRPr="006B7C25">
        <w:rPr>
          <w:rFonts w:ascii="Times New Roman" w:hAnsi="Times New Roman"/>
          <w:b/>
          <w:sz w:val="28"/>
          <w:szCs w:val="28"/>
          <w:u w:val="single"/>
          <w:lang w:val="hu-HU"/>
        </w:rPr>
        <w:t>a kereth</w:t>
      </w:r>
      <w:r>
        <w:rPr>
          <w:rFonts w:ascii="Times New Roman" w:hAnsi="Times New Roman"/>
          <w:b/>
          <w:sz w:val="28"/>
          <w:szCs w:val="28"/>
          <w:u w:val="single"/>
          <w:lang w:val="hu-HU"/>
        </w:rPr>
        <w:t>a</w:t>
      </w:r>
      <w:r w:rsidRPr="006B7C25">
        <w:rPr>
          <w:rFonts w:ascii="Times New Roman" w:hAnsi="Times New Roman"/>
          <w:b/>
          <w:sz w:val="28"/>
          <w:szCs w:val="28"/>
          <w:u w:val="single"/>
          <w:lang w:val="hu-HU"/>
        </w:rPr>
        <w:t>tározat II. mellékletében foglalt nyomtatvány útján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(17. cikk (1) bekezdés).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804D24" w:rsidRPr="007D30DA" w14:paraId="55FD9888" w14:textId="77777777" w:rsidTr="00C6038B">
        <w:trPr>
          <w:trHeight w:val="333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A6110" w14:textId="2B37ACC7" w:rsidR="00804D24" w:rsidRPr="006B7C25" w:rsidRDefault="00804D24" w:rsidP="00804D24">
            <w:pPr>
              <w:pStyle w:val="Listaszerbekezds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Ha a kibocsátó állam nemzeti joga értelmében </w:t>
            </w:r>
            <w:r w:rsidRPr="00DC3682">
              <w:rPr>
                <w:rFonts w:ascii="Times New Roman" w:hAnsi="Times New Roman"/>
                <w:b/>
                <w:bCs/>
                <w:sz w:val="28"/>
                <w:szCs w:val="28"/>
                <w:lang w:val="hu-HU"/>
              </w:rPr>
              <w:t>a büntetés kiszabására vonatkozó határozat meghozatala előtt az elítélt személynek bírósági tárgyalást kell biztosítani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, ezt a követelményt az olyan nemzetközi vagy európai uniós jogi eszközökben foglalt eljárás értelemszerű alkalmazásával lehet teljesíteni, amelyek a személye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k videó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kapcsolat alkalmazásával való meghallgatásának lehetőségéről rendelkeznek. (17. cikk (4) bekezdés).</w:t>
            </w:r>
          </w:p>
          <w:p w14:paraId="10BA4BE0" w14:textId="77777777" w:rsidR="00804D24" w:rsidRPr="006B7C25" w:rsidRDefault="00804D24" w:rsidP="00804D24">
            <w:pPr>
              <w:pStyle w:val="Listaszerbekezds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Jelen esetben a román hatóságok meghallgathatják az elítéltet videokonferencia útján, Európai Nyomozási Határozat (ENYH) kibocsátásával, tekintettel arra, hogy mindkét tagállam </w:t>
            </w:r>
            <w:r w:rsidRPr="00DC3682">
              <w:rPr>
                <w:rFonts w:ascii="Times New Roman" w:hAnsi="Times New Roman"/>
                <w:sz w:val="28"/>
                <w:szCs w:val="28"/>
                <w:u w:val="single"/>
                <w:lang w:val="hu-HU"/>
              </w:rPr>
              <w:t>átültette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az Európai Parlament és a Tanács 2014/41/EU Irányelvét (2014. április 3.) a büntetőügyekben kibocsátott európai nyomozási határozatról. </w:t>
            </w:r>
          </w:p>
        </w:tc>
      </w:tr>
    </w:tbl>
    <w:p w14:paraId="7CD1702B" w14:textId="77777777" w:rsidR="00804D24" w:rsidRPr="006B7C25" w:rsidRDefault="00804D24" w:rsidP="00C6038B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D33568">
        <w:rPr>
          <w:rFonts w:ascii="Times New Roman" w:hAnsi="Times New Roman"/>
          <w:b/>
          <w:i/>
          <w:iCs/>
          <w:color w:val="2F5496" w:themeColor="accent1" w:themeShade="BF"/>
          <w:sz w:val="28"/>
          <w:szCs w:val="28"/>
          <w:lang w:val="hu-HU"/>
        </w:rPr>
        <w:t>3. kérdés: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Mi történik, ha az elítélttel szemben újabb büntetőeljárás indul a kibocsátó államban? </w:t>
      </w:r>
    </w:p>
    <w:p w14:paraId="09C92EDD" w14:textId="77777777" w:rsidR="00804D24" w:rsidRPr="006B7C25" w:rsidRDefault="00804D24" w:rsidP="00C6038B">
      <w:pPr>
        <w:jc w:val="both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kerethatározat 20. cikk (2) bekezdése rögzíti, hogy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ha a kibocsátó államban az érintett személy ellen új büntetőeljárás indult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a kibocsátó állam illetékes hatósága </w:t>
      </w:r>
      <w:r w:rsidRPr="006B7C25">
        <w:rPr>
          <w:rFonts w:ascii="Times New Roman" w:hAnsi="Times New Roman"/>
          <w:i/>
          <w:sz w:val="28"/>
          <w:szCs w:val="28"/>
          <w:u w:val="single"/>
          <w:lang w:val="hu-HU"/>
        </w:rPr>
        <w:t>kérheti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 végrehajtó állam illetékes hatóságától a próbaidő alatti magatartási szabályok vagy alternatív szankciók felügyelete, valamint az ítélettel kapcsolatos minden további határozat tekintetében a joghatóság visszaadását a kibocsátó állam illetékes hatóságának. Ebben az esetben a végrehajtó állam illetékes hatósága </w:t>
      </w:r>
      <w:r w:rsidRPr="006B7C25">
        <w:rPr>
          <w:rFonts w:ascii="Times New Roman" w:hAnsi="Times New Roman"/>
          <w:i/>
          <w:sz w:val="28"/>
          <w:szCs w:val="28"/>
          <w:u w:val="single"/>
          <w:lang w:val="hu-HU"/>
        </w:rPr>
        <w:t>visszaadhatja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 joghatóságot a kibocsátó állam illetékes hatóságának.</w:t>
      </w:r>
    </w:p>
    <w:p w14:paraId="061796E6" w14:textId="77777777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>A fentiek alapján látható, hogy végreha</w:t>
      </w:r>
      <w:r>
        <w:rPr>
          <w:rFonts w:ascii="Times New Roman" w:hAnsi="Times New Roman"/>
          <w:sz w:val="28"/>
          <w:szCs w:val="28"/>
          <w:lang w:val="hu-HU"/>
        </w:rPr>
        <w:t>j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tó állam nem köteles visszaadni a joghatóságot (ahogy nem kötelező a joghatóság visszaadásának kérelmezése a kibocsátó állam részéről, valamint joghatóság visszaadásának elfogadása sem). </w:t>
      </w:r>
    </w:p>
    <w:p w14:paraId="5204BB63" w14:textId="77777777" w:rsidR="00804D24" w:rsidRPr="006B7C25" w:rsidRDefault="00804D24" w:rsidP="00C6038B">
      <w:pPr>
        <w:suppressAutoHyphens w:val="0"/>
        <w:autoSpaceDN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br w:type="page"/>
      </w:r>
    </w:p>
    <w:tbl>
      <w:tblPr>
        <w:tblW w:w="8934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34"/>
      </w:tblGrid>
      <w:tr w:rsidR="00804D24" w:rsidRPr="007D30DA" w14:paraId="3312A3B6" w14:textId="77777777" w:rsidTr="00C6038B">
        <w:trPr>
          <w:trHeight w:val="620"/>
        </w:trPr>
        <w:tc>
          <w:tcPr>
            <w:tcW w:w="8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5A9E5" w14:textId="77777777" w:rsidR="00804D24" w:rsidRPr="006B7C25" w:rsidRDefault="00804D24" w:rsidP="00804D24">
            <w:pPr>
              <w:pStyle w:val="Listaszerbekezds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Elképzelhető például </w:t>
            </w:r>
            <w:r w:rsidRPr="006B7C25"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 xml:space="preserve">olyan büntetőeljárás, melynek során a kibocsátó állam illetékes igazságügyi hatóságai lefolytatják az eljárást a kibocsátó államban </w:t>
            </w:r>
            <w:r w:rsidRPr="006B7C25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(tiszteletben tartva az elítélt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eljárási </w:t>
            </w:r>
            <w:r w:rsidRPr="006B7C25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 xml:space="preserve">jogait a nyomozás és a tárgyalás alatt, ha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>arra kerül sor</w:t>
            </w:r>
            <w:r w:rsidRPr="006B7C25">
              <w:rPr>
                <w:rFonts w:ascii="Times New Roman" w:hAnsi="Times New Roman"/>
                <w:iCs/>
                <w:sz w:val="28"/>
                <w:szCs w:val="28"/>
                <w:lang w:val="hu-HU"/>
              </w:rPr>
              <w:t>)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és végül az eljárás eredményeképp pénzbüntetést vagy felfüggesztett szabadságvesztést szab ki, ami nem vezet a korábbi felfüggesztett büntetés visszavonásához és nincs kihatással az át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ruházott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ítélet felügyeletére a végrehajtó államban. </w:t>
            </w:r>
          </w:p>
          <w:p w14:paraId="7AA3835D" w14:textId="77777777" w:rsidR="00804D24" w:rsidRPr="006B7C25" w:rsidRDefault="00804D24" w:rsidP="00804D24">
            <w:pPr>
              <w:pStyle w:val="Listaszerbekezds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kibocsátó állam természetesen 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nem vonhatja viss</w:t>
            </w:r>
            <w:r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za az átruházott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 xml:space="preserve"> felfüggesztett büntetést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, amennyiben nem kérelmezte a joghatóság visszaadását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, vagy ha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végrehajtó állam illetékes hatósága nem tett eleget a kérelemnek. </w:t>
            </w:r>
          </w:p>
          <w:p w14:paraId="6DF38A6F" w14:textId="77777777" w:rsidR="00804D24" w:rsidRPr="006B7C25" w:rsidRDefault="00804D24" w:rsidP="00804D24">
            <w:pPr>
              <w:pStyle w:val="Listaszerbekezds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Ha a kibocsátó állam 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 xml:space="preserve">anélkül szab ki </w:t>
            </w:r>
            <w:r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 xml:space="preserve">szabadságvesztés- 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büntetést, hogy rendelkezne a</w:t>
            </w:r>
            <w:r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z átruházott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 xml:space="preserve"> felfügge</w:t>
            </w:r>
            <w:r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s</w:t>
            </w:r>
            <w:r w:rsidRPr="006B7C25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ztett büntetésről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, a két ítélet nem egyeztethető össze, mivel mindkettő nem hajtható végre egyszerre.</w:t>
            </w:r>
          </w:p>
        </w:tc>
      </w:tr>
    </w:tbl>
    <w:p w14:paraId="6D1F396F" w14:textId="77777777" w:rsidR="00804D24" w:rsidRPr="006B7C25" w:rsidRDefault="00804D24" w:rsidP="00C6038B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hu-HU"/>
        </w:rPr>
      </w:pPr>
    </w:p>
    <w:p w14:paraId="61EB39A1" w14:textId="77777777" w:rsidR="00804D24" w:rsidRPr="006B7C25" w:rsidRDefault="00804D24" w:rsidP="00C6038B">
      <w:pPr>
        <w:jc w:val="both"/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</w:pPr>
      <w:r w:rsidRPr="00D33568">
        <w:rPr>
          <w:rFonts w:ascii="Times New Roman" w:hAnsi="Times New Roman"/>
          <w:b/>
          <w:i/>
          <w:iCs/>
          <w:color w:val="2F5496" w:themeColor="accent1" w:themeShade="BF"/>
          <w:sz w:val="28"/>
          <w:szCs w:val="28"/>
          <w:lang w:val="hu-HU"/>
        </w:rPr>
        <w:t>4. kérdés:</w:t>
      </w:r>
      <w:r w:rsidRPr="006B7C25">
        <w:rPr>
          <w:rFonts w:ascii="Times New Roman" w:hAnsi="Times New Roman"/>
          <w:color w:val="2F5496" w:themeColor="accent1" w:themeShade="BF"/>
          <w:sz w:val="28"/>
          <w:szCs w:val="28"/>
          <w:lang w:val="hu-HU"/>
        </w:rPr>
        <w:t xml:space="preserve"> Mi történik, ha az elítélt megszökik, vagy többé már nem rendelkezik törvényes és szokásos tartózkodási hellyel a végrehajtó államban?</w:t>
      </w:r>
    </w:p>
    <w:p w14:paraId="180EBB52" w14:textId="11EC0E5C" w:rsidR="00804D24" w:rsidRPr="006B7C25" w:rsidRDefault="00804D24" w:rsidP="00C6038B">
      <w:pPr>
        <w:jc w:val="both"/>
        <w:rPr>
          <w:rFonts w:ascii="Times New Roman" w:hAnsi="Times New Roman"/>
          <w:lang w:val="hu-HU"/>
        </w:rPr>
      </w:pPr>
      <w:r w:rsidRPr="006B7C25">
        <w:rPr>
          <w:rFonts w:ascii="Times New Roman" w:hAnsi="Times New Roman"/>
          <w:sz w:val="28"/>
          <w:szCs w:val="28"/>
          <w:lang w:val="hu-HU"/>
        </w:rPr>
        <w:t xml:space="preserve">A kerethatározat 20. cikk (1) bekezdése szerint, </w:t>
      </w:r>
      <w:r w:rsidRPr="006B7C25">
        <w:rPr>
          <w:rFonts w:ascii="Times New Roman" w:hAnsi="Times New Roman"/>
          <w:b/>
          <w:sz w:val="28"/>
          <w:szCs w:val="28"/>
          <w:lang w:val="hu-HU"/>
        </w:rPr>
        <w:t>ha az elítélt személy megszökik, vagy többé már nem rendelkezik törvényes és szokásos tartózkodási hellyel a végrehajtó államban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, a végrehajtó állam illetékes hatósága a próbaidő alatti magatartási szabályok vagy alternatív szankciók felügyelete, valamint az ítélettel kapcsolatos minden további határozat tekintetében a joghatóságot </w:t>
      </w:r>
      <w:r w:rsidRPr="006B7C25">
        <w:rPr>
          <w:rFonts w:ascii="Times New Roman" w:hAnsi="Times New Roman"/>
          <w:i/>
          <w:sz w:val="28"/>
          <w:szCs w:val="28"/>
          <w:u w:val="single"/>
          <w:lang w:val="hu-HU"/>
        </w:rPr>
        <w:t>visszaadhatja</w:t>
      </w:r>
      <w:r w:rsidRPr="006B7C25">
        <w:rPr>
          <w:rFonts w:ascii="Times New Roman" w:hAnsi="Times New Roman"/>
          <w:sz w:val="28"/>
          <w:szCs w:val="28"/>
          <w:lang w:val="hu-HU"/>
        </w:rPr>
        <w:t xml:space="preserve"> a kibocsátó állam illetékes hatóságának. </w:t>
      </w: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804D24" w:rsidRPr="007D30DA" w14:paraId="630B8EFE" w14:textId="77777777" w:rsidTr="00C6038B">
        <w:trPr>
          <w:trHeight w:val="1430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4E680" w14:textId="6EBD2628" w:rsidR="00804D24" w:rsidRPr="006B7C25" w:rsidRDefault="00804D24" w:rsidP="00C6038B">
            <w:pPr>
              <w:ind w:left="84"/>
              <w:jc w:val="both"/>
              <w:rPr>
                <w:rFonts w:ascii="Times New Roman" w:hAnsi="Times New Roman"/>
                <w:lang w:val="hu-HU"/>
              </w:rPr>
            </w:pPr>
            <w:r w:rsidRPr="00DC3682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>Ha a felügyelt személy megszökik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, az a felfüggesztett büntetésben foglalt valamely kötelez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ettség felügyeletének hiányát eredményezi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. Ennek megfelelően az ítélet v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égrehajtása felfüggesztésének 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visszavonására kerülhet sor a kerethatározat 14. cikk (1) bekezdés b) pontja és a nemzeti jogszabályi rendelkezések értelmében. </w:t>
            </w:r>
          </w:p>
          <w:p w14:paraId="707B6855" w14:textId="77777777" w:rsidR="00804D24" w:rsidRPr="006B7C25" w:rsidRDefault="00804D24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végrehajtó állam illetékes hatóságának </w:t>
            </w:r>
            <w:r w:rsidRPr="00DC3682">
              <w:rPr>
                <w:rFonts w:ascii="Times New Roman" w:hAnsi="Times New Roman"/>
                <w:sz w:val="28"/>
                <w:szCs w:val="28"/>
                <w:u w:val="single"/>
                <w:lang w:val="hu-HU"/>
              </w:rPr>
              <w:t>csak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akkor van lehetősége a felfüggesztett büntetés visszavonására, ha a német hatóságok a kerethatározat 14. cikk (3) bekezdésében foglaltak szerint vállalták a felelősséget a felfüggesztett büntetés visszavonására. </w:t>
            </w:r>
          </w:p>
          <w:p w14:paraId="495E68AF" w14:textId="77777777" w:rsidR="00804D24" w:rsidRPr="006B7C25" w:rsidRDefault="00804D24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Ha a német hatóságok nem vállalták a felelősséget a felfüggesztett büntetés visszavonására, ebben az esetben </w:t>
            </w:r>
            <w:r w:rsidRPr="003F657F">
              <w:rPr>
                <w:rFonts w:ascii="Times New Roman" w:hAnsi="Times New Roman"/>
                <w:i/>
                <w:iCs/>
                <w:sz w:val="28"/>
                <w:szCs w:val="28"/>
                <w:lang w:val="hu-HU"/>
              </w:rPr>
              <w:t>visszaadhatják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 felügyeletet a kibocsátó tagállam illetékes hatóságai részére. </w:t>
            </w:r>
          </w:p>
          <w:p w14:paraId="45E2D951" w14:textId="77777777" w:rsidR="00804D24" w:rsidRPr="006B7C25" w:rsidRDefault="00804D24" w:rsidP="00C6038B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>A kerethatározat itt megáll és nem rögzít további rendelkezéseket arról, hogy a kibocsátó és végrehajtó illetékes hatóságoknak milyen további eljárást kell követniük. A további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ak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szabályozása a nemzeti jogalkotásra hárul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,</w:t>
            </w:r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és a felügyelet visszaadásának megtagadása </w:t>
            </w:r>
            <w:bookmarkStart w:id="6" w:name="eddig"/>
            <w:r w:rsidRPr="006B7C25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sem zárható ki ilyen esetben. </w:t>
            </w:r>
            <w:bookmarkEnd w:id="6"/>
          </w:p>
          <w:p w14:paraId="67528029" w14:textId="0C93B376" w:rsidR="00804D24" w:rsidRPr="006B7C25" w:rsidRDefault="009913F9" w:rsidP="00C6038B">
            <w:pPr>
              <w:ind w:left="84"/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9A5B7C">
              <w:rPr>
                <w:rFonts w:ascii="Times New Roman" w:hAnsi="Times New Roman"/>
                <w:sz w:val="28"/>
                <w:szCs w:val="28"/>
                <w:lang w:val="hu-HU"/>
              </w:rPr>
              <w:t>A kerethatározat 20. cikkének (3) bekezdé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se cs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ak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annyit rögzít,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hog</w:t>
            </w:r>
            <w:r w:rsidRPr="009A5B7C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h</w:t>
            </w:r>
            <w:r w:rsidRPr="009A5B7C">
              <w:rPr>
                <w:rFonts w:ascii="Times New Roman" w:hAnsi="Times New Roman"/>
                <w:sz w:val="28"/>
                <w:szCs w:val="28"/>
                <w:lang w:val="hu-HU"/>
              </w:rPr>
              <w:t>a e cikk alkalmazásában a joghatóság visszakerült a kibocsátó államhoz, ezen állam illetékes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9A5B7C">
              <w:rPr>
                <w:rFonts w:ascii="Times New Roman" w:hAnsi="Times New Roman"/>
                <w:sz w:val="28"/>
                <w:szCs w:val="28"/>
                <w:lang w:val="hu-HU"/>
              </w:rPr>
              <w:t>hatósága folytatja e joghatóság gyakorlását.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</w:t>
            </w:r>
            <w:r w:rsidRPr="009A5B7C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kibocsátó állam illetékes hatósága a próbaidő alatti magatartási szabályok vagy alternatív szankciók további felügyelete tekintetében figyelembe veszi a próbaidő alatti magatartási szabályok vagy alternatív szankciók végrehajtó állambeli időtartamát és betartásuk mértékét, valamint a végrehajtó állam által a 16. cikk (1) bekezdésének megfelelően hozott bármely határozatot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.</w:t>
            </w:r>
          </w:p>
        </w:tc>
      </w:tr>
    </w:tbl>
    <w:p w14:paraId="20CC0351" w14:textId="77777777" w:rsidR="009913F9" w:rsidRPr="003E5188" w:rsidRDefault="009913F9" w:rsidP="00A257D5">
      <w:pPr>
        <w:jc w:val="both"/>
        <w:rPr>
          <w:rFonts w:ascii="Times New Roman" w:hAnsi="Times New Roman"/>
          <w:i/>
          <w:iCs/>
          <w:sz w:val="28"/>
          <w:szCs w:val="28"/>
          <w:lang w:val="en-GB"/>
        </w:rPr>
      </w:pPr>
    </w:p>
    <w:tbl>
      <w:tblPr>
        <w:tblW w:w="8910" w:type="dxa"/>
        <w:tblInd w:w="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0"/>
      </w:tblGrid>
      <w:tr w:rsidR="009913F9" w:rsidRPr="003E5188" w14:paraId="3C395D30" w14:textId="77777777" w:rsidTr="00326B60">
        <w:trPr>
          <w:trHeight w:val="1776"/>
        </w:trPr>
        <w:tc>
          <w:tcPr>
            <w:tcW w:w="8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7F552" w14:textId="77777777" w:rsidR="009913F9" w:rsidRPr="000E609C" w:rsidRDefault="009913F9" w:rsidP="001B3D28">
            <w:p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Ha az elítélt </w:t>
            </w:r>
            <w:r w:rsidRPr="000E609C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többé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0E609C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már nem rendelkezik törvényes és szokásos tartózkodási hellyel a végrehajtó államban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, a végrehajtó állam ugyanolyan helyzetbe kerül, mint a kibocsátó állam.</w:t>
            </w:r>
          </w:p>
          <w:p w14:paraId="3F7B1BC9" w14:textId="77777777" w:rsidR="009913F9" w:rsidRDefault="009913F9" w:rsidP="001B3D28">
            <w:p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A kerethatározat 20. cikke 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lehetővé te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zi a</w:t>
            </w:r>
            <w:r w:rsidRPr="00E42DA7"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próbaidő alatti magatartási szabályok vagy alternatív szankciók felüg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yeletének</w:t>
            </w:r>
            <w:r w:rsidRPr="00E42DA7">
              <w:rPr>
                <w:rFonts w:ascii="Times New Roman" w:hAnsi="Times New Roman"/>
                <w:sz w:val="28"/>
                <w:szCs w:val="28"/>
                <w:lang w:val="hu-HU"/>
              </w:rPr>
              <w:t>, valamint minden további dönté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meghozatalának </w:t>
            </w:r>
            <w:r w:rsidRPr="000E609C">
              <w:rPr>
                <w:rFonts w:ascii="Times New Roman" w:hAnsi="Times New Roman"/>
                <w:i/>
                <w:sz w:val="28"/>
                <w:szCs w:val="28"/>
                <w:lang w:val="hu-HU"/>
              </w:rPr>
              <w:t>visszaadását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 kiboc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átó állam hatá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körrel rendelkező ható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ága 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zámára. Hang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úl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ozzuk, hog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a kerethatározat nem rendezi az érintett ható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ágok által követendő tovább eljárá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t e körben. </w:t>
            </w:r>
          </w:p>
          <w:p w14:paraId="70E5D56B" w14:textId="77777777" w:rsidR="009913F9" w:rsidRPr="001B3D28" w:rsidRDefault="009913F9" w:rsidP="001B3D28">
            <w:pPr>
              <w:jc w:val="both"/>
              <w:rPr>
                <w:rFonts w:ascii="Times New Roman" w:hAnsi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/>
                <w:sz w:val="28"/>
                <w:szCs w:val="28"/>
                <w:lang w:val="hu-HU"/>
              </w:rPr>
              <w:t>Ha engedél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ezték a vi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zaadá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t a kiboc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átó ható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ág ré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zére, majd az elítélt törvén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e</w:t>
            </w:r>
            <w:r w:rsidRPr="00F5525A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é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zoká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o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tartózkodá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i hel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hez jut eg</w:t>
            </w:r>
            <w:r w:rsidRPr="00DC6ACB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 má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ik tagállamban, i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mét a kerethatározat 5. cikkének (1) bekezdé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ében foglaltak alkalmazá</w:t>
            </w:r>
            <w:r w:rsidRPr="000E609C">
              <w:rPr>
                <w:rFonts w:ascii="Times New Roman" w:hAnsi="Times New Roman"/>
                <w:sz w:val="28"/>
                <w:szCs w:val="28"/>
                <w:lang w:val="hu-HU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>ának lehet hel</w:t>
            </w:r>
            <w:r w:rsidRPr="00EC77B3">
              <w:rPr>
                <w:rFonts w:ascii="Times New Roman" w:hAnsi="Times New Roman"/>
                <w:sz w:val="28"/>
                <w:szCs w:val="28"/>
                <w:lang w:val="hu-HU"/>
              </w:rPr>
              <w:t>y</w:t>
            </w:r>
            <w:r>
              <w:rPr>
                <w:rFonts w:ascii="Times New Roman" w:hAnsi="Times New Roman"/>
                <w:sz w:val="28"/>
                <w:szCs w:val="28"/>
                <w:lang w:val="hu-HU"/>
              </w:rPr>
              <w:t xml:space="preserve">e. </w:t>
            </w:r>
          </w:p>
        </w:tc>
      </w:tr>
    </w:tbl>
    <w:p w14:paraId="7FB8C2E4" w14:textId="77777777" w:rsidR="009913F9" w:rsidRPr="003E5188" w:rsidRDefault="009913F9" w:rsidP="00A257D5">
      <w:pPr>
        <w:rPr>
          <w:rFonts w:ascii="Times New Roman" w:hAnsi="Times New Roman"/>
          <w:sz w:val="28"/>
          <w:szCs w:val="28"/>
          <w:lang w:val="en-GB"/>
        </w:rPr>
      </w:pPr>
    </w:p>
    <w:p w14:paraId="6E199777" w14:textId="77777777" w:rsidR="009913F9" w:rsidRPr="003E5188" w:rsidRDefault="009913F9" w:rsidP="00A257D5">
      <w:pPr>
        <w:ind w:left="810"/>
        <w:jc w:val="both"/>
        <w:rPr>
          <w:lang w:val="en-GB"/>
        </w:rPr>
      </w:pPr>
    </w:p>
    <w:p w14:paraId="66D4AD22" w14:textId="77777777" w:rsidR="009913F9" w:rsidRPr="003E5188" w:rsidRDefault="009913F9" w:rsidP="00A257D5">
      <w:pPr>
        <w:ind w:left="810"/>
        <w:jc w:val="both"/>
        <w:rPr>
          <w:lang w:val="en-GB"/>
        </w:rPr>
      </w:pPr>
    </w:p>
    <w:p w14:paraId="0802E9C4" w14:textId="77777777" w:rsidR="009913F9" w:rsidRPr="003E5188" w:rsidRDefault="009913F9">
      <w:pPr>
        <w:suppressAutoHyphens w:val="0"/>
        <w:autoSpaceDN/>
        <w:spacing w:after="0"/>
        <w:textAlignment w:val="auto"/>
        <w:rPr>
          <w:lang w:val="en-GB"/>
        </w:rPr>
      </w:pPr>
      <w:r w:rsidRPr="003E5188">
        <w:rPr>
          <w:lang w:val="en-GB"/>
        </w:rPr>
        <w:br w:type="page"/>
      </w:r>
    </w:p>
    <w:p w14:paraId="72CEB3B4" w14:textId="1584748C" w:rsidR="009913F9" w:rsidRPr="009913F9" w:rsidRDefault="009913F9" w:rsidP="001B3D28">
      <w:pPr>
        <w:pStyle w:val="Test"/>
        <w:shd w:val="clear" w:color="auto" w:fill="DED888"/>
        <w:spacing w:after="160"/>
        <w:jc w:val="center"/>
        <w:rPr>
          <w:rFonts w:ascii="Times New Roman" w:hAnsi="Times New Roman"/>
          <w:bCs/>
          <w:color w:val="2F5496" w:themeColor="accent1" w:themeShade="BF"/>
          <w:sz w:val="32"/>
          <w:szCs w:val="32"/>
          <w:lang w:val="hu-HU"/>
        </w:rPr>
      </w:pPr>
      <w:r w:rsidRPr="009913F9">
        <w:rPr>
          <w:rStyle w:val="Kiemels2"/>
          <w:rFonts w:ascii="Times New Roman" w:hAnsi="Times New Roman"/>
          <w:b/>
          <w:color w:val="2F5496" w:themeColor="accent1" w:themeShade="BF"/>
          <w:sz w:val="32"/>
          <w:szCs w:val="32"/>
          <w:lang w:val="hu-HU"/>
        </w:rPr>
        <w:t xml:space="preserve">Melléklet – Megoldások </w:t>
      </w:r>
    </w:p>
    <w:p w14:paraId="7ED106BC" w14:textId="77777777" w:rsidR="009913F9" w:rsidRPr="00CE7D40" w:rsidRDefault="009913F9" w:rsidP="009913F9">
      <w:pPr>
        <w:pStyle w:val="Listaszerbekezds"/>
        <w:numPr>
          <w:ilvl w:val="0"/>
          <w:numId w:val="39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</w:pPr>
      <w:r w:rsidRPr="00E00D02"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  <w:t>A</w:t>
      </w:r>
      <w:r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  <w:t>z</w:t>
      </w:r>
      <w:r w:rsidRPr="00E00D02"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  <w:t xml:space="preserve"> </w:t>
      </w:r>
      <w:r w:rsidRPr="000E609C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adott ügyben hatáskörrel rendelkező német hatóság át kívánja ruházni A.N. elítélt felügyeletét, akinek törvényes és szokásos tartózkodási helye Belgiumban, Brüsszelben található</w:t>
      </w:r>
      <w:r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  <w:t>.</w:t>
      </w:r>
    </w:p>
    <w:p w14:paraId="33FC4E5D" w14:textId="77777777" w:rsidR="009913F9" w:rsidRPr="003E5188" w:rsidRDefault="009913F9" w:rsidP="00A81F6A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1. </w:t>
      </w:r>
      <w:r>
        <w:rPr>
          <w:rFonts w:ascii="Times New Roman" w:hAnsi="Times New Roman"/>
          <w:sz w:val="28"/>
          <w:szCs w:val="28"/>
          <w:lang w:val="en-GB"/>
        </w:rPr>
        <w:t xml:space="preserve">A </w:t>
      </w:r>
      <w:r w:rsidRPr="009B3C2D">
        <w:rPr>
          <w:rFonts w:ascii="Times New Roman" w:hAnsi="Times New Roman"/>
          <w:sz w:val="28"/>
          <w:szCs w:val="28"/>
          <w:lang w:val="hu-HU"/>
        </w:rPr>
        <w:t xml:space="preserve">hatáskörrel </w:t>
      </w:r>
      <w:r>
        <w:rPr>
          <w:rFonts w:ascii="Times New Roman" w:hAnsi="Times New Roman"/>
          <w:sz w:val="28"/>
          <w:szCs w:val="28"/>
          <w:lang w:val="hu-HU"/>
        </w:rPr>
        <w:t>rendelkező ható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ág megállapítá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ához a lenti ábrán látható módon vála</w:t>
      </w:r>
      <w:r w:rsidRPr="00EC77B3">
        <w:rPr>
          <w:rFonts w:ascii="Times New Roman" w:hAnsi="Times New Roman"/>
          <w:sz w:val="28"/>
          <w:szCs w:val="28"/>
          <w:lang w:val="hu-HU"/>
        </w:rPr>
        <w:t>ss</w:t>
      </w:r>
      <w:r>
        <w:rPr>
          <w:rFonts w:ascii="Times New Roman" w:hAnsi="Times New Roman"/>
          <w:sz w:val="28"/>
          <w:szCs w:val="28"/>
          <w:lang w:val="hu-HU"/>
        </w:rPr>
        <w:t xml:space="preserve">zuk ki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Belgiumot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 w:rsidRPr="0026644A">
        <w:rPr>
          <w:rFonts w:ascii="Times New Roman" w:hAnsi="Times New Roman"/>
          <w:sz w:val="28"/>
          <w:szCs w:val="28"/>
          <w:lang w:val="hu-HU"/>
        </w:rPr>
        <w:t>(BE),</w:t>
      </w:r>
      <w:r>
        <w:rPr>
          <w:rFonts w:ascii="Times New Roman" w:hAnsi="Times New Roman"/>
          <w:sz w:val="28"/>
          <w:szCs w:val="28"/>
          <w:lang w:val="hu-HU"/>
        </w:rPr>
        <w:t xml:space="preserve"> majd lépjünk tovább az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Atlas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>felületre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71570732" w14:textId="77777777" w:rsidR="009913F9" w:rsidRPr="003E5188" w:rsidRDefault="009913F9" w:rsidP="00A81F6A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3E0ED" wp14:editId="011891E2">
                <wp:simplePos x="0" y="0"/>
                <wp:positionH relativeFrom="column">
                  <wp:posOffset>-25400</wp:posOffset>
                </wp:positionH>
                <wp:positionV relativeFrom="paragraph">
                  <wp:posOffset>178435</wp:posOffset>
                </wp:positionV>
                <wp:extent cx="5791200" cy="4648200"/>
                <wp:effectExtent l="0" t="0" r="19050" b="1905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64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A1C07" id="Téglalap 11" o:spid="_x0000_s1026" style="position:absolute;margin-left:-2pt;margin-top:14.05pt;width:456pt;height:3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" filled="f" strokecolor="black [3213]" strokeweight="1pt"/>
            </w:pict>
          </mc:Fallback>
        </mc:AlternateContent>
      </w:r>
    </w:p>
    <w:p w14:paraId="32BBF8F5" w14:textId="77777777" w:rsidR="009913F9" w:rsidRPr="003E5188" w:rsidRDefault="009913F9" w:rsidP="00A81F6A">
      <w:pPr>
        <w:spacing w:after="0"/>
        <w:jc w:val="both"/>
        <w:rPr>
          <w:noProof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26A13DE8" wp14:editId="12D0BD9A">
            <wp:extent cx="5734050" cy="4495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A924" w14:textId="77777777" w:rsidR="009913F9" w:rsidRPr="003E5188" w:rsidRDefault="009913F9" w:rsidP="00A81F6A">
      <w:pPr>
        <w:spacing w:after="0"/>
        <w:jc w:val="both"/>
        <w:rPr>
          <w:noProof/>
          <w:lang w:val="en-GB"/>
        </w:rPr>
      </w:pPr>
    </w:p>
    <w:p w14:paraId="7B47B79F" w14:textId="77777777" w:rsidR="009913F9" w:rsidRPr="003E5188" w:rsidRDefault="009913F9" w:rsidP="00A81F6A">
      <w:pPr>
        <w:spacing w:after="0"/>
        <w:jc w:val="both"/>
        <w:rPr>
          <w:noProof/>
          <w:lang w:val="en-GB"/>
        </w:rPr>
      </w:pPr>
    </w:p>
    <w:p w14:paraId="095C3E2F" w14:textId="77777777" w:rsidR="009913F9" w:rsidRPr="003E5188" w:rsidRDefault="009913F9" w:rsidP="00A257D5">
      <w:pPr>
        <w:ind w:left="810"/>
        <w:jc w:val="both"/>
        <w:rPr>
          <w:rFonts w:ascii="Times New Roman" w:hAnsi="Times New Roman"/>
          <w:lang w:val="en-GB"/>
        </w:rPr>
      </w:pPr>
    </w:p>
    <w:p w14:paraId="32CA4873" w14:textId="77777777" w:rsidR="009913F9" w:rsidRPr="003E5188" w:rsidRDefault="009913F9" w:rsidP="00A257D5">
      <w:pPr>
        <w:ind w:left="810"/>
        <w:jc w:val="both"/>
        <w:rPr>
          <w:rFonts w:ascii="Times New Roman" w:hAnsi="Times New Roman"/>
          <w:lang w:val="en-GB"/>
        </w:rPr>
      </w:pPr>
    </w:p>
    <w:p w14:paraId="154A202C" w14:textId="77777777" w:rsidR="009913F9" w:rsidRPr="003E5188" w:rsidRDefault="009913F9">
      <w:pPr>
        <w:suppressAutoHyphens w:val="0"/>
        <w:autoSpaceDN/>
        <w:spacing w:after="0"/>
        <w:textAlignment w:val="auto"/>
        <w:rPr>
          <w:rFonts w:ascii="Times New Roman" w:hAnsi="Times New Roman"/>
          <w:lang w:val="en-GB"/>
        </w:rPr>
      </w:pPr>
      <w:r w:rsidRPr="003E5188">
        <w:rPr>
          <w:rFonts w:ascii="Times New Roman" w:hAnsi="Times New Roman"/>
          <w:lang w:val="en-GB"/>
        </w:rPr>
        <w:br w:type="page"/>
      </w:r>
    </w:p>
    <w:p w14:paraId="57C0FAE5" w14:textId="56CFCC56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2. </w:t>
      </w:r>
      <w:r w:rsidRPr="000E609C">
        <w:rPr>
          <w:rFonts w:ascii="Times New Roman" w:hAnsi="Times New Roman"/>
          <w:sz w:val="28"/>
          <w:szCs w:val="28"/>
          <w:lang w:val="hu-HU"/>
        </w:rPr>
        <w:t>Vála</w:t>
      </w:r>
      <w:r w:rsidRPr="00B227B4">
        <w:rPr>
          <w:rFonts w:ascii="Times New Roman" w:hAnsi="Times New Roman"/>
          <w:sz w:val="28"/>
          <w:szCs w:val="28"/>
          <w:lang w:val="hu-HU"/>
        </w:rPr>
        <w:t>ss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zuk ki a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 xml:space="preserve">‘904.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Probation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measures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(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Próbaidő alatti magatartási szabályok</w:t>
      </w:r>
      <w:r>
        <w:rPr>
          <w:rFonts w:ascii="Times New Roman" w:hAnsi="Times New Roman"/>
          <w:b/>
          <w:sz w:val="28"/>
          <w:szCs w:val="28"/>
          <w:lang w:val="hu-HU"/>
        </w:rPr>
        <w:t>)</w:t>
      </w:r>
      <w:r w:rsidRPr="00B227B4">
        <w:rPr>
          <w:rFonts w:ascii="Times New Roman" w:hAnsi="Times New Roman"/>
          <w:sz w:val="28"/>
          <w:szCs w:val="28"/>
          <w:lang w:val="hu-HU"/>
        </w:rPr>
        <w:t xml:space="preserve"> opciót, majd lépjünk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tovább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 (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next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>)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216604E6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0678D9" wp14:editId="2C57125C">
                <wp:simplePos x="0" y="0"/>
                <wp:positionH relativeFrom="column">
                  <wp:posOffset>-42333</wp:posOffset>
                </wp:positionH>
                <wp:positionV relativeFrom="paragraph">
                  <wp:posOffset>158327</wp:posOffset>
                </wp:positionV>
                <wp:extent cx="5833533" cy="3293533"/>
                <wp:effectExtent l="0" t="0" r="15240" b="2159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533" cy="3293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1B97F" id="Téglalap 12" o:spid="_x0000_s1026" style="position:absolute;margin-left:-3.35pt;margin-top:12.45pt;width:459.35pt;height:25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" filled="f" strokecolor="black [3213]" strokeweight="1pt"/>
            </w:pict>
          </mc:Fallback>
        </mc:AlternateContent>
      </w:r>
    </w:p>
    <w:p w14:paraId="61D6BFFF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2368167C" wp14:editId="6B335C53">
            <wp:extent cx="5734050" cy="31908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8EAE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72BE520B" w14:textId="77777777" w:rsidR="009913F9" w:rsidRPr="003E5188" w:rsidRDefault="009913F9" w:rsidP="0037236D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3. 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Ezen a ponton meg kell </w:t>
      </w:r>
      <w:r>
        <w:rPr>
          <w:rFonts w:ascii="Times New Roman" w:hAnsi="Times New Roman"/>
          <w:sz w:val="28"/>
          <w:szCs w:val="28"/>
          <w:lang w:val="hu-HU"/>
        </w:rPr>
        <w:t>jelölnünk</w:t>
      </w:r>
      <w:r w:rsidRPr="000E609C">
        <w:rPr>
          <w:rFonts w:ascii="Times New Roman" w:hAnsi="Times New Roman"/>
          <w:sz w:val="28"/>
          <w:szCs w:val="28"/>
          <w:lang w:val="hu-HU"/>
        </w:rPr>
        <w:t>,</w:t>
      </w:r>
      <w:r>
        <w:rPr>
          <w:rFonts w:ascii="Times New Roman" w:hAnsi="Times New Roman"/>
          <w:sz w:val="28"/>
          <w:szCs w:val="28"/>
          <w:lang w:val="en-GB"/>
        </w:rPr>
        <w:t xml:space="preserve"> hog</w:t>
      </w:r>
      <w:r w:rsidRPr="000C0EE9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a kerethatározat 5. cikk (2) bekezdé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e 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zerinti hozzájárulá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(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az elítélt személy törvényes és szokásos tartózkodási helyéül szolgáló tagállamtól eltérő tagállam illetékes hatóságának hozzájárulás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a </w:t>
      </w:r>
      <w:r>
        <w:rPr>
          <w:rFonts w:ascii="Times New Roman" w:hAnsi="Times New Roman"/>
          <w:sz w:val="28"/>
          <w:szCs w:val="28"/>
          <w:lang w:val="hu-HU"/>
        </w:rPr>
        <w:t>az ítéletet</w:t>
      </w:r>
      <w:r w:rsidRPr="007A4109">
        <w:rPr>
          <w:rFonts w:ascii="Times New Roman" w:hAnsi="Times New Roman"/>
          <w:sz w:val="28"/>
          <w:szCs w:val="28"/>
          <w:lang w:val="hu-HU"/>
        </w:rPr>
        <w:t xml:space="preserve"> és adott esetben a p</w:t>
      </w:r>
      <w:r>
        <w:rPr>
          <w:rFonts w:ascii="Times New Roman" w:hAnsi="Times New Roman"/>
          <w:sz w:val="28"/>
          <w:szCs w:val="28"/>
          <w:lang w:val="hu-HU"/>
        </w:rPr>
        <w:t>róbaidőt megállapító határozat továbbítá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ához),  vag</w:t>
      </w:r>
      <w:r w:rsidRPr="00EC77B3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az 5. cikk (1) bekezdé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e 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zerinti kérelem elbírálá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ára jogo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ult ható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ágot kívánjuk megállapítani (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a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 magatartá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s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i 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s</w:t>
      </w:r>
      <w:r>
        <w:rPr>
          <w:rFonts w:ascii="Times New Roman" w:hAnsi="Times New Roman"/>
          <w:b/>
          <w:sz w:val="28"/>
          <w:szCs w:val="28"/>
          <w:lang w:val="hu-HU"/>
        </w:rPr>
        <w:t>zabál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y</w:t>
      </w:r>
      <w:r>
        <w:rPr>
          <w:rFonts w:ascii="Times New Roman" w:hAnsi="Times New Roman"/>
          <w:b/>
          <w:sz w:val="28"/>
          <w:szCs w:val="28"/>
          <w:lang w:val="hu-HU"/>
        </w:rPr>
        <w:t>ok eli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s</w:t>
      </w:r>
      <w:r>
        <w:rPr>
          <w:rFonts w:ascii="Times New Roman" w:hAnsi="Times New Roman"/>
          <w:b/>
          <w:sz w:val="28"/>
          <w:szCs w:val="28"/>
          <w:lang w:val="hu-HU"/>
        </w:rPr>
        <w:t>meré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s</w:t>
      </w:r>
      <w:r>
        <w:rPr>
          <w:rFonts w:ascii="Times New Roman" w:hAnsi="Times New Roman"/>
          <w:b/>
          <w:sz w:val="28"/>
          <w:szCs w:val="28"/>
          <w:lang w:val="hu-HU"/>
        </w:rPr>
        <w:t>e é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s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 a felüg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y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elet átvétele iránt azon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tagállam, ahol az elítélt törvényes és szokásos tartózkodás</w:t>
      </w:r>
      <w:r>
        <w:rPr>
          <w:rFonts w:ascii="Times New Roman" w:hAnsi="Times New Roman"/>
          <w:b/>
          <w:sz w:val="28"/>
          <w:szCs w:val="28"/>
          <w:lang w:val="hu-HU"/>
        </w:rPr>
        <w:t>i hel</w:t>
      </w:r>
      <w:r w:rsidRPr="000C0EE9">
        <w:rPr>
          <w:rFonts w:ascii="Times New Roman" w:hAnsi="Times New Roman"/>
          <w:b/>
          <w:sz w:val="28"/>
          <w:szCs w:val="28"/>
          <w:lang w:val="hu-HU"/>
        </w:rPr>
        <w:t>y</w:t>
      </w:r>
      <w:r>
        <w:rPr>
          <w:rFonts w:ascii="Times New Roman" w:hAnsi="Times New Roman"/>
          <w:b/>
          <w:sz w:val="28"/>
          <w:szCs w:val="28"/>
          <w:lang w:val="hu-HU"/>
        </w:rPr>
        <w:t>e található</w:t>
      </w:r>
      <w:r>
        <w:rPr>
          <w:rFonts w:ascii="Times New Roman" w:hAnsi="Times New Roman"/>
          <w:sz w:val="28"/>
          <w:szCs w:val="28"/>
          <w:lang w:val="hu-HU"/>
        </w:rPr>
        <w:t>). Vála</w:t>
      </w:r>
      <w:r w:rsidRPr="00EC77B3">
        <w:rPr>
          <w:rFonts w:ascii="Times New Roman" w:hAnsi="Times New Roman"/>
          <w:sz w:val="28"/>
          <w:szCs w:val="28"/>
          <w:lang w:val="hu-HU"/>
        </w:rPr>
        <w:t>ss</w:t>
      </w:r>
      <w:r>
        <w:rPr>
          <w:rFonts w:ascii="Times New Roman" w:hAnsi="Times New Roman"/>
          <w:sz w:val="28"/>
          <w:szCs w:val="28"/>
          <w:lang w:val="hu-HU"/>
        </w:rPr>
        <w:t>zuk ki a má</w:t>
      </w:r>
      <w:r w:rsidRPr="00EC77B3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odik opciót, majd lépjünk tovább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0A5E6FFA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9CEB8" wp14:editId="722C3857">
                <wp:simplePos x="0" y="0"/>
                <wp:positionH relativeFrom="column">
                  <wp:posOffset>-25400</wp:posOffset>
                </wp:positionH>
                <wp:positionV relativeFrom="paragraph">
                  <wp:posOffset>176953</wp:posOffset>
                </wp:positionV>
                <wp:extent cx="5774267" cy="2446867"/>
                <wp:effectExtent l="0" t="0" r="17145" b="1079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267" cy="24468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BE6F8" id="Téglalap 15" o:spid="_x0000_s1026" style="position:absolute;margin-left:-2pt;margin-top:13.95pt;width:454.65pt;height:19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" filled="f" strokecolor="black [3213]" strokeweight="1pt"/>
            </w:pict>
          </mc:Fallback>
        </mc:AlternateContent>
      </w:r>
    </w:p>
    <w:p w14:paraId="63FA8696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257A5718" wp14:editId="616C065D">
            <wp:extent cx="5724525" cy="25050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0E3F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>4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. </w:t>
      </w:r>
      <w:r>
        <w:rPr>
          <w:rFonts w:ascii="Times New Roman" w:hAnsi="Times New Roman"/>
          <w:sz w:val="28"/>
          <w:szCs w:val="28"/>
          <w:lang w:val="hu-HU"/>
        </w:rPr>
        <w:t xml:space="preserve">Az ábrán 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látható módon </w:t>
      </w:r>
      <w:r w:rsidRPr="001D6B83">
        <w:rPr>
          <w:rFonts w:ascii="Times New Roman" w:hAnsi="Times New Roman"/>
          <w:sz w:val="28"/>
          <w:szCs w:val="28"/>
          <w:lang w:val="hu-HU"/>
        </w:rPr>
        <w:t>tüntessük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AE0E0F">
        <w:rPr>
          <w:rFonts w:ascii="Times New Roman" w:hAnsi="Times New Roman"/>
          <w:sz w:val="28"/>
          <w:szCs w:val="28"/>
          <w:lang w:val="hu-HU"/>
        </w:rPr>
        <w:t>fel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1B3D28">
        <w:rPr>
          <w:rFonts w:ascii="Times New Roman" w:hAnsi="Times New Roman"/>
          <w:b/>
          <w:bCs/>
          <w:sz w:val="28"/>
          <w:szCs w:val="28"/>
          <w:lang w:val="hu-HU"/>
        </w:rPr>
        <w:t xml:space="preserve">Brüsszelt, </w:t>
      </w:r>
      <w:r w:rsidRPr="001B3D28">
        <w:rPr>
          <w:rFonts w:ascii="Times New Roman" w:hAnsi="Times New Roman"/>
          <w:bCs/>
          <w:sz w:val="28"/>
          <w:szCs w:val="28"/>
          <w:lang w:val="hu-HU"/>
        </w:rPr>
        <w:t>majd lépjünk</w:t>
      </w:r>
      <w:r w:rsidRPr="001B3D28">
        <w:rPr>
          <w:rFonts w:ascii="Times New Roman" w:hAnsi="Times New Roman"/>
          <w:b/>
          <w:bCs/>
          <w:sz w:val="28"/>
          <w:szCs w:val="28"/>
          <w:lang w:val="hu-HU"/>
        </w:rPr>
        <w:t xml:space="preserve"> tovább.</w:t>
      </w:r>
    </w:p>
    <w:p w14:paraId="25D153FD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D050A" wp14:editId="27F70FA6">
                <wp:simplePos x="0" y="0"/>
                <wp:positionH relativeFrom="column">
                  <wp:posOffset>-16933</wp:posOffset>
                </wp:positionH>
                <wp:positionV relativeFrom="paragraph">
                  <wp:posOffset>125730</wp:posOffset>
                </wp:positionV>
                <wp:extent cx="5774266" cy="4157133"/>
                <wp:effectExtent l="0" t="0" r="17145" b="1524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266" cy="4157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ABB17" id="Téglalap 22" o:spid="_x0000_s1026" style="position:absolute;margin-left:-1.35pt;margin-top:9.9pt;width:454.65pt;height:32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" filled="f" strokecolor="black [3213]" strokeweight="1pt"/>
            </w:pict>
          </mc:Fallback>
        </mc:AlternateContent>
      </w:r>
    </w:p>
    <w:p w14:paraId="6A8FE73A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4C2023ED" wp14:editId="080F2606">
            <wp:extent cx="5734050" cy="4067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67F80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5. </w:t>
      </w:r>
      <w:r>
        <w:rPr>
          <w:rFonts w:ascii="Times New Roman" w:hAnsi="Times New Roman"/>
          <w:sz w:val="28"/>
          <w:szCs w:val="28"/>
          <w:lang w:val="hu-HU"/>
        </w:rPr>
        <w:t>Ezt követően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 megkapjuk a </w:t>
      </w:r>
      <w:r>
        <w:rPr>
          <w:rFonts w:ascii="Times New Roman" w:hAnsi="Times New Roman"/>
          <w:sz w:val="28"/>
          <w:szCs w:val="28"/>
          <w:lang w:val="hu-HU"/>
        </w:rPr>
        <w:t xml:space="preserve">lenti </w:t>
      </w:r>
      <w:r w:rsidRPr="000E609C">
        <w:rPr>
          <w:rFonts w:ascii="Times New Roman" w:hAnsi="Times New Roman"/>
          <w:sz w:val="28"/>
          <w:szCs w:val="28"/>
          <w:lang w:val="hu-HU"/>
        </w:rPr>
        <w:t>kere</w:t>
      </w:r>
      <w:r w:rsidRPr="00AA3E6D">
        <w:rPr>
          <w:rFonts w:ascii="Times New Roman" w:hAnsi="Times New Roman"/>
          <w:sz w:val="28"/>
          <w:szCs w:val="28"/>
          <w:lang w:val="hu-HU"/>
        </w:rPr>
        <w:t>sési eredményeket</w:t>
      </w:r>
      <w:proofErr w:type="gramStart"/>
      <w:r w:rsidRPr="00AA3E6D">
        <w:rPr>
          <w:rFonts w:ascii="Times New Roman" w:hAnsi="Times New Roman"/>
          <w:sz w:val="28"/>
          <w:szCs w:val="28"/>
          <w:lang w:val="hu-HU"/>
        </w:rPr>
        <w:t>.</w:t>
      </w:r>
      <w:r>
        <w:rPr>
          <w:rFonts w:ascii="Times New Roman" w:hAnsi="Times New Roman"/>
          <w:sz w:val="28"/>
          <w:szCs w:val="28"/>
          <w:lang w:val="hu-HU"/>
        </w:rPr>
        <w:t xml:space="preserve">  </w:t>
      </w:r>
      <w:proofErr w:type="gramEnd"/>
    </w:p>
    <w:p w14:paraId="67762CC3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26F5F" wp14:editId="51E77C62">
                <wp:simplePos x="0" y="0"/>
                <wp:positionH relativeFrom="column">
                  <wp:posOffset>-84667</wp:posOffset>
                </wp:positionH>
                <wp:positionV relativeFrom="paragraph">
                  <wp:posOffset>109220</wp:posOffset>
                </wp:positionV>
                <wp:extent cx="5841789" cy="3750733"/>
                <wp:effectExtent l="0" t="0" r="26035" b="2159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789" cy="375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7CE74" id="Téglalap 23" o:spid="_x0000_s1026" style="position:absolute;margin-left:-6.65pt;margin-top:8.6pt;width:460pt;height:29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" filled="f" strokecolor="black [3213]" strokeweight="1pt"/>
            </w:pict>
          </mc:Fallback>
        </mc:AlternateContent>
      </w:r>
    </w:p>
    <w:p w14:paraId="3BA017D2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389B9285" wp14:editId="4350C6C4">
            <wp:extent cx="5724525" cy="36385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AB1C" w14:textId="7CDED183" w:rsidR="009913F9" w:rsidRPr="00A53D27" w:rsidRDefault="009913F9" w:rsidP="009913F9">
      <w:pPr>
        <w:pStyle w:val="Listaszerbekezds"/>
        <w:numPr>
          <w:ilvl w:val="0"/>
          <w:numId w:val="39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</w:pPr>
      <w:r w:rsidRPr="00A53D27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 xml:space="preserve">Az adott ügyben hatáskörrel rendelkező francia hatóság át kívánja ruházni B.C. elítélt felügyeletét, akinek törvényes és szokásos tartózkodási helye Spanyolországban, </w:t>
      </w:r>
      <w:proofErr w:type="spellStart"/>
      <w:r w:rsidRPr="00A53D27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Vig</w:t>
      </w:r>
      <w:r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ó</w:t>
      </w:r>
      <w:r w:rsidRPr="00A53D27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ban</w:t>
      </w:r>
      <w:proofErr w:type="spellEnd"/>
      <w:r w:rsidRPr="00A53D27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 xml:space="preserve"> található. </w:t>
      </w:r>
    </w:p>
    <w:p w14:paraId="38B70027" w14:textId="77777777" w:rsidR="009913F9" w:rsidRPr="00A53D27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hu-HU"/>
        </w:rPr>
      </w:pPr>
      <w:r w:rsidRPr="00A53D27">
        <w:rPr>
          <w:rFonts w:ascii="Times New Roman" w:hAnsi="Times New Roman"/>
          <w:sz w:val="28"/>
          <w:szCs w:val="28"/>
          <w:lang w:val="hu-HU"/>
        </w:rPr>
        <w:t>1. A hatáskörr</w:t>
      </w:r>
      <w:r>
        <w:rPr>
          <w:rFonts w:ascii="Times New Roman" w:hAnsi="Times New Roman"/>
          <w:sz w:val="28"/>
          <w:szCs w:val="28"/>
          <w:lang w:val="hu-HU"/>
        </w:rPr>
        <w:t>el rendelkező hatóság megállapít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ásához a lenti ábrán látható módon válasszuk ki </w:t>
      </w:r>
      <w:r w:rsidRPr="00A53D27">
        <w:rPr>
          <w:rFonts w:ascii="Times New Roman" w:hAnsi="Times New Roman"/>
          <w:b/>
          <w:sz w:val="28"/>
          <w:szCs w:val="28"/>
          <w:lang w:val="hu-HU"/>
        </w:rPr>
        <w:t xml:space="preserve">Spanyolországot </w:t>
      </w:r>
      <w:r w:rsidRPr="0026644A">
        <w:rPr>
          <w:rFonts w:ascii="Times New Roman" w:hAnsi="Times New Roman"/>
          <w:sz w:val="28"/>
          <w:szCs w:val="28"/>
          <w:lang w:val="hu-HU"/>
        </w:rPr>
        <w:t>(ES),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 majd lépjünk tovább az </w:t>
      </w:r>
      <w:r w:rsidRPr="00A53D27">
        <w:rPr>
          <w:rFonts w:ascii="Times New Roman" w:hAnsi="Times New Roman"/>
          <w:b/>
          <w:sz w:val="28"/>
          <w:szCs w:val="28"/>
          <w:lang w:val="hu-HU"/>
        </w:rPr>
        <w:t>Atlas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 felületre.</w:t>
      </w:r>
    </w:p>
    <w:p w14:paraId="5F8DADBC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62DDD" wp14:editId="757A36E5">
                <wp:simplePos x="0" y="0"/>
                <wp:positionH relativeFrom="column">
                  <wp:posOffset>-33867</wp:posOffset>
                </wp:positionH>
                <wp:positionV relativeFrom="paragraph">
                  <wp:posOffset>170180</wp:posOffset>
                </wp:positionV>
                <wp:extent cx="5767917" cy="3310467"/>
                <wp:effectExtent l="0" t="0" r="23495" b="2349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917" cy="331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02DC8" id="Téglalap 24" o:spid="_x0000_s1026" style="position:absolute;margin-left:-2.65pt;margin-top:13.4pt;width:454.15pt;height:26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" filled="f" strokecolor="black [3213]" strokeweight="1pt"/>
            </w:pict>
          </mc:Fallback>
        </mc:AlternateContent>
      </w:r>
    </w:p>
    <w:p w14:paraId="594EEFC5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6C98F78F" wp14:editId="435E1944">
            <wp:extent cx="5734050" cy="30765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36AD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7AAB6A14" w14:textId="0B18795E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anchor distT="0" distB="0" distL="114300" distR="114300" simplePos="0" relativeHeight="251665408" behindDoc="0" locked="0" layoutInCell="1" allowOverlap="1" wp14:anchorId="0BFC2A56" wp14:editId="63F0D68B">
            <wp:simplePos x="0" y="0"/>
            <wp:positionH relativeFrom="margin">
              <wp:posOffset>-1270</wp:posOffset>
            </wp:positionH>
            <wp:positionV relativeFrom="margin">
              <wp:posOffset>5227955</wp:posOffset>
            </wp:positionV>
            <wp:extent cx="5734050" cy="3514725"/>
            <wp:effectExtent l="0" t="0" r="0" b="952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38045" wp14:editId="693C8E83">
                <wp:simplePos x="0" y="0"/>
                <wp:positionH relativeFrom="column">
                  <wp:posOffset>-25400</wp:posOffset>
                </wp:positionH>
                <wp:positionV relativeFrom="paragraph">
                  <wp:posOffset>451273</wp:posOffset>
                </wp:positionV>
                <wp:extent cx="5808133" cy="3572934"/>
                <wp:effectExtent l="0" t="0" r="21590" b="2794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3" cy="35729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BF73F" id="Téglalap 25" o:spid="_x0000_s1026" style="position:absolute;margin-left:-2pt;margin-top:35.55pt;width:457.35pt;height:28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" filled="f" strokecolor="black [3213]" strokeweight="1pt"/>
            </w:pict>
          </mc:Fallback>
        </mc:AlternateContent>
      </w:r>
      <w:r w:rsidRPr="003E5188">
        <w:rPr>
          <w:rFonts w:ascii="Times New Roman" w:hAnsi="Times New Roman"/>
          <w:sz w:val="28"/>
          <w:szCs w:val="28"/>
          <w:lang w:val="en-GB"/>
        </w:rPr>
        <w:t xml:space="preserve">2. </w:t>
      </w:r>
      <w:r w:rsidRPr="000E609C">
        <w:rPr>
          <w:rFonts w:ascii="Times New Roman" w:hAnsi="Times New Roman"/>
          <w:sz w:val="28"/>
          <w:szCs w:val="28"/>
          <w:lang w:val="hu-HU"/>
        </w:rPr>
        <w:t>Vála</w:t>
      </w:r>
      <w:r w:rsidRPr="00B227B4">
        <w:rPr>
          <w:rFonts w:ascii="Times New Roman" w:hAnsi="Times New Roman"/>
          <w:sz w:val="28"/>
          <w:szCs w:val="28"/>
          <w:lang w:val="hu-HU"/>
        </w:rPr>
        <w:t>ss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zuk ki a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 xml:space="preserve">‘904.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Probation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measures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(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Próbaidő alatti magatartá</w:t>
      </w:r>
      <w:r w:rsidRPr="00B227B4">
        <w:rPr>
          <w:rFonts w:ascii="Times New Roman" w:hAnsi="Times New Roman"/>
          <w:b/>
          <w:sz w:val="28"/>
          <w:szCs w:val="28"/>
          <w:lang w:val="hu-HU"/>
        </w:rPr>
        <w:t>si szabályok</w:t>
      </w:r>
      <w:r>
        <w:rPr>
          <w:rFonts w:ascii="Times New Roman" w:hAnsi="Times New Roman"/>
          <w:b/>
          <w:sz w:val="28"/>
          <w:szCs w:val="28"/>
          <w:lang w:val="hu-HU"/>
        </w:rPr>
        <w:t>)</w:t>
      </w:r>
      <w:r w:rsidRPr="00B227B4">
        <w:rPr>
          <w:rFonts w:ascii="Times New Roman" w:hAnsi="Times New Roman"/>
          <w:sz w:val="28"/>
          <w:szCs w:val="28"/>
          <w:lang w:val="hu-HU"/>
        </w:rPr>
        <w:t xml:space="preserve"> opciót, majd lépjünk </w:t>
      </w:r>
      <w:r w:rsidRPr="00B227B4">
        <w:rPr>
          <w:rFonts w:ascii="Times New Roman" w:hAnsi="Times New Roman"/>
          <w:b/>
          <w:sz w:val="28"/>
          <w:szCs w:val="28"/>
          <w:lang w:val="hu-HU"/>
        </w:rPr>
        <w:t>tovább</w:t>
      </w:r>
      <w:r w:rsidRPr="00B227B4">
        <w:rPr>
          <w:rFonts w:ascii="Times New Roman" w:hAnsi="Times New Roman"/>
          <w:sz w:val="28"/>
          <w:szCs w:val="28"/>
          <w:lang w:val="hu-HU"/>
        </w:rPr>
        <w:t>.</w:t>
      </w:r>
    </w:p>
    <w:p w14:paraId="1D117C4D" w14:textId="318C6D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3</w:t>
      </w:r>
      <w:r w:rsidRPr="003E5188">
        <w:rPr>
          <w:rFonts w:ascii="Times New Roman" w:hAnsi="Times New Roman"/>
          <w:sz w:val="28"/>
          <w:szCs w:val="28"/>
          <w:lang w:val="en-GB"/>
        </w:rPr>
        <w:t xml:space="preserve">. </w:t>
      </w:r>
      <w:r w:rsidRPr="009B3C2D">
        <w:rPr>
          <w:rFonts w:ascii="Times New Roman" w:hAnsi="Times New Roman"/>
          <w:sz w:val="28"/>
          <w:szCs w:val="28"/>
          <w:lang w:val="hu-HU"/>
        </w:rPr>
        <w:t xml:space="preserve">Ezen a ponton a két </w:t>
      </w:r>
      <w:r>
        <w:rPr>
          <w:rFonts w:ascii="Times New Roman" w:hAnsi="Times New Roman"/>
          <w:sz w:val="28"/>
          <w:szCs w:val="28"/>
          <w:lang w:val="hu-HU"/>
        </w:rPr>
        <w:t xml:space="preserve">megjelenő </w:t>
      </w:r>
      <w:r w:rsidRPr="009B3C2D">
        <w:rPr>
          <w:rFonts w:ascii="Times New Roman" w:hAnsi="Times New Roman"/>
          <w:sz w:val="28"/>
          <w:szCs w:val="28"/>
          <w:lang w:val="hu-HU"/>
        </w:rPr>
        <w:t>lehetőség</w:t>
      </w:r>
      <w:r>
        <w:rPr>
          <w:rFonts w:ascii="Times New Roman" w:hAnsi="Times New Roman"/>
          <w:sz w:val="28"/>
          <w:szCs w:val="28"/>
          <w:lang w:val="hu-HU"/>
        </w:rPr>
        <w:t xml:space="preserve"> közül, ahog</w:t>
      </w:r>
      <w:r w:rsidRPr="001B3D28">
        <w:rPr>
          <w:rFonts w:ascii="Times New Roman" w:hAnsi="Times New Roman"/>
          <w:sz w:val="28"/>
          <w:szCs w:val="28"/>
          <w:lang w:val="hu-HU"/>
        </w:rPr>
        <w:t>y</w:t>
      </w:r>
      <w:r>
        <w:rPr>
          <w:rFonts w:ascii="Times New Roman" w:hAnsi="Times New Roman"/>
          <w:sz w:val="28"/>
          <w:szCs w:val="28"/>
          <w:lang w:val="hu-HU"/>
        </w:rPr>
        <w:t xml:space="preserve"> arra a feladat leírá</w:t>
      </w:r>
      <w:r w:rsidRPr="000C0EE9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>a i</w:t>
      </w:r>
      <w:r w:rsidRPr="000C0EE9">
        <w:rPr>
          <w:rFonts w:ascii="Times New Roman" w:hAnsi="Times New Roman"/>
          <w:sz w:val="28"/>
          <w:szCs w:val="28"/>
          <w:lang w:val="hu-HU"/>
        </w:rPr>
        <w:t>s</w:t>
      </w:r>
      <w:r>
        <w:rPr>
          <w:rFonts w:ascii="Times New Roman" w:hAnsi="Times New Roman"/>
          <w:sz w:val="28"/>
          <w:szCs w:val="28"/>
          <w:lang w:val="hu-HU"/>
        </w:rPr>
        <w:t xml:space="preserve"> utal, a </w:t>
      </w:r>
      <w:r w:rsidRPr="009913F9">
        <w:rPr>
          <w:rFonts w:ascii="Times New Roman" w:hAnsi="Times New Roman"/>
          <w:b/>
          <w:bCs/>
          <w:sz w:val="28"/>
          <w:szCs w:val="28"/>
          <w:lang w:val="hu-HU"/>
        </w:rPr>
        <w:t xml:space="preserve">General </w:t>
      </w:r>
      <w:proofErr w:type="spellStart"/>
      <w:proofErr w:type="gramStart"/>
      <w:r w:rsidRPr="009913F9">
        <w:rPr>
          <w:rFonts w:ascii="Times New Roman" w:hAnsi="Times New Roman"/>
          <w:b/>
          <w:bCs/>
          <w:sz w:val="28"/>
          <w:szCs w:val="28"/>
          <w:lang w:val="hu-HU"/>
        </w:rPr>
        <w:t>regime</w:t>
      </w:r>
      <w:proofErr w:type="spellEnd"/>
      <w:r>
        <w:rPr>
          <w:rFonts w:ascii="Times New Roman" w:hAnsi="Times New Roman"/>
          <w:sz w:val="28"/>
          <w:szCs w:val="28"/>
          <w:lang w:val="hu-HU"/>
        </w:rPr>
        <w:t>(</w:t>
      </w:r>
      <w:proofErr w:type="gramEnd"/>
      <w:r w:rsidRPr="001B3D28">
        <w:rPr>
          <w:rFonts w:ascii="Times New Roman" w:hAnsi="Times New Roman"/>
          <w:b/>
          <w:sz w:val="28"/>
          <w:szCs w:val="28"/>
          <w:lang w:val="hu-HU"/>
        </w:rPr>
        <w:t>Általános eljárásrend</w:t>
      </w:r>
      <w:r>
        <w:rPr>
          <w:rFonts w:ascii="Times New Roman" w:hAnsi="Times New Roman"/>
          <w:b/>
          <w:sz w:val="28"/>
          <w:szCs w:val="28"/>
          <w:lang w:val="hu-HU"/>
        </w:rPr>
        <w:t>)</w:t>
      </w:r>
      <w:r>
        <w:rPr>
          <w:rFonts w:ascii="Times New Roman" w:hAnsi="Times New Roman"/>
          <w:sz w:val="28"/>
          <w:szCs w:val="28"/>
          <w:lang w:val="hu-HU"/>
        </w:rPr>
        <w:t xml:space="preserve"> opciót kell</w:t>
      </w:r>
      <w:r w:rsidRPr="009B3C2D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sz w:val="28"/>
          <w:szCs w:val="28"/>
          <w:lang w:val="hu-HU"/>
        </w:rPr>
        <w:t xml:space="preserve">kiválasztanunk. Ezt követően lépjünk </w:t>
      </w:r>
      <w:r w:rsidRPr="001B3D28">
        <w:rPr>
          <w:rFonts w:ascii="Times New Roman" w:hAnsi="Times New Roman"/>
          <w:b/>
          <w:sz w:val="28"/>
          <w:szCs w:val="28"/>
          <w:lang w:val="hu-HU"/>
        </w:rPr>
        <w:t>tovább</w:t>
      </w:r>
      <w:r>
        <w:rPr>
          <w:rFonts w:ascii="Times New Roman" w:hAnsi="Times New Roman"/>
          <w:sz w:val="28"/>
          <w:szCs w:val="28"/>
          <w:lang w:val="hu-HU"/>
        </w:rPr>
        <w:t>.</w:t>
      </w:r>
    </w:p>
    <w:p w14:paraId="42DA5357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42150" wp14:editId="11EEDF38">
                <wp:simplePos x="0" y="0"/>
                <wp:positionH relativeFrom="column">
                  <wp:posOffset>-42333</wp:posOffset>
                </wp:positionH>
                <wp:positionV relativeFrom="paragraph">
                  <wp:posOffset>148590</wp:posOffset>
                </wp:positionV>
                <wp:extent cx="5825066" cy="2895600"/>
                <wp:effectExtent l="0" t="0" r="23495" b="19050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5066" cy="289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C5AD0" id="Téglalap 26" o:spid="_x0000_s1026" style="position:absolute;margin-left:-3.35pt;margin-top:11.7pt;width:458.65pt;height:22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" filled="f" strokecolor="black [3213]" strokeweight="1pt"/>
            </w:pict>
          </mc:Fallback>
        </mc:AlternateContent>
      </w:r>
    </w:p>
    <w:p w14:paraId="4CBC0161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13F62311" wp14:editId="64ABEDBC">
            <wp:extent cx="5734050" cy="28479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8BC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4. 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Ezt követően megkapjuk a </w:t>
      </w:r>
      <w:r>
        <w:rPr>
          <w:rFonts w:ascii="Times New Roman" w:hAnsi="Times New Roman"/>
          <w:sz w:val="28"/>
          <w:szCs w:val="28"/>
          <w:lang w:val="hu-HU"/>
        </w:rPr>
        <w:t xml:space="preserve">lenti </w:t>
      </w:r>
      <w:r w:rsidRPr="000E609C">
        <w:rPr>
          <w:rFonts w:ascii="Times New Roman" w:hAnsi="Times New Roman"/>
          <w:sz w:val="28"/>
          <w:szCs w:val="28"/>
          <w:lang w:val="hu-HU"/>
        </w:rPr>
        <w:t>kere</w:t>
      </w:r>
      <w:r w:rsidRPr="00AA3E6D">
        <w:rPr>
          <w:rFonts w:ascii="Times New Roman" w:hAnsi="Times New Roman"/>
          <w:sz w:val="28"/>
          <w:szCs w:val="28"/>
          <w:lang w:val="hu-HU"/>
        </w:rPr>
        <w:t>sési eredményeket.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</w:p>
    <w:p w14:paraId="4EF4DD9C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C25BB" wp14:editId="5CD04801">
                <wp:simplePos x="0" y="0"/>
                <wp:positionH relativeFrom="column">
                  <wp:posOffset>143933</wp:posOffset>
                </wp:positionH>
                <wp:positionV relativeFrom="paragraph">
                  <wp:posOffset>165947</wp:posOffset>
                </wp:positionV>
                <wp:extent cx="5477934" cy="4216400"/>
                <wp:effectExtent l="0" t="0" r="27940" b="1270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934" cy="421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CE9B7" id="Téglalap 28" o:spid="_x0000_s1026" style="position:absolute;margin-left:11.35pt;margin-top:13.05pt;width:431.35pt;height:33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" filled="f" strokecolor="black [3213]" strokeweight="1pt"/>
            </w:pict>
          </mc:Fallback>
        </mc:AlternateContent>
      </w:r>
    </w:p>
    <w:p w14:paraId="22E6974B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3D673CBC" wp14:editId="3C91C121">
            <wp:extent cx="5724525" cy="41433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E820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5243B8DD" w14:textId="77777777" w:rsidR="009913F9" w:rsidRPr="003E5188" w:rsidRDefault="009913F9">
      <w:pPr>
        <w:suppressAutoHyphens w:val="0"/>
        <w:autoSpaceDN/>
        <w:spacing w:after="0"/>
        <w:textAlignment w:val="auto"/>
        <w:rPr>
          <w:rFonts w:ascii="Times New Roman" w:hAnsi="Times New Roman"/>
          <w:lang w:val="en-GB"/>
        </w:rPr>
      </w:pPr>
      <w:r w:rsidRPr="003E5188">
        <w:rPr>
          <w:rFonts w:ascii="Times New Roman" w:hAnsi="Times New Roman"/>
          <w:lang w:val="en-GB"/>
        </w:rPr>
        <w:br w:type="page"/>
      </w:r>
    </w:p>
    <w:p w14:paraId="0B17DAB2" w14:textId="77777777" w:rsidR="009913F9" w:rsidRPr="00A53D27" w:rsidRDefault="009913F9" w:rsidP="009913F9">
      <w:pPr>
        <w:pStyle w:val="Listaszerbekezds"/>
        <w:numPr>
          <w:ilvl w:val="0"/>
          <w:numId w:val="40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</w:pPr>
      <w:r w:rsidRPr="00A53D27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Az adott ügyben hatáskörrel rendelkező spanyol hatóság át kívánja ruházni M.M. elítélt felügyeletét, akinek törvényes és szokásos tartózkodási helye Ausztriában</w:t>
      </w:r>
      <w:r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,</w:t>
      </w:r>
      <w:r w:rsidRPr="00A53D27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 xml:space="preserve"> Bécsben található.</w:t>
      </w:r>
    </w:p>
    <w:p w14:paraId="2D2D9211" w14:textId="77777777" w:rsidR="009913F9" w:rsidRPr="003E5188" w:rsidRDefault="009913F9" w:rsidP="00DB530F">
      <w:pPr>
        <w:pStyle w:val="Listaszerbekezds"/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484960E1" w14:textId="77777777" w:rsidR="009913F9" w:rsidRPr="00A53D27" w:rsidRDefault="009913F9" w:rsidP="00DB530F">
      <w:pPr>
        <w:pStyle w:val="Listaszerbekezds"/>
        <w:spacing w:after="0"/>
        <w:jc w:val="both"/>
        <w:rPr>
          <w:rFonts w:ascii="Times New Roman" w:hAnsi="Times New Roman"/>
          <w:sz w:val="28"/>
          <w:szCs w:val="28"/>
          <w:lang w:val="hu-HU"/>
        </w:rPr>
      </w:pPr>
      <w:r w:rsidRPr="00A53D27">
        <w:rPr>
          <w:rFonts w:ascii="Times New Roman" w:hAnsi="Times New Roman"/>
          <w:sz w:val="28"/>
          <w:szCs w:val="28"/>
          <w:lang w:val="hu-HU"/>
        </w:rPr>
        <w:t>1. A hatáskörr</w:t>
      </w:r>
      <w:r>
        <w:rPr>
          <w:rFonts w:ascii="Times New Roman" w:hAnsi="Times New Roman"/>
          <w:sz w:val="28"/>
          <w:szCs w:val="28"/>
          <w:lang w:val="hu-HU"/>
        </w:rPr>
        <w:t>el rendelkező hatóság megállapít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ásához a lenti ábrán látható módon válasszuk ki </w:t>
      </w:r>
      <w:r w:rsidRPr="00A53D27">
        <w:rPr>
          <w:rFonts w:ascii="Times New Roman" w:hAnsi="Times New Roman"/>
          <w:b/>
          <w:sz w:val="28"/>
          <w:szCs w:val="28"/>
          <w:lang w:val="hu-HU"/>
        </w:rPr>
        <w:t xml:space="preserve">Ausztriát </w:t>
      </w:r>
      <w:r w:rsidRPr="00A53D27">
        <w:rPr>
          <w:rFonts w:ascii="Times New Roman" w:hAnsi="Times New Roman"/>
          <w:sz w:val="28"/>
          <w:szCs w:val="28"/>
          <w:lang w:val="hu-HU"/>
        </w:rPr>
        <w:t>(AT)</w:t>
      </w:r>
      <w:r>
        <w:rPr>
          <w:rFonts w:ascii="Times New Roman" w:hAnsi="Times New Roman"/>
          <w:sz w:val="28"/>
          <w:szCs w:val="28"/>
          <w:lang w:val="hu-HU"/>
        </w:rPr>
        <w:t>,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 majd lépjünk tovább az </w:t>
      </w:r>
      <w:r w:rsidRPr="00A53D27">
        <w:rPr>
          <w:rFonts w:ascii="Times New Roman" w:hAnsi="Times New Roman"/>
          <w:b/>
          <w:sz w:val="28"/>
          <w:szCs w:val="28"/>
          <w:lang w:val="hu-HU"/>
        </w:rPr>
        <w:t>Atlas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 felületre.</w:t>
      </w:r>
    </w:p>
    <w:p w14:paraId="42167540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AD7BE" wp14:editId="3B237C2D">
                <wp:simplePos x="0" y="0"/>
                <wp:positionH relativeFrom="column">
                  <wp:posOffset>-19050</wp:posOffset>
                </wp:positionH>
                <wp:positionV relativeFrom="paragraph">
                  <wp:posOffset>178435</wp:posOffset>
                </wp:positionV>
                <wp:extent cx="5791200" cy="4152900"/>
                <wp:effectExtent l="0" t="0" r="19050" b="19050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15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B3B90" id="Téglalap 29" o:spid="_x0000_s1026" style="position:absolute;margin-left:-1.5pt;margin-top:14.05pt;width:456pt;height:3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" filled="f" strokecolor="black [3213]" strokeweight="1pt"/>
            </w:pict>
          </mc:Fallback>
        </mc:AlternateContent>
      </w:r>
    </w:p>
    <w:p w14:paraId="729CE619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5B5F9041" wp14:editId="7C2DF982">
            <wp:extent cx="5781675" cy="413385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42B9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57F06D93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3DA88D59" w14:textId="77777777" w:rsidR="009913F9" w:rsidRPr="003E5188" w:rsidRDefault="009913F9">
      <w:pPr>
        <w:suppressAutoHyphens w:val="0"/>
        <w:autoSpaceDN/>
        <w:spacing w:after="0"/>
        <w:textAlignment w:val="auto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br w:type="page"/>
      </w:r>
    </w:p>
    <w:p w14:paraId="06436D39" w14:textId="695432EF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2. </w:t>
      </w:r>
      <w:r w:rsidRPr="000E609C">
        <w:rPr>
          <w:rFonts w:ascii="Times New Roman" w:hAnsi="Times New Roman"/>
          <w:sz w:val="28"/>
          <w:szCs w:val="28"/>
          <w:lang w:val="hu-HU"/>
        </w:rPr>
        <w:t>Vála</w:t>
      </w:r>
      <w:r w:rsidRPr="00B227B4">
        <w:rPr>
          <w:rFonts w:ascii="Times New Roman" w:hAnsi="Times New Roman"/>
          <w:sz w:val="28"/>
          <w:szCs w:val="28"/>
          <w:lang w:val="hu-HU"/>
        </w:rPr>
        <w:t>ss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zuk ki a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 xml:space="preserve">904.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Probation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measure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(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Próbaidő alatti magatartá</w:t>
      </w:r>
      <w:r w:rsidRPr="00B227B4">
        <w:rPr>
          <w:rFonts w:ascii="Times New Roman" w:hAnsi="Times New Roman"/>
          <w:b/>
          <w:sz w:val="28"/>
          <w:szCs w:val="28"/>
          <w:lang w:val="hu-HU"/>
        </w:rPr>
        <w:t>si szabályok</w:t>
      </w:r>
      <w:r>
        <w:rPr>
          <w:rFonts w:ascii="Times New Roman" w:hAnsi="Times New Roman"/>
          <w:b/>
          <w:sz w:val="28"/>
          <w:szCs w:val="28"/>
          <w:lang w:val="hu-HU"/>
        </w:rPr>
        <w:t>)</w:t>
      </w:r>
      <w:r w:rsidRPr="00B227B4">
        <w:rPr>
          <w:rFonts w:ascii="Times New Roman" w:hAnsi="Times New Roman"/>
          <w:sz w:val="28"/>
          <w:szCs w:val="28"/>
          <w:lang w:val="hu-HU"/>
        </w:rPr>
        <w:t xml:space="preserve"> opciót, majd lépjünk </w:t>
      </w:r>
      <w:r w:rsidRPr="00B227B4">
        <w:rPr>
          <w:rFonts w:ascii="Times New Roman" w:hAnsi="Times New Roman"/>
          <w:b/>
          <w:sz w:val="28"/>
          <w:szCs w:val="28"/>
          <w:lang w:val="hu-HU"/>
        </w:rPr>
        <w:t>tovább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63C1C7AC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C9DFA6" wp14:editId="7D959AAC">
                <wp:simplePos x="0" y="0"/>
                <wp:positionH relativeFrom="column">
                  <wp:posOffset>-42333</wp:posOffset>
                </wp:positionH>
                <wp:positionV relativeFrom="paragraph">
                  <wp:posOffset>141393</wp:posOffset>
                </wp:positionV>
                <wp:extent cx="5850466" cy="4021667"/>
                <wp:effectExtent l="0" t="0" r="17145" b="17145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466" cy="40216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BF400" id="Téglalap 30" o:spid="_x0000_s1026" style="position:absolute;margin-left:-3.35pt;margin-top:11.15pt;width:460.65pt;height:31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" filled="f" strokecolor="black [3213]" strokeweight="1pt"/>
            </w:pict>
          </mc:Fallback>
        </mc:AlternateContent>
      </w:r>
    </w:p>
    <w:p w14:paraId="1C15F285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6F5BC19A" wp14:editId="2E1F1A5F">
            <wp:extent cx="5734050" cy="387667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9469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1E1B4D8C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3. </w:t>
      </w:r>
      <w:r>
        <w:rPr>
          <w:rFonts w:ascii="Times New Roman" w:hAnsi="Times New Roman"/>
          <w:sz w:val="28"/>
          <w:szCs w:val="28"/>
          <w:lang w:val="hu-HU"/>
        </w:rPr>
        <w:t xml:space="preserve">Az ábrán 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látható módon </w:t>
      </w:r>
      <w:r w:rsidRPr="001D6B83">
        <w:rPr>
          <w:rFonts w:ascii="Times New Roman" w:hAnsi="Times New Roman"/>
          <w:sz w:val="28"/>
          <w:szCs w:val="28"/>
          <w:lang w:val="hu-HU"/>
        </w:rPr>
        <w:t>tüntessük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AE0E0F">
        <w:rPr>
          <w:rFonts w:ascii="Times New Roman" w:hAnsi="Times New Roman"/>
          <w:sz w:val="28"/>
          <w:szCs w:val="28"/>
          <w:lang w:val="hu-HU"/>
        </w:rPr>
        <w:t>fel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 </w:t>
      </w:r>
      <w:r w:rsidRPr="001B3D28">
        <w:rPr>
          <w:rFonts w:ascii="Times New Roman" w:hAnsi="Times New Roman"/>
          <w:b/>
          <w:bCs/>
          <w:sz w:val="28"/>
          <w:szCs w:val="28"/>
          <w:lang w:val="hu-HU"/>
        </w:rPr>
        <w:t xml:space="preserve">Brüsszelt, </w:t>
      </w:r>
      <w:r w:rsidRPr="001B3D28">
        <w:rPr>
          <w:rFonts w:ascii="Times New Roman" w:hAnsi="Times New Roman"/>
          <w:bCs/>
          <w:sz w:val="28"/>
          <w:szCs w:val="28"/>
          <w:lang w:val="hu-HU"/>
        </w:rPr>
        <w:t>majd lépjünk</w:t>
      </w:r>
      <w:r w:rsidRPr="001B3D28">
        <w:rPr>
          <w:rFonts w:ascii="Times New Roman" w:hAnsi="Times New Roman"/>
          <w:b/>
          <w:bCs/>
          <w:sz w:val="28"/>
          <w:szCs w:val="28"/>
          <w:lang w:val="hu-HU"/>
        </w:rPr>
        <w:t xml:space="preserve"> tovább</w:t>
      </w:r>
      <w:r>
        <w:rPr>
          <w:rFonts w:ascii="Times New Roman" w:hAnsi="Times New Roman"/>
          <w:b/>
          <w:bCs/>
          <w:sz w:val="28"/>
          <w:szCs w:val="28"/>
          <w:lang w:val="hu-HU"/>
        </w:rPr>
        <w:t>.</w:t>
      </w:r>
      <w:r w:rsidRPr="003E5188">
        <w:rPr>
          <w:rFonts w:ascii="Times New Roman" w:hAnsi="Times New Roman"/>
          <w:sz w:val="28"/>
          <w:szCs w:val="28"/>
          <w:lang w:val="en-GB"/>
        </w:rPr>
        <w:t xml:space="preserve"> </w:t>
      </w:r>
    </w:p>
    <w:p w14:paraId="187ABFB1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377DD" wp14:editId="095A52D3">
                <wp:simplePos x="0" y="0"/>
                <wp:positionH relativeFrom="column">
                  <wp:posOffset>-42333</wp:posOffset>
                </wp:positionH>
                <wp:positionV relativeFrom="paragraph">
                  <wp:posOffset>171450</wp:posOffset>
                </wp:positionV>
                <wp:extent cx="5799666" cy="3699933"/>
                <wp:effectExtent l="0" t="0" r="10795" b="1524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666" cy="3699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9FEB3" id="Téglalap 32" o:spid="_x0000_s1026" style="position:absolute;margin-left:-3.35pt;margin-top:13.5pt;width:456.65pt;height:29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" filled="f" strokecolor="black [3213]" strokeweight="1pt"/>
            </w:pict>
          </mc:Fallback>
        </mc:AlternateContent>
      </w:r>
    </w:p>
    <w:p w14:paraId="381895E2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69280DBD" wp14:editId="40A4087E">
            <wp:extent cx="5734050" cy="36385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DBDD" w14:textId="77777777" w:rsidR="009913F9" w:rsidRPr="003E5188" w:rsidRDefault="009913F9" w:rsidP="0037236D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4. </w:t>
      </w:r>
      <w:r>
        <w:rPr>
          <w:rFonts w:ascii="Times New Roman" w:hAnsi="Times New Roman"/>
          <w:sz w:val="28"/>
          <w:szCs w:val="28"/>
          <w:lang w:val="hu-HU"/>
        </w:rPr>
        <w:t>Ezt követően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 megkapjuk a </w:t>
      </w:r>
      <w:r>
        <w:rPr>
          <w:rFonts w:ascii="Times New Roman" w:hAnsi="Times New Roman"/>
          <w:sz w:val="28"/>
          <w:szCs w:val="28"/>
          <w:lang w:val="hu-HU"/>
        </w:rPr>
        <w:t xml:space="preserve">lenti </w:t>
      </w:r>
      <w:r w:rsidRPr="000E609C">
        <w:rPr>
          <w:rFonts w:ascii="Times New Roman" w:hAnsi="Times New Roman"/>
          <w:sz w:val="28"/>
          <w:szCs w:val="28"/>
          <w:lang w:val="hu-HU"/>
        </w:rPr>
        <w:t>kere</w:t>
      </w:r>
      <w:r w:rsidRPr="00AA3E6D">
        <w:rPr>
          <w:rFonts w:ascii="Times New Roman" w:hAnsi="Times New Roman"/>
          <w:sz w:val="28"/>
          <w:szCs w:val="28"/>
          <w:lang w:val="hu-HU"/>
        </w:rPr>
        <w:t>sési eredményeket.</w:t>
      </w:r>
      <w:r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694C6" wp14:editId="7BE6694F">
                <wp:simplePos x="0" y="0"/>
                <wp:positionH relativeFrom="column">
                  <wp:posOffset>-25400</wp:posOffset>
                </wp:positionH>
                <wp:positionV relativeFrom="paragraph">
                  <wp:posOffset>183727</wp:posOffset>
                </wp:positionV>
                <wp:extent cx="5774267" cy="4766733"/>
                <wp:effectExtent l="0" t="0" r="17145" b="1524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4267" cy="4766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53369" id="Téglalap 33" o:spid="_x0000_s1026" style="position:absolute;margin-left:-2pt;margin-top:14.45pt;width:454.65pt;height:37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" filled="f" strokecolor="black [3213]" strokeweight="1pt"/>
            </w:pict>
          </mc:Fallback>
        </mc:AlternateContent>
      </w:r>
    </w:p>
    <w:p w14:paraId="4711822E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516305CB" wp14:editId="5EE20D98">
            <wp:extent cx="5734050" cy="47148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F0D6" w14:textId="77777777" w:rsidR="009913F9" w:rsidRPr="00EC1B2A" w:rsidRDefault="009913F9" w:rsidP="0037236D">
      <w:pPr>
        <w:suppressAutoHyphens w:val="0"/>
        <w:autoSpaceDN/>
        <w:spacing w:after="0"/>
        <w:textAlignment w:val="auto"/>
        <w:rPr>
          <w:rFonts w:ascii="Times New Roman" w:hAnsi="Times New Roman"/>
          <w:sz w:val="28"/>
          <w:szCs w:val="28"/>
          <w:lang w:val="hu-HU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br w:type="page"/>
      </w:r>
      <w:r w:rsidRPr="00EC1B2A">
        <w:rPr>
          <w:rFonts w:ascii="Times New Roman" w:hAnsi="Times New Roman"/>
          <w:b/>
          <w:bCs/>
          <w:sz w:val="28"/>
          <w:szCs w:val="28"/>
          <w:lang w:val="hu-HU"/>
        </w:rPr>
        <w:t>Az 1. jogeset 3. kérdésének megoldása</w:t>
      </w:r>
    </w:p>
    <w:p w14:paraId="1612F838" w14:textId="77777777" w:rsidR="009913F9" w:rsidRPr="00EC1B2A" w:rsidRDefault="009913F9" w:rsidP="009913F9">
      <w:pPr>
        <w:pStyle w:val="Listaszerbekezds"/>
        <w:numPr>
          <w:ilvl w:val="0"/>
          <w:numId w:val="39"/>
        </w:numPr>
        <w:suppressAutoHyphens w:val="0"/>
        <w:autoSpaceDN/>
        <w:spacing w:after="0"/>
        <w:ind w:left="426" w:hanging="436"/>
        <w:contextualSpacing/>
        <w:jc w:val="both"/>
        <w:textAlignment w:val="auto"/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</w:pPr>
      <w:r w:rsidRPr="00EC1B2A">
        <w:rPr>
          <w:rFonts w:ascii="Times New Roman" w:eastAsiaTheme="minorHAnsi" w:hAnsi="Times New Roman"/>
          <w:b/>
          <w:color w:val="FF0000"/>
          <w:sz w:val="28"/>
          <w:szCs w:val="28"/>
          <w:lang w:val="hu-HU"/>
        </w:rPr>
        <w:t>Állapítsa meg az adott ügyben hatáskörrel rendelkező német hatóságot, ha M.H. elítélt törvényes és szokásos tartózkodási helye Németországban, Hamburgban található.</w:t>
      </w:r>
    </w:p>
    <w:p w14:paraId="70C931D7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1. </w:t>
      </w:r>
      <w:r w:rsidRPr="00A53D27">
        <w:rPr>
          <w:rFonts w:ascii="Times New Roman" w:hAnsi="Times New Roman"/>
          <w:sz w:val="28"/>
          <w:szCs w:val="28"/>
          <w:lang w:val="hu-HU"/>
        </w:rPr>
        <w:t>A hatáskörr</w:t>
      </w:r>
      <w:r>
        <w:rPr>
          <w:rFonts w:ascii="Times New Roman" w:hAnsi="Times New Roman"/>
          <w:sz w:val="28"/>
          <w:szCs w:val="28"/>
          <w:lang w:val="hu-HU"/>
        </w:rPr>
        <w:t>el rendelkező hatóság megállapít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ásához a lenti ábrán látható módon válasszuk ki </w:t>
      </w:r>
      <w:r w:rsidRPr="00EC1B2A">
        <w:rPr>
          <w:rFonts w:ascii="Times New Roman" w:hAnsi="Times New Roman"/>
          <w:b/>
          <w:sz w:val="28"/>
          <w:szCs w:val="28"/>
          <w:lang w:val="hu-HU"/>
        </w:rPr>
        <w:t>Németország</w:t>
      </w:r>
      <w:r>
        <w:rPr>
          <w:rFonts w:ascii="Times New Roman" w:hAnsi="Times New Roman"/>
          <w:b/>
          <w:sz w:val="28"/>
          <w:szCs w:val="28"/>
          <w:lang w:val="hu-HU"/>
        </w:rPr>
        <w:t>ot</w:t>
      </w:r>
      <w:r w:rsidRPr="00A53D27"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 w:rsidRPr="00A53D27">
        <w:rPr>
          <w:rFonts w:ascii="Times New Roman" w:hAnsi="Times New Roman"/>
          <w:sz w:val="28"/>
          <w:szCs w:val="28"/>
          <w:lang w:val="hu-HU"/>
        </w:rPr>
        <w:t>(</w:t>
      </w:r>
      <w:r>
        <w:rPr>
          <w:rFonts w:ascii="Times New Roman" w:hAnsi="Times New Roman"/>
          <w:sz w:val="28"/>
          <w:szCs w:val="28"/>
          <w:lang w:val="hu-HU"/>
        </w:rPr>
        <w:t>DE</w:t>
      </w:r>
      <w:r w:rsidRPr="00A53D27">
        <w:rPr>
          <w:rFonts w:ascii="Times New Roman" w:hAnsi="Times New Roman"/>
          <w:sz w:val="28"/>
          <w:szCs w:val="28"/>
          <w:lang w:val="hu-HU"/>
        </w:rPr>
        <w:t>)</w:t>
      </w:r>
      <w:r>
        <w:rPr>
          <w:rFonts w:ascii="Times New Roman" w:hAnsi="Times New Roman"/>
          <w:sz w:val="28"/>
          <w:szCs w:val="28"/>
          <w:lang w:val="hu-HU"/>
        </w:rPr>
        <w:t>,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 majd lépjünk tovább az </w:t>
      </w:r>
      <w:r w:rsidRPr="00A53D27">
        <w:rPr>
          <w:rFonts w:ascii="Times New Roman" w:hAnsi="Times New Roman"/>
          <w:b/>
          <w:sz w:val="28"/>
          <w:szCs w:val="28"/>
          <w:lang w:val="hu-HU"/>
        </w:rPr>
        <w:t>Atlas</w:t>
      </w:r>
      <w:r w:rsidRPr="00A53D27">
        <w:rPr>
          <w:rFonts w:ascii="Times New Roman" w:hAnsi="Times New Roman"/>
          <w:sz w:val="28"/>
          <w:szCs w:val="28"/>
          <w:lang w:val="hu-HU"/>
        </w:rPr>
        <w:t xml:space="preserve"> felületre.</w:t>
      </w:r>
    </w:p>
    <w:p w14:paraId="7189F977" w14:textId="77777777" w:rsidR="009913F9" w:rsidRPr="003E5188" w:rsidRDefault="009913F9" w:rsidP="00DB530F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059AF" wp14:editId="56ED63C4">
                <wp:simplePos x="0" y="0"/>
                <wp:positionH relativeFrom="column">
                  <wp:posOffset>-16933</wp:posOffset>
                </wp:positionH>
                <wp:positionV relativeFrom="paragraph">
                  <wp:posOffset>168910</wp:posOffset>
                </wp:positionV>
                <wp:extent cx="5808133" cy="5046133"/>
                <wp:effectExtent l="0" t="0" r="21590" b="2159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3" cy="5046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A9382" id="Téglalap 34" o:spid="_x0000_s1026" style="position:absolute;margin-left:-1.35pt;margin-top:13.3pt;width:457.35pt;height:397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" filled="f" strokecolor="black [3213]" strokeweight="1pt"/>
            </w:pict>
          </mc:Fallback>
        </mc:AlternateContent>
      </w:r>
    </w:p>
    <w:p w14:paraId="55344DE1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6C194432" wp14:editId="205A24E2">
            <wp:extent cx="5734050" cy="4953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C901F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</w:p>
    <w:p w14:paraId="5B51D7DE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</w:p>
    <w:p w14:paraId="6DD33AFC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</w:p>
    <w:p w14:paraId="5B8ABF7E" w14:textId="77777777" w:rsidR="009913F9" w:rsidRPr="003E5188" w:rsidRDefault="009913F9">
      <w:pPr>
        <w:suppressAutoHyphens w:val="0"/>
        <w:autoSpaceDN/>
        <w:spacing w:after="0"/>
        <w:textAlignment w:val="auto"/>
        <w:rPr>
          <w:noProof/>
          <w:lang w:val="en-GB"/>
        </w:rPr>
      </w:pPr>
      <w:r w:rsidRPr="003E5188">
        <w:rPr>
          <w:noProof/>
          <w:lang w:val="en-GB"/>
        </w:rPr>
        <w:br w:type="page"/>
      </w:r>
    </w:p>
    <w:p w14:paraId="74E13EFB" w14:textId="62682926" w:rsidR="009913F9" w:rsidRDefault="009913F9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2. </w:t>
      </w:r>
      <w:r w:rsidRPr="000E609C">
        <w:rPr>
          <w:rFonts w:ascii="Times New Roman" w:hAnsi="Times New Roman"/>
          <w:sz w:val="28"/>
          <w:szCs w:val="28"/>
          <w:lang w:val="hu-HU"/>
        </w:rPr>
        <w:t>Vála</w:t>
      </w:r>
      <w:r w:rsidRPr="00B227B4">
        <w:rPr>
          <w:rFonts w:ascii="Times New Roman" w:hAnsi="Times New Roman"/>
          <w:sz w:val="28"/>
          <w:szCs w:val="28"/>
          <w:lang w:val="hu-HU"/>
        </w:rPr>
        <w:t>ss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zuk ki a 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 xml:space="preserve">904.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Probation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hu-HU"/>
        </w:rPr>
        <w:t>measures</w:t>
      </w:r>
      <w:proofErr w:type="spellEnd"/>
      <w:r>
        <w:rPr>
          <w:rFonts w:ascii="Times New Roman" w:hAnsi="Times New Roman"/>
          <w:b/>
          <w:sz w:val="28"/>
          <w:szCs w:val="28"/>
          <w:lang w:val="hu-HU"/>
        </w:rPr>
        <w:t xml:space="preserve"> (</w:t>
      </w:r>
      <w:r w:rsidRPr="000E609C">
        <w:rPr>
          <w:rFonts w:ascii="Times New Roman" w:hAnsi="Times New Roman"/>
          <w:b/>
          <w:sz w:val="28"/>
          <w:szCs w:val="28"/>
          <w:lang w:val="hu-HU"/>
        </w:rPr>
        <w:t>Próbaidő alatti magatartá</w:t>
      </w:r>
      <w:r w:rsidRPr="00B227B4">
        <w:rPr>
          <w:rFonts w:ascii="Times New Roman" w:hAnsi="Times New Roman"/>
          <w:b/>
          <w:sz w:val="28"/>
          <w:szCs w:val="28"/>
          <w:lang w:val="hu-HU"/>
        </w:rPr>
        <w:t>si szabályok</w:t>
      </w:r>
      <w:r>
        <w:rPr>
          <w:rFonts w:ascii="Times New Roman" w:hAnsi="Times New Roman"/>
          <w:b/>
          <w:sz w:val="28"/>
          <w:szCs w:val="28"/>
          <w:lang w:val="hu-HU"/>
        </w:rPr>
        <w:t>)</w:t>
      </w:r>
      <w:r w:rsidRPr="00B227B4">
        <w:rPr>
          <w:rFonts w:ascii="Times New Roman" w:hAnsi="Times New Roman"/>
          <w:sz w:val="28"/>
          <w:szCs w:val="28"/>
          <w:lang w:val="hu-HU"/>
        </w:rPr>
        <w:t xml:space="preserve"> opciót, majd lépjünk </w:t>
      </w:r>
      <w:r w:rsidRPr="00B227B4">
        <w:rPr>
          <w:rFonts w:ascii="Times New Roman" w:hAnsi="Times New Roman"/>
          <w:b/>
          <w:sz w:val="28"/>
          <w:szCs w:val="28"/>
          <w:lang w:val="hu-HU"/>
        </w:rPr>
        <w:t>tovább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003A06D8" w14:textId="77777777" w:rsidR="009913F9" w:rsidRPr="003E5188" w:rsidRDefault="009913F9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45A92D" wp14:editId="3477EA3B">
                <wp:simplePos x="0" y="0"/>
                <wp:positionH relativeFrom="column">
                  <wp:posOffset>186267</wp:posOffset>
                </wp:positionH>
                <wp:positionV relativeFrom="paragraph">
                  <wp:posOffset>166793</wp:posOffset>
                </wp:positionV>
                <wp:extent cx="5842000" cy="3733800"/>
                <wp:effectExtent l="0" t="0" r="25400" b="19050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AA1B4" id="Téglalap 35" o:spid="_x0000_s1026" style="position:absolute;margin-left:14.65pt;margin-top:13.15pt;width:460pt;height:29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" filled="f" strokecolor="black [3213]" strokeweight="1pt"/>
            </w:pict>
          </mc:Fallback>
        </mc:AlternateContent>
      </w:r>
    </w:p>
    <w:p w14:paraId="4D25300F" w14:textId="77777777" w:rsidR="009913F9" w:rsidRPr="003E5188" w:rsidRDefault="009913F9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7761ACD3" wp14:editId="79302138">
            <wp:extent cx="5734050" cy="36385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9402" w14:textId="77777777" w:rsidR="009913F9" w:rsidRPr="003E5188" w:rsidRDefault="009913F9" w:rsidP="00995182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0587C974" w14:textId="77777777" w:rsidR="009913F9" w:rsidRPr="003E5188" w:rsidRDefault="009913F9" w:rsidP="00995182">
      <w:pPr>
        <w:spacing w:after="0"/>
        <w:jc w:val="both"/>
        <w:rPr>
          <w:noProof/>
          <w:lang w:val="en-GB"/>
        </w:rPr>
      </w:pPr>
    </w:p>
    <w:p w14:paraId="45480782" w14:textId="77777777" w:rsidR="009913F9" w:rsidRPr="003E5188" w:rsidRDefault="009913F9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3. </w:t>
      </w:r>
      <w:r>
        <w:rPr>
          <w:rFonts w:ascii="Times New Roman" w:hAnsi="Times New Roman"/>
          <w:sz w:val="28"/>
          <w:szCs w:val="28"/>
          <w:lang w:val="hu-HU"/>
        </w:rPr>
        <w:t xml:space="preserve">Az ábrán 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látható módon </w:t>
      </w:r>
      <w:r w:rsidRPr="001D6B83">
        <w:rPr>
          <w:rFonts w:ascii="Times New Roman" w:hAnsi="Times New Roman"/>
          <w:sz w:val="28"/>
          <w:szCs w:val="28"/>
          <w:lang w:val="hu-HU"/>
        </w:rPr>
        <w:t>tüntessük</w:t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AE0E0F">
        <w:rPr>
          <w:rFonts w:ascii="Times New Roman" w:hAnsi="Times New Roman"/>
          <w:sz w:val="28"/>
          <w:szCs w:val="28"/>
          <w:lang w:val="hu-HU"/>
        </w:rPr>
        <w:t>fel</w:t>
      </w:r>
      <w:r w:rsidRPr="001B3D28">
        <w:rPr>
          <w:rFonts w:ascii="Times New Roman" w:hAnsi="Times New Roman"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hu-HU"/>
        </w:rPr>
        <w:t>Hamburgot</w:t>
      </w:r>
      <w:r w:rsidRPr="001B3D28">
        <w:rPr>
          <w:rFonts w:ascii="Times New Roman" w:hAnsi="Times New Roman"/>
          <w:b/>
          <w:bCs/>
          <w:sz w:val="28"/>
          <w:szCs w:val="28"/>
          <w:lang w:val="hu-HU"/>
        </w:rPr>
        <w:t xml:space="preserve">, </w:t>
      </w:r>
      <w:r w:rsidRPr="001B3D28">
        <w:rPr>
          <w:rFonts w:ascii="Times New Roman" w:hAnsi="Times New Roman"/>
          <w:bCs/>
          <w:sz w:val="28"/>
          <w:szCs w:val="28"/>
          <w:lang w:val="hu-HU"/>
        </w:rPr>
        <w:t>majd lépjünk</w:t>
      </w:r>
      <w:r w:rsidRPr="001B3D28">
        <w:rPr>
          <w:rFonts w:ascii="Times New Roman" w:hAnsi="Times New Roman"/>
          <w:b/>
          <w:bCs/>
          <w:sz w:val="28"/>
          <w:szCs w:val="28"/>
          <w:lang w:val="hu-HU"/>
        </w:rPr>
        <w:t xml:space="preserve"> tovább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7754F20C" w14:textId="77777777" w:rsidR="009913F9" w:rsidRPr="003E5188" w:rsidRDefault="009913F9" w:rsidP="00995182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776A3D" wp14:editId="6E337A9A">
                <wp:simplePos x="0" y="0"/>
                <wp:positionH relativeFrom="column">
                  <wp:posOffset>-67733</wp:posOffset>
                </wp:positionH>
                <wp:positionV relativeFrom="paragraph">
                  <wp:posOffset>113453</wp:posOffset>
                </wp:positionV>
                <wp:extent cx="5833533" cy="3564467"/>
                <wp:effectExtent l="0" t="0" r="15240" b="17145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533" cy="3564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9C093" id="Téglalap 37" o:spid="_x0000_s1026" style="position:absolute;margin-left:-5.35pt;margin-top:8.95pt;width:459.35pt;height:28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" filled="f" strokecolor="black [3213]" strokeweight="1pt"/>
            </w:pict>
          </mc:Fallback>
        </mc:AlternateContent>
      </w:r>
    </w:p>
    <w:p w14:paraId="10D69ED0" w14:textId="77777777" w:rsidR="009913F9" w:rsidRPr="003E5188" w:rsidRDefault="009913F9" w:rsidP="00995182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47F35AFC" wp14:editId="5DF644E5">
            <wp:extent cx="5734050" cy="341947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4D22" w14:textId="77777777" w:rsidR="009913F9" w:rsidRPr="003E5188" w:rsidRDefault="009913F9" w:rsidP="00995182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0B76D457" w14:textId="77777777" w:rsidR="009913F9" w:rsidRPr="003E5188" w:rsidRDefault="009913F9" w:rsidP="00DB530F">
      <w:pPr>
        <w:spacing w:after="0"/>
        <w:jc w:val="both"/>
        <w:rPr>
          <w:noProof/>
          <w:lang w:val="en-GB"/>
        </w:rPr>
      </w:pPr>
    </w:p>
    <w:p w14:paraId="68BCCFEA" w14:textId="77777777" w:rsidR="009913F9" w:rsidRPr="003E5188" w:rsidRDefault="009913F9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 w:rsidRPr="003E5188">
        <w:rPr>
          <w:rFonts w:ascii="Times New Roman" w:hAnsi="Times New Roman"/>
          <w:sz w:val="28"/>
          <w:szCs w:val="28"/>
          <w:lang w:val="en-GB"/>
        </w:rPr>
        <w:t xml:space="preserve">4. </w:t>
      </w:r>
      <w:r>
        <w:rPr>
          <w:rFonts w:ascii="Times New Roman" w:hAnsi="Times New Roman"/>
          <w:sz w:val="28"/>
          <w:szCs w:val="28"/>
          <w:lang w:val="hu-HU"/>
        </w:rPr>
        <w:t>Ezt követően</w:t>
      </w:r>
      <w:r w:rsidRPr="000E609C">
        <w:rPr>
          <w:rFonts w:ascii="Times New Roman" w:hAnsi="Times New Roman"/>
          <w:sz w:val="28"/>
          <w:szCs w:val="28"/>
          <w:lang w:val="hu-HU"/>
        </w:rPr>
        <w:t xml:space="preserve"> megkapjuk a </w:t>
      </w:r>
      <w:r>
        <w:rPr>
          <w:rFonts w:ascii="Times New Roman" w:hAnsi="Times New Roman"/>
          <w:sz w:val="28"/>
          <w:szCs w:val="28"/>
          <w:lang w:val="hu-HU"/>
        </w:rPr>
        <w:t xml:space="preserve">lenti </w:t>
      </w:r>
      <w:r w:rsidRPr="000E609C">
        <w:rPr>
          <w:rFonts w:ascii="Times New Roman" w:hAnsi="Times New Roman"/>
          <w:sz w:val="28"/>
          <w:szCs w:val="28"/>
          <w:lang w:val="hu-HU"/>
        </w:rPr>
        <w:t>kere</w:t>
      </w:r>
      <w:r w:rsidRPr="00AA3E6D">
        <w:rPr>
          <w:rFonts w:ascii="Times New Roman" w:hAnsi="Times New Roman"/>
          <w:sz w:val="28"/>
          <w:szCs w:val="28"/>
          <w:lang w:val="hu-HU"/>
        </w:rPr>
        <w:t>sési eredmén</w:t>
      </w:r>
      <w:r>
        <w:rPr>
          <w:rFonts w:ascii="Times New Roman" w:hAnsi="Times New Roman"/>
          <w:sz w:val="28"/>
          <w:szCs w:val="28"/>
          <w:lang w:val="hu-HU"/>
        </w:rPr>
        <w:t>yeket</w:t>
      </w:r>
      <w:r w:rsidRPr="003E5188">
        <w:rPr>
          <w:rFonts w:ascii="Times New Roman" w:hAnsi="Times New Roman"/>
          <w:sz w:val="28"/>
          <w:szCs w:val="28"/>
          <w:lang w:val="en-GB"/>
        </w:rPr>
        <w:t>.</w:t>
      </w:r>
    </w:p>
    <w:p w14:paraId="2E813AB2" w14:textId="77777777" w:rsidR="009913F9" w:rsidRPr="003E5188" w:rsidRDefault="009913F9" w:rsidP="00995182">
      <w:pPr>
        <w:spacing w:after="0"/>
        <w:ind w:left="360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  <w:lang w:val="hu-HU"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BDECBE" wp14:editId="50300FE9">
                <wp:simplePos x="0" y="0"/>
                <wp:positionH relativeFrom="column">
                  <wp:posOffset>-50800</wp:posOffset>
                </wp:positionH>
                <wp:positionV relativeFrom="paragraph">
                  <wp:posOffset>134197</wp:posOffset>
                </wp:positionV>
                <wp:extent cx="5808133" cy="4766733"/>
                <wp:effectExtent l="0" t="0" r="21590" b="1524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133" cy="4766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0DC5F" id="Téglalap 38" o:spid="_x0000_s1026" style="position:absolute;margin-left:-4pt;margin-top:10.55pt;width:457.35pt;height:375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" filled="f" strokecolor="black [3213]" strokeweight="1pt"/>
            </w:pict>
          </mc:Fallback>
        </mc:AlternateContent>
      </w:r>
    </w:p>
    <w:p w14:paraId="2EB58DB7" w14:textId="77777777" w:rsidR="009913F9" w:rsidRPr="003E5188" w:rsidRDefault="009913F9" w:rsidP="00995182">
      <w:pPr>
        <w:spacing w:after="0"/>
        <w:jc w:val="both"/>
        <w:rPr>
          <w:lang w:val="en-GB"/>
        </w:rPr>
      </w:pPr>
      <w:r w:rsidRPr="003E5188">
        <w:rPr>
          <w:noProof/>
          <w:lang w:val="hu-HU" w:eastAsia="hu-HU"/>
        </w:rPr>
        <w:drawing>
          <wp:inline distT="0" distB="0" distL="0" distR="0" wp14:anchorId="5EDF4425" wp14:editId="36462BDD">
            <wp:extent cx="5734050" cy="4648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7129" w14:textId="77777777" w:rsidR="009913F9" w:rsidRPr="003E5188" w:rsidRDefault="009913F9" w:rsidP="00DB530F">
      <w:pPr>
        <w:spacing w:after="0"/>
        <w:jc w:val="both"/>
        <w:rPr>
          <w:rFonts w:ascii="Times New Roman" w:hAnsi="Times New Roman"/>
          <w:sz w:val="28"/>
          <w:szCs w:val="28"/>
          <w:lang w:val="en-GB"/>
        </w:rPr>
      </w:pPr>
    </w:p>
    <w:p w14:paraId="59A3F6E7" w14:textId="77777777" w:rsidR="009913F9" w:rsidRDefault="009913F9"/>
    <w:p w14:paraId="28740A3B" w14:textId="77777777" w:rsidR="00804D24" w:rsidRDefault="00804D24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</w:p>
    <w:p w14:paraId="06B93A8D" w14:textId="77777777" w:rsidR="00804D24" w:rsidRPr="006B7C25" w:rsidRDefault="00804D24" w:rsidP="00A257D5">
      <w:pPr>
        <w:jc w:val="both"/>
        <w:rPr>
          <w:rFonts w:ascii="Times New Roman" w:hAnsi="Times New Roman"/>
          <w:sz w:val="28"/>
          <w:szCs w:val="28"/>
          <w:lang w:val="hu-HU"/>
        </w:rPr>
      </w:pPr>
    </w:p>
    <w:p w14:paraId="0B07EC49" w14:textId="77777777" w:rsidR="00804D24" w:rsidRDefault="00804D24"/>
    <w:p w14:paraId="080B0CEC" w14:textId="77777777" w:rsidR="008C5592" w:rsidRPr="003E5188" w:rsidRDefault="008C5592" w:rsidP="00A93EA2">
      <w:pPr>
        <w:jc w:val="both"/>
        <w:rPr>
          <w:rFonts w:ascii="Times New Roman" w:hAnsi="Times New Roman"/>
          <w:lang w:val="en-GB"/>
        </w:rPr>
      </w:pPr>
    </w:p>
    <w:sectPr w:rsidR="008C5592" w:rsidRPr="003E5188" w:rsidSect="00070BEA">
      <w:footerReference w:type="default" r:id="rId40"/>
      <w:pgSz w:w="11906" w:h="16838"/>
      <w:pgMar w:top="1440" w:right="1440" w:bottom="1440" w:left="1440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1FD36" w14:textId="77777777" w:rsidR="00C349A4" w:rsidRDefault="00C349A4">
      <w:pPr>
        <w:spacing w:after="0"/>
      </w:pPr>
      <w:r>
        <w:separator/>
      </w:r>
    </w:p>
  </w:endnote>
  <w:endnote w:type="continuationSeparator" w:id="0">
    <w:p w14:paraId="6FBADF1C" w14:textId="77777777" w:rsidR="00C349A4" w:rsidRDefault="00C349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utiger LT 55 Roman">
    <w:altName w:val="Malgun Gothic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863B" w14:textId="77777777" w:rsidR="008F21E1" w:rsidRPr="00070BEA" w:rsidRDefault="008F21E1">
    <w:pPr>
      <w:pStyle w:val="llb"/>
      <w:jc w:val="right"/>
      <w:rPr>
        <w:rFonts w:ascii="Times New Roman" w:hAnsi="Times New Roman"/>
        <w:b/>
        <w:sz w:val="24"/>
      </w:rPr>
    </w:pPr>
    <w:r w:rsidRPr="00070BEA">
      <w:rPr>
        <w:rFonts w:ascii="Times New Roman" w:hAnsi="Times New Roman"/>
        <w:b/>
        <w:sz w:val="24"/>
      </w:rPr>
      <w:fldChar w:fldCharType="begin"/>
    </w:r>
    <w:r w:rsidRPr="00070BEA">
      <w:rPr>
        <w:rFonts w:ascii="Times New Roman" w:hAnsi="Times New Roman"/>
        <w:b/>
        <w:sz w:val="24"/>
      </w:rPr>
      <w:instrText xml:space="preserve"> PAGE </w:instrText>
    </w:r>
    <w:r w:rsidRPr="00070BEA">
      <w:rPr>
        <w:rFonts w:ascii="Times New Roman" w:hAnsi="Times New Roman"/>
        <w:b/>
        <w:sz w:val="24"/>
      </w:rPr>
      <w:fldChar w:fldCharType="separate"/>
    </w:r>
    <w:r w:rsidR="00624F70">
      <w:rPr>
        <w:rFonts w:ascii="Times New Roman" w:hAnsi="Times New Roman"/>
        <w:b/>
        <w:noProof/>
        <w:sz w:val="24"/>
      </w:rPr>
      <w:t>1</w:t>
    </w:r>
    <w:r w:rsidRPr="00070BEA">
      <w:rPr>
        <w:rFonts w:ascii="Times New Roman" w:hAnsi="Times New Roman"/>
        <w:b/>
        <w:sz w:val="24"/>
      </w:rPr>
      <w:fldChar w:fldCharType="end"/>
    </w:r>
  </w:p>
  <w:p w14:paraId="5E456231" w14:textId="77777777" w:rsidR="008F21E1" w:rsidRDefault="008F21E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FB46D" w14:textId="77777777" w:rsidR="00C349A4" w:rsidRDefault="00C349A4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4212D6E2" w14:textId="77777777" w:rsidR="00C349A4" w:rsidRDefault="00C349A4">
      <w:pPr>
        <w:spacing w:after="0"/>
      </w:pPr>
      <w:r>
        <w:continuationSeparator/>
      </w:r>
    </w:p>
  </w:footnote>
  <w:footnote w:id="1">
    <w:p w14:paraId="619C63A5" w14:textId="606EBB9D" w:rsidR="00DE613E" w:rsidRPr="003F657F" w:rsidRDefault="00DE613E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HL L. 337, 2008.12.16.</w:t>
      </w:r>
    </w:p>
  </w:footnote>
  <w:footnote w:id="2">
    <w:p w14:paraId="6663F504" w14:textId="56089E83" w:rsidR="00DE613E" w:rsidRPr="003F657F" w:rsidRDefault="00DE613E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HL L 327, 2008.12.05</w:t>
      </w:r>
    </w:p>
  </w:footnote>
  <w:footnote w:id="3">
    <w:p w14:paraId="6BF6C4F5" w14:textId="06F6C208" w:rsidR="00DE613E" w:rsidRPr="003F657F" w:rsidRDefault="00DE613E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HL L 76, 2005.03.22</w:t>
      </w:r>
    </w:p>
  </w:footnote>
  <w:footnote w:id="4">
    <w:p w14:paraId="6482CEBD" w14:textId="05881235" w:rsidR="00DE613E" w:rsidRPr="003F657F" w:rsidRDefault="00DE613E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>HL L 328, 2006.11.24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AA7"/>
    <w:multiLevelType w:val="hybridMultilevel"/>
    <w:tmpl w:val="4702830C"/>
    <w:lvl w:ilvl="0" w:tplc="04070013">
      <w:start w:val="1"/>
      <w:numFmt w:val="upperRoman"/>
      <w:lvlText w:val="%1."/>
      <w:lvlJc w:val="righ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1675F4"/>
    <w:multiLevelType w:val="multilevel"/>
    <w:tmpl w:val="BFA25A0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8AC619C"/>
    <w:multiLevelType w:val="multilevel"/>
    <w:tmpl w:val="E3F00282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F805524"/>
    <w:multiLevelType w:val="hybridMultilevel"/>
    <w:tmpl w:val="2F9CB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E2512"/>
    <w:multiLevelType w:val="hybridMultilevel"/>
    <w:tmpl w:val="4058F0D8"/>
    <w:lvl w:ilvl="0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E94530"/>
    <w:multiLevelType w:val="multilevel"/>
    <w:tmpl w:val="0E8445E2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A02786C"/>
    <w:multiLevelType w:val="multilevel"/>
    <w:tmpl w:val="3F727E54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300A0"/>
    <w:multiLevelType w:val="multilevel"/>
    <w:tmpl w:val="384C4966"/>
    <w:lvl w:ilvl="0">
      <w:numFmt w:val="bullet"/>
      <w:lvlText w:val=""/>
      <w:lvlJc w:val="left"/>
      <w:pPr>
        <w:ind w:left="744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464" w:hanging="360"/>
      </w:pPr>
    </w:lvl>
    <w:lvl w:ilvl="2">
      <w:start w:val="1"/>
      <w:numFmt w:val="lowerRoman"/>
      <w:lvlText w:val="%3."/>
      <w:lvlJc w:val="right"/>
      <w:pPr>
        <w:ind w:left="2184" w:hanging="180"/>
      </w:pPr>
    </w:lvl>
    <w:lvl w:ilvl="3">
      <w:start w:val="1"/>
      <w:numFmt w:val="decimal"/>
      <w:lvlText w:val="%4."/>
      <w:lvlJc w:val="left"/>
      <w:pPr>
        <w:ind w:left="2904" w:hanging="360"/>
      </w:pPr>
    </w:lvl>
    <w:lvl w:ilvl="4">
      <w:start w:val="1"/>
      <w:numFmt w:val="lowerLetter"/>
      <w:lvlText w:val="%5."/>
      <w:lvlJc w:val="left"/>
      <w:pPr>
        <w:ind w:left="3624" w:hanging="360"/>
      </w:pPr>
    </w:lvl>
    <w:lvl w:ilvl="5">
      <w:start w:val="1"/>
      <w:numFmt w:val="lowerRoman"/>
      <w:lvlText w:val="%6."/>
      <w:lvlJc w:val="right"/>
      <w:pPr>
        <w:ind w:left="4344" w:hanging="180"/>
      </w:pPr>
    </w:lvl>
    <w:lvl w:ilvl="6">
      <w:start w:val="1"/>
      <w:numFmt w:val="decimal"/>
      <w:lvlText w:val="%7."/>
      <w:lvlJc w:val="left"/>
      <w:pPr>
        <w:ind w:left="5064" w:hanging="360"/>
      </w:pPr>
    </w:lvl>
    <w:lvl w:ilvl="7">
      <w:start w:val="1"/>
      <w:numFmt w:val="lowerLetter"/>
      <w:lvlText w:val="%8."/>
      <w:lvlJc w:val="left"/>
      <w:pPr>
        <w:ind w:left="5784" w:hanging="360"/>
      </w:pPr>
    </w:lvl>
    <w:lvl w:ilvl="8">
      <w:start w:val="1"/>
      <w:numFmt w:val="lowerRoman"/>
      <w:lvlText w:val="%9."/>
      <w:lvlJc w:val="right"/>
      <w:pPr>
        <w:ind w:left="6504" w:hanging="180"/>
      </w:pPr>
    </w:lvl>
  </w:abstractNum>
  <w:abstractNum w:abstractNumId="8" w15:restartNumberingAfterBreak="0">
    <w:nsid w:val="24493866"/>
    <w:multiLevelType w:val="multilevel"/>
    <w:tmpl w:val="9F2A828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8200A0B"/>
    <w:multiLevelType w:val="multilevel"/>
    <w:tmpl w:val="592429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4265E"/>
    <w:multiLevelType w:val="multilevel"/>
    <w:tmpl w:val="1E96B1EC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C60494"/>
    <w:multiLevelType w:val="multilevel"/>
    <w:tmpl w:val="977E63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0725D"/>
    <w:multiLevelType w:val="multilevel"/>
    <w:tmpl w:val="4DC62570"/>
    <w:lvl w:ilvl="0">
      <w:start w:val="5"/>
      <w:numFmt w:val="none"/>
      <w:lvlText w:val="%1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 w15:restartNumberingAfterBreak="0">
    <w:nsid w:val="2EAB0AC1"/>
    <w:multiLevelType w:val="hybridMultilevel"/>
    <w:tmpl w:val="4FAA93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54845"/>
    <w:multiLevelType w:val="hybridMultilevel"/>
    <w:tmpl w:val="6D02842E"/>
    <w:lvl w:ilvl="0" w:tplc="040E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19389E"/>
    <w:multiLevelType w:val="multilevel"/>
    <w:tmpl w:val="0AE6968C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387A6A3F"/>
    <w:multiLevelType w:val="multilevel"/>
    <w:tmpl w:val="75DE239C"/>
    <w:lvl w:ilvl="0">
      <w:numFmt w:val="bullet"/>
      <w:lvlText w:val=""/>
      <w:lvlJc w:val="left"/>
      <w:pPr>
        <w:ind w:left="852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7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9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1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3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5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7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9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12" w:hanging="360"/>
      </w:pPr>
      <w:rPr>
        <w:rFonts w:ascii="Wingdings" w:hAnsi="Wingdings"/>
      </w:rPr>
    </w:lvl>
  </w:abstractNum>
  <w:abstractNum w:abstractNumId="17" w15:restartNumberingAfterBreak="0">
    <w:nsid w:val="42D94B3F"/>
    <w:multiLevelType w:val="hybridMultilevel"/>
    <w:tmpl w:val="AED807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6E224D"/>
    <w:multiLevelType w:val="multilevel"/>
    <w:tmpl w:val="3C48EC0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42E6D2E"/>
    <w:multiLevelType w:val="multilevel"/>
    <w:tmpl w:val="920A0F40"/>
    <w:lvl w:ilvl="0">
      <w:numFmt w:val="bullet"/>
      <w:lvlText w:val=""/>
      <w:lvlJc w:val="left"/>
      <w:pPr>
        <w:ind w:left="7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04" w:hanging="360"/>
      </w:pPr>
      <w:rPr>
        <w:rFonts w:ascii="Wingdings" w:hAnsi="Wingdings"/>
      </w:rPr>
    </w:lvl>
  </w:abstractNum>
  <w:abstractNum w:abstractNumId="20" w15:restartNumberingAfterBreak="0">
    <w:nsid w:val="44401AC5"/>
    <w:multiLevelType w:val="multilevel"/>
    <w:tmpl w:val="3F586C14"/>
    <w:lvl w:ilvl="0">
      <w:numFmt w:val="bullet"/>
      <w:lvlText w:val=""/>
      <w:lvlJc w:val="left"/>
      <w:pPr>
        <w:ind w:left="672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39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1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3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5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7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99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1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32" w:hanging="360"/>
      </w:pPr>
      <w:rPr>
        <w:rFonts w:ascii="Wingdings" w:hAnsi="Wingdings"/>
      </w:rPr>
    </w:lvl>
  </w:abstractNum>
  <w:abstractNum w:abstractNumId="21" w15:restartNumberingAfterBreak="0">
    <w:nsid w:val="451B5ED5"/>
    <w:multiLevelType w:val="multilevel"/>
    <w:tmpl w:val="CC64AEFA"/>
    <w:lvl w:ilvl="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 w15:restartNumberingAfterBreak="0">
    <w:nsid w:val="488850F3"/>
    <w:multiLevelType w:val="multilevel"/>
    <w:tmpl w:val="1E96B1EC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EB0222"/>
    <w:multiLevelType w:val="hybridMultilevel"/>
    <w:tmpl w:val="566253F2"/>
    <w:lvl w:ilvl="0" w:tplc="080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4DE50897"/>
    <w:multiLevelType w:val="multilevel"/>
    <w:tmpl w:val="6986DA10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E321ADC"/>
    <w:multiLevelType w:val="multilevel"/>
    <w:tmpl w:val="5B925E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A4391"/>
    <w:multiLevelType w:val="multilevel"/>
    <w:tmpl w:val="C952D4E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CE5C49"/>
    <w:multiLevelType w:val="multilevel"/>
    <w:tmpl w:val="5D6A0C68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86A1453"/>
    <w:multiLevelType w:val="multilevel"/>
    <w:tmpl w:val="D28034FE"/>
    <w:lvl w:ilvl="0">
      <w:numFmt w:val="bullet"/>
      <w:lvlText w:val=""/>
      <w:lvlJc w:val="left"/>
      <w:pPr>
        <w:ind w:left="8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5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00" w:hanging="360"/>
      </w:pPr>
      <w:rPr>
        <w:rFonts w:ascii="Wingdings" w:hAnsi="Wingdings"/>
      </w:rPr>
    </w:lvl>
  </w:abstractNum>
  <w:abstractNum w:abstractNumId="29" w15:restartNumberingAfterBreak="0">
    <w:nsid w:val="5B2C7710"/>
    <w:multiLevelType w:val="multilevel"/>
    <w:tmpl w:val="E3B656BC"/>
    <w:lvl w:ilvl="0">
      <w:numFmt w:val="bullet"/>
      <w:lvlText w:val=""/>
      <w:lvlJc w:val="left"/>
      <w:pPr>
        <w:ind w:left="76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30" w15:restartNumberingAfterBreak="0">
    <w:nsid w:val="5E855A8C"/>
    <w:multiLevelType w:val="multilevel"/>
    <w:tmpl w:val="E18A141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6F7F15"/>
    <w:multiLevelType w:val="multilevel"/>
    <w:tmpl w:val="6B0C3600"/>
    <w:lvl w:ilvl="0">
      <w:start w:val="1"/>
      <w:numFmt w:val="decimal"/>
      <w:lvlText w:val="%1)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6695204B"/>
    <w:multiLevelType w:val="multilevel"/>
    <w:tmpl w:val="1E96B1EC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334BCB"/>
    <w:multiLevelType w:val="multilevel"/>
    <w:tmpl w:val="CDB880C8"/>
    <w:lvl w:ilvl="0">
      <w:numFmt w:val="bullet"/>
      <w:lvlText w:val=""/>
      <w:lvlJc w:val="left"/>
      <w:pPr>
        <w:ind w:left="74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6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8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0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2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4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6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8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04" w:hanging="360"/>
      </w:pPr>
      <w:rPr>
        <w:rFonts w:ascii="Wingdings" w:hAnsi="Wingdings"/>
      </w:rPr>
    </w:lvl>
  </w:abstractNum>
  <w:abstractNum w:abstractNumId="34" w15:restartNumberingAfterBreak="0">
    <w:nsid w:val="692A312C"/>
    <w:multiLevelType w:val="multilevel"/>
    <w:tmpl w:val="54DC09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8B5C11"/>
    <w:multiLevelType w:val="multilevel"/>
    <w:tmpl w:val="727205E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B5CFC"/>
    <w:multiLevelType w:val="multilevel"/>
    <w:tmpl w:val="0972B012"/>
    <w:lvl w:ilvl="0">
      <w:start w:val="1"/>
      <w:numFmt w:val="decimal"/>
      <w:lvlText w:val="%1)"/>
      <w:lvlJc w:val="lef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6"/>
  </w:num>
  <w:num w:numId="2">
    <w:abstractNumId w:val="15"/>
  </w:num>
  <w:num w:numId="3">
    <w:abstractNumId w:val="26"/>
  </w:num>
  <w:num w:numId="4">
    <w:abstractNumId w:val="35"/>
  </w:num>
  <w:num w:numId="5">
    <w:abstractNumId w:val="34"/>
  </w:num>
  <w:num w:numId="6">
    <w:abstractNumId w:val="24"/>
  </w:num>
  <w:num w:numId="7">
    <w:abstractNumId w:val="11"/>
  </w:num>
  <w:num w:numId="8">
    <w:abstractNumId w:val="30"/>
  </w:num>
  <w:num w:numId="9">
    <w:abstractNumId w:val="18"/>
  </w:num>
  <w:num w:numId="10">
    <w:abstractNumId w:val="21"/>
  </w:num>
  <w:num w:numId="11">
    <w:abstractNumId w:val="12"/>
  </w:num>
  <w:num w:numId="12">
    <w:abstractNumId w:val="33"/>
  </w:num>
  <w:num w:numId="13">
    <w:abstractNumId w:val="5"/>
  </w:num>
  <w:num w:numId="14">
    <w:abstractNumId w:val="20"/>
  </w:num>
  <w:num w:numId="15">
    <w:abstractNumId w:val="2"/>
  </w:num>
  <w:num w:numId="16">
    <w:abstractNumId w:val="19"/>
  </w:num>
  <w:num w:numId="17">
    <w:abstractNumId w:val="28"/>
  </w:num>
  <w:num w:numId="18">
    <w:abstractNumId w:val="1"/>
  </w:num>
  <w:num w:numId="19">
    <w:abstractNumId w:val="27"/>
  </w:num>
  <w:num w:numId="20">
    <w:abstractNumId w:val="7"/>
  </w:num>
  <w:num w:numId="21">
    <w:abstractNumId w:val="29"/>
  </w:num>
  <w:num w:numId="22">
    <w:abstractNumId w:val="16"/>
  </w:num>
  <w:num w:numId="23">
    <w:abstractNumId w:val="8"/>
  </w:num>
  <w:num w:numId="24">
    <w:abstractNumId w:val="32"/>
  </w:num>
  <w:num w:numId="25">
    <w:abstractNumId w:val="25"/>
  </w:num>
  <w:num w:numId="26">
    <w:abstractNumId w:val="36"/>
  </w:num>
  <w:num w:numId="27">
    <w:abstractNumId w:val="3"/>
  </w:num>
  <w:num w:numId="28">
    <w:abstractNumId w:val="31"/>
  </w:num>
  <w:num w:numId="29">
    <w:abstractNumId w:val="9"/>
  </w:num>
  <w:num w:numId="3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2"/>
  </w:num>
  <w:num w:numId="36">
    <w:abstractNumId w:val="0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13"/>
  </w:num>
  <w:num w:numId="40">
    <w:abstractNumId w:val="17"/>
  </w:num>
  <w:num w:numId="41">
    <w:abstractNumId w:val="14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6B3"/>
    <w:rsid w:val="000007B5"/>
    <w:rsid w:val="00032802"/>
    <w:rsid w:val="00036852"/>
    <w:rsid w:val="00065D7E"/>
    <w:rsid w:val="00066071"/>
    <w:rsid w:val="00067E0B"/>
    <w:rsid w:val="000707D7"/>
    <w:rsid w:val="00070BEA"/>
    <w:rsid w:val="000942F1"/>
    <w:rsid w:val="000D0661"/>
    <w:rsid w:val="000E046E"/>
    <w:rsid w:val="000E2FCA"/>
    <w:rsid w:val="000E54E6"/>
    <w:rsid w:val="000F2C96"/>
    <w:rsid w:val="00112583"/>
    <w:rsid w:val="00122503"/>
    <w:rsid w:val="001316BD"/>
    <w:rsid w:val="00132C7D"/>
    <w:rsid w:val="001617BE"/>
    <w:rsid w:val="00181CB2"/>
    <w:rsid w:val="00181CD0"/>
    <w:rsid w:val="0018451F"/>
    <w:rsid w:val="00196564"/>
    <w:rsid w:val="001A6B4D"/>
    <w:rsid w:val="001D2A17"/>
    <w:rsid w:val="001E18CA"/>
    <w:rsid w:val="001F0F5A"/>
    <w:rsid w:val="001F32C5"/>
    <w:rsid w:val="001F42CF"/>
    <w:rsid w:val="001F73DB"/>
    <w:rsid w:val="002013FF"/>
    <w:rsid w:val="0022412E"/>
    <w:rsid w:val="0022585C"/>
    <w:rsid w:val="00237693"/>
    <w:rsid w:val="00246D57"/>
    <w:rsid w:val="00247921"/>
    <w:rsid w:val="002508AE"/>
    <w:rsid w:val="00253525"/>
    <w:rsid w:val="00257CAC"/>
    <w:rsid w:val="00270294"/>
    <w:rsid w:val="002C3C45"/>
    <w:rsid w:val="002D5BF3"/>
    <w:rsid w:val="002D5C79"/>
    <w:rsid w:val="002E3031"/>
    <w:rsid w:val="002E6D30"/>
    <w:rsid w:val="002F1822"/>
    <w:rsid w:val="003061BC"/>
    <w:rsid w:val="003111F6"/>
    <w:rsid w:val="00322CA4"/>
    <w:rsid w:val="0032465C"/>
    <w:rsid w:val="00326B60"/>
    <w:rsid w:val="00334725"/>
    <w:rsid w:val="003449E4"/>
    <w:rsid w:val="003547AE"/>
    <w:rsid w:val="0037236D"/>
    <w:rsid w:val="00373CFB"/>
    <w:rsid w:val="003759CB"/>
    <w:rsid w:val="003A0A74"/>
    <w:rsid w:val="003A34DA"/>
    <w:rsid w:val="003C24F5"/>
    <w:rsid w:val="003D4CFF"/>
    <w:rsid w:val="003D6750"/>
    <w:rsid w:val="003E5188"/>
    <w:rsid w:val="003F657F"/>
    <w:rsid w:val="004032C1"/>
    <w:rsid w:val="004215DD"/>
    <w:rsid w:val="00423A89"/>
    <w:rsid w:val="00430371"/>
    <w:rsid w:val="004407A6"/>
    <w:rsid w:val="00461342"/>
    <w:rsid w:val="004846BB"/>
    <w:rsid w:val="004B0A87"/>
    <w:rsid w:val="004B3A9E"/>
    <w:rsid w:val="004B4491"/>
    <w:rsid w:val="004B74A5"/>
    <w:rsid w:val="004B7E70"/>
    <w:rsid w:val="004C7175"/>
    <w:rsid w:val="004E46FE"/>
    <w:rsid w:val="004F144E"/>
    <w:rsid w:val="005001C4"/>
    <w:rsid w:val="00510874"/>
    <w:rsid w:val="005144F7"/>
    <w:rsid w:val="005472FC"/>
    <w:rsid w:val="005516D5"/>
    <w:rsid w:val="005524FB"/>
    <w:rsid w:val="00553691"/>
    <w:rsid w:val="00557188"/>
    <w:rsid w:val="005633C8"/>
    <w:rsid w:val="00574C31"/>
    <w:rsid w:val="00584838"/>
    <w:rsid w:val="0059494C"/>
    <w:rsid w:val="005A6887"/>
    <w:rsid w:val="005A70FE"/>
    <w:rsid w:val="005A7B2C"/>
    <w:rsid w:val="005C1EF3"/>
    <w:rsid w:val="005E30B0"/>
    <w:rsid w:val="005E3CE7"/>
    <w:rsid w:val="005E542B"/>
    <w:rsid w:val="006036D6"/>
    <w:rsid w:val="00611ED8"/>
    <w:rsid w:val="00624F70"/>
    <w:rsid w:val="0062508E"/>
    <w:rsid w:val="006430E0"/>
    <w:rsid w:val="00647798"/>
    <w:rsid w:val="00662303"/>
    <w:rsid w:val="006856B3"/>
    <w:rsid w:val="006B6F72"/>
    <w:rsid w:val="006B7F4B"/>
    <w:rsid w:val="006D6F29"/>
    <w:rsid w:val="006E227D"/>
    <w:rsid w:val="006E4EB0"/>
    <w:rsid w:val="00706949"/>
    <w:rsid w:val="007560EB"/>
    <w:rsid w:val="00761F27"/>
    <w:rsid w:val="00784ADA"/>
    <w:rsid w:val="00791EE6"/>
    <w:rsid w:val="007A4A78"/>
    <w:rsid w:val="007B1015"/>
    <w:rsid w:val="007D7CE3"/>
    <w:rsid w:val="007E4519"/>
    <w:rsid w:val="0080440E"/>
    <w:rsid w:val="00804D24"/>
    <w:rsid w:val="00811EDA"/>
    <w:rsid w:val="00812331"/>
    <w:rsid w:val="00845209"/>
    <w:rsid w:val="008460FA"/>
    <w:rsid w:val="00857655"/>
    <w:rsid w:val="008722FA"/>
    <w:rsid w:val="00872C16"/>
    <w:rsid w:val="0087489E"/>
    <w:rsid w:val="008B7D94"/>
    <w:rsid w:val="008C5592"/>
    <w:rsid w:val="008E4685"/>
    <w:rsid w:val="008F21E1"/>
    <w:rsid w:val="00902573"/>
    <w:rsid w:val="0090653F"/>
    <w:rsid w:val="00913648"/>
    <w:rsid w:val="009145CC"/>
    <w:rsid w:val="0092714F"/>
    <w:rsid w:val="00947655"/>
    <w:rsid w:val="00952AF6"/>
    <w:rsid w:val="00977558"/>
    <w:rsid w:val="00977C7F"/>
    <w:rsid w:val="009913F9"/>
    <w:rsid w:val="00995182"/>
    <w:rsid w:val="009A20FB"/>
    <w:rsid w:val="009B09F0"/>
    <w:rsid w:val="009E38FA"/>
    <w:rsid w:val="00A257D5"/>
    <w:rsid w:val="00A539D3"/>
    <w:rsid w:val="00A73DA2"/>
    <w:rsid w:val="00A81046"/>
    <w:rsid w:val="00A81F6A"/>
    <w:rsid w:val="00A86AB2"/>
    <w:rsid w:val="00A93EA2"/>
    <w:rsid w:val="00AA4CF3"/>
    <w:rsid w:val="00AC1DA0"/>
    <w:rsid w:val="00AD7C49"/>
    <w:rsid w:val="00AF120F"/>
    <w:rsid w:val="00B01F2F"/>
    <w:rsid w:val="00B17C9A"/>
    <w:rsid w:val="00B21BC6"/>
    <w:rsid w:val="00B30DB0"/>
    <w:rsid w:val="00B55189"/>
    <w:rsid w:val="00B55AA2"/>
    <w:rsid w:val="00B62C70"/>
    <w:rsid w:val="00B807ED"/>
    <w:rsid w:val="00B8676E"/>
    <w:rsid w:val="00BA42AC"/>
    <w:rsid w:val="00BD1183"/>
    <w:rsid w:val="00C14E29"/>
    <w:rsid w:val="00C349A4"/>
    <w:rsid w:val="00C4547D"/>
    <w:rsid w:val="00C53CAB"/>
    <w:rsid w:val="00C60184"/>
    <w:rsid w:val="00C642F2"/>
    <w:rsid w:val="00C662F6"/>
    <w:rsid w:val="00C73EA6"/>
    <w:rsid w:val="00CA25C1"/>
    <w:rsid w:val="00CC0F5B"/>
    <w:rsid w:val="00CD7F88"/>
    <w:rsid w:val="00CE7D40"/>
    <w:rsid w:val="00CF15EC"/>
    <w:rsid w:val="00CF3C8E"/>
    <w:rsid w:val="00D20599"/>
    <w:rsid w:val="00D22BA4"/>
    <w:rsid w:val="00D33362"/>
    <w:rsid w:val="00D33568"/>
    <w:rsid w:val="00D44E03"/>
    <w:rsid w:val="00D52FA2"/>
    <w:rsid w:val="00D6146D"/>
    <w:rsid w:val="00D61DD2"/>
    <w:rsid w:val="00D76C98"/>
    <w:rsid w:val="00D83199"/>
    <w:rsid w:val="00D83AE3"/>
    <w:rsid w:val="00D83E42"/>
    <w:rsid w:val="00D87117"/>
    <w:rsid w:val="00D92E0F"/>
    <w:rsid w:val="00D943F9"/>
    <w:rsid w:val="00DA4998"/>
    <w:rsid w:val="00DB05E8"/>
    <w:rsid w:val="00DB530F"/>
    <w:rsid w:val="00DC3682"/>
    <w:rsid w:val="00DD678D"/>
    <w:rsid w:val="00DE613E"/>
    <w:rsid w:val="00DF3D22"/>
    <w:rsid w:val="00E00835"/>
    <w:rsid w:val="00E00D02"/>
    <w:rsid w:val="00E03685"/>
    <w:rsid w:val="00E11A21"/>
    <w:rsid w:val="00E25CD0"/>
    <w:rsid w:val="00E60061"/>
    <w:rsid w:val="00E664C6"/>
    <w:rsid w:val="00E8040F"/>
    <w:rsid w:val="00E87BCC"/>
    <w:rsid w:val="00EA012D"/>
    <w:rsid w:val="00EB4EED"/>
    <w:rsid w:val="00EB6C96"/>
    <w:rsid w:val="00EC62F4"/>
    <w:rsid w:val="00ED762B"/>
    <w:rsid w:val="00EE6DED"/>
    <w:rsid w:val="00EF24BC"/>
    <w:rsid w:val="00EF413F"/>
    <w:rsid w:val="00F00D7A"/>
    <w:rsid w:val="00F01B3A"/>
    <w:rsid w:val="00F2265A"/>
    <w:rsid w:val="00F228D2"/>
    <w:rsid w:val="00F23555"/>
    <w:rsid w:val="00F40F35"/>
    <w:rsid w:val="00F41115"/>
    <w:rsid w:val="00F611DA"/>
    <w:rsid w:val="00F70565"/>
    <w:rsid w:val="00F76204"/>
    <w:rsid w:val="00F9622C"/>
    <w:rsid w:val="00FA71FE"/>
    <w:rsid w:val="00FB1760"/>
    <w:rsid w:val="00FD770D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9065"/>
  <w15:docId w15:val="{6EFA19EB-D2C4-4021-84D2-442668B9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autoSpaceDN w:val="0"/>
      <w:spacing w:after="160"/>
      <w:textAlignment w:val="baseline"/>
    </w:pPr>
    <w:rPr>
      <w:sz w:val="22"/>
      <w:szCs w:val="22"/>
      <w:lang w:val="es-E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qFormat/>
    <w:pPr>
      <w:ind w:left="720"/>
    </w:pPr>
  </w:style>
  <w:style w:type="character" w:styleId="Hiperhivatkozs">
    <w:name w:val="Hyperlink"/>
    <w:rPr>
      <w:color w:val="0563C1"/>
      <w:u w:val="single"/>
    </w:rPr>
  </w:style>
  <w:style w:type="character" w:customStyle="1" w:styleId="Feloldatlanmegemlts1">
    <w:name w:val="Feloldatlan megemlítés1"/>
    <w:rPr>
      <w:color w:val="605E5C"/>
      <w:shd w:val="clear" w:color="auto" w:fill="E1DFDD"/>
    </w:rPr>
  </w:style>
  <w:style w:type="paragraph" w:styleId="lfej">
    <w:name w:val="header"/>
    <w:basedOn w:val="Norm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rPr>
      <w:lang w:val="es-ES"/>
    </w:rPr>
  </w:style>
  <w:style w:type="paragraph" w:styleId="llb">
    <w:name w:val="footer"/>
    <w:basedOn w:val="Norm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rPr>
      <w:lang w:val="es-ES"/>
    </w:rPr>
  </w:style>
  <w:style w:type="paragraph" w:styleId="Lbjegyzetszveg">
    <w:name w:val="footnote text"/>
    <w:basedOn w:val="Norml"/>
    <w:pPr>
      <w:spacing w:after="0"/>
    </w:pPr>
    <w:rPr>
      <w:sz w:val="20"/>
      <w:szCs w:val="20"/>
    </w:rPr>
  </w:style>
  <w:style w:type="character" w:customStyle="1" w:styleId="FootnoteTextChar">
    <w:name w:val="Footnote Text Char"/>
    <w:rPr>
      <w:sz w:val="20"/>
      <w:szCs w:val="20"/>
      <w:lang w:val="es-ES"/>
    </w:rPr>
  </w:style>
  <w:style w:type="character" w:styleId="Lbjegyzet-hivatkozs">
    <w:name w:val="footnote reference"/>
    <w:rPr>
      <w:position w:val="0"/>
      <w:vertAlign w:val="superscript"/>
    </w:rPr>
  </w:style>
  <w:style w:type="character" w:styleId="Mrltotthiperhivatkozs">
    <w:name w:val="FollowedHyperlink"/>
    <w:rPr>
      <w:color w:val="954F72"/>
      <w:u w:val="single"/>
    </w:rPr>
  </w:style>
  <w:style w:type="character" w:styleId="Kiemels2">
    <w:name w:val="Strong"/>
    <w:basedOn w:val="Bekezdsalapbettpusa"/>
    <w:uiPriority w:val="22"/>
    <w:qFormat/>
    <w:rsid w:val="00D83E42"/>
    <w:rPr>
      <w:b/>
      <w:bCs/>
    </w:rPr>
  </w:style>
  <w:style w:type="paragraph" w:customStyle="1" w:styleId="Test">
    <w:name w:val="Test!"/>
    <w:basedOn w:val="Norml"/>
    <w:rsid w:val="00D83E42"/>
    <w:pPr>
      <w:pBdr>
        <w:top w:val="single" w:sz="4" w:space="1" w:color="000000"/>
        <w:left w:val="single" w:sz="4" w:space="4" w:color="000000"/>
        <w:bottom w:val="single" w:sz="4" w:space="4" w:color="000000"/>
        <w:right w:val="single" w:sz="4" w:space="4" w:color="000000"/>
      </w:pBdr>
      <w:shd w:val="clear" w:color="auto" w:fill="AEAAAA"/>
      <w:tabs>
        <w:tab w:val="center" w:pos="4535"/>
      </w:tabs>
      <w:suppressAutoHyphens w:val="0"/>
      <w:spacing w:after="300" w:line="276" w:lineRule="auto"/>
      <w:textAlignment w:val="auto"/>
    </w:pPr>
    <w:rPr>
      <w:rFonts w:ascii="Frutiger LT 55 Roman" w:eastAsia="Times New Roman" w:hAnsi="Frutiger LT 55 Roman"/>
      <w:b/>
      <w:color w:val="323E4F"/>
      <w:spacing w:val="5"/>
      <w:kern w:val="3"/>
      <w:sz w:val="24"/>
      <w:szCs w:val="24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C601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6018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60184"/>
    <w:rPr>
      <w:lang w:val="es-E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601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60184"/>
    <w:rPr>
      <w:b/>
      <w:bCs/>
      <w:lang w:val="es-E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C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C9A"/>
    <w:rPr>
      <w:rFonts w:ascii="Segoe UI" w:hAnsi="Segoe UI" w:cs="Segoe UI"/>
      <w:sz w:val="18"/>
      <w:szCs w:val="18"/>
      <w:lang w:val="es-ES" w:eastAsia="en-US"/>
    </w:rPr>
  </w:style>
  <w:style w:type="paragraph" w:styleId="Vltozat">
    <w:name w:val="Revision"/>
    <w:hidden/>
    <w:uiPriority w:val="99"/>
    <w:semiHidden/>
    <w:rsid w:val="00A93EA2"/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jn-crimjust.europa.eu/ejn/EJN_Library_StatusOfImpByCat.aspx?l=EN&amp;CategoryId=37" TargetMode="External"/><Relationship Id="rId13" Type="http://schemas.openxmlformats.org/officeDocument/2006/relationships/hyperlink" Target="http://www.ejn-crimjust.europa.eu" TargetMode="External"/><Relationship Id="rId18" Type="http://schemas.openxmlformats.org/officeDocument/2006/relationships/hyperlink" Target="https://www.ejn-crimjust.europa.eu/ejn/libcategories/EN/37/-1/-1/-1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mailto:audiencianacional.scrrda@justicia.es" TargetMode="External"/><Relationship Id="rId34" Type="http://schemas.openxmlformats.org/officeDocument/2006/relationships/image" Target="media/image1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jn-crimjust.europa.eu/ejn/AtlasChooseCountry/EN" TargetMode="External"/><Relationship Id="rId17" Type="http://schemas.openxmlformats.org/officeDocument/2006/relationships/hyperlink" Target="http://www.ejn-crimjust.europa.eu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www.ejn-crimjust.europa.eu/ejn/AtlasChooseCountry/EN" TargetMode="External"/><Relationship Id="rId20" Type="http://schemas.openxmlformats.org/officeDocument/2006/relationships/hyperlink" Target="mailto:cis.bxl@just.fgov.be" TargetMode="Externa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jn-crimjust.europa.eu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ejn-crimjust.europa.eu/ejn/libcategories/EN/37/-1/-1/-1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https://www.ejn-crimjust.europa.eu/ejnupload/Practical_info/Probation/ImplemantionProbationNov16.PDF" TargetMode="External"/><Relationship Id="rId19" Type="http://schemas.openxmlformats.org/officeDocument/2006/relationships/hyperlink" Target="https://www.ejn-crimjust.europa.eu/ejn/libcategories/EN/37/-1/-1/-1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ejn-crimjust.europa.eu" TargetMode="External"/><Relationship Id="rId14" Type="http://schemas.openxmlformats.org/officeDocument/2006/relationships/hyperlink" Target="https://www.ejn-crimjust.europa.eu/ejn/AtlasAuthorityData/EN/277/9/907/54/369/2/0/4222/466/0/1/916/1" TargetMode="External"/><Relationship Id="rId22" Type="http://schemas.openxmlformats.org/officeDocument/2006/relationships/hyperlink" Target="https://www.ejn-crimjust.europa.eu/ejn/libdocumentproperties/EN/1747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160E6-4581-467E-AB85-AC9A76A34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36</Pages>
  <Words>7066</Words>
  <Characters>48760</Characters>
  <Application>Microsoft Office Word</Application>
  <DocSecurity>0</DocSecurity>
  <Lines>406</Lines>
  <Paragraphs>111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55715</CharactersWithSpaces>
  <SharedDoc>false</SharedDoc>
  <HLinks>
    <vt:vector size="66" baseType="variant">
      <vt:variant>
        <vt:i4>196672</vt:i4>
      </vt:variant>
      <vt:variant>
        <vt:i4>30</vt:i4>
      </vt:variant>
      <vt:variant>
        <vt:i4>0</vt:i4>
      </vt:variant>
      <vt:variant>
        <vt:i4>5</vt:i4>
      </vt:variant>
      <vt:variant>
        <vt:lpwstr>https://www.ejn-crimjust.europa.eu/ejn/libdocumentproperties/EN/1747</vt:lpwstr>
      </vt:variant>
      <vt:variant>
        <vt:lpwstr/>
      </vt:variant>
      <vt:variant>
        <vt:i4>4784187</vt:i4>
      </vt:variant>
      <vt:variant>
        <vt:i4>27</vt:i4>
      </vt:variant>
      <vt:variant>
        <vt:i4>0</vt:i4>
      </vt:variant>
      <vt:variant>
        <vt:i4>5</vt:i4>
      </vt:variant>
      <vt:variant>
        <vt:lpwstr>mailto:audiencianacional.scrrda@justicia.es</vt:lpwstr>
      </vt:variant>
      <vt:variant>
        <vt:lpwstr/>
      </vt:variant>
      <vt:variant>
        <vt:i4>3670035</vt:i4>
      </vt:variant>
      <vt:variant>
        <vt:i4>24</vt:i4>
      </vt:variant>
      <vt:variant>
        <vt:i4>0</vt:i4>
      </vt:variant>
      <vt:variant>
        <vt:i4>5</vt:i4>
      </vt:variant>
      <vt:variant>
        <vt:lpwstr>mailto:cis.bxl@just.fgov.be</vt:lpwstr>
      </vt:variant>
      <vt:variant>
        <vt:lpwstr/>
      </vt:variant>
      <vt:variant>
        <vt:i4>2883637</vt:i4>
      </vt:variant>
      <vt:variant>
        <vt:i4>21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  <vt:variant>
        <vt:i4>3801186</vt:i4>
      </vt:variant>
      <vt:variant>
        <vt:i4>18</vt:i4>
      </vt:variant>
      <vt:variant>
        <vt:i4>0</vt:i4>
      </vt:variant>
      <vt:variant>
        <vt:i4>5</vt:i4>
      </vt:variant>
      <vt:variant>
        <vt:lpwstr>https://www.ejn-crimjust.europa.eu/ejn/libcategories/EN/37/-1/-1/-1</vt:lpwstr>
      </vt:variant>
      <vt:variant>
        <vt:lpwstr/>
      </vt:variant>
      <vt:variant>
        <vt:i4>1966093</vt:i4>
      </vt:variant>
      <vt:variant>
        <vt:i4>15</vt:i4>
      </vt:variant>
      <vt:variant>
        <vt:i4>0</vt:i4>
      </vt:variant>
      <vt:variant>
        <vt:i4>5</vt:i4>
      </vt:variant>
      <vt:variant>
        <vt:lpwstr>https://www.ejn-crimjust.europa.eu/ejn/AtlasAuthorityData/EN/277/9/907/54/369/2/0/4222/466/0/1/916/1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  <vt:variant>
        <vt:i4>327727</vt:i4>
      </vt:variant>
      <vt:variant>
        <vt:i4>9</vt:i4>
      </vt:variant>
      <vt:variant>
        <vt:i4>0</vt:i4>
      </vt:variant>
      <vt:variant>
        <vt:i4>5</vt:i4>
      </vt:variant>
      <vt:variant>
        <vt:lpwstr>https://www.ejn-crimjust.europa.eu/ejnupload/Practical_info/Probation/ImplemantionProbationNov16.PDF</vt:lpwstr>
      </vt:variant>
      <vt:variant>
        <vt:lpwstr/>
      </vt:variant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  <vt:variant>
        <vt:i4>8192039</vt:i4>
      </vt:variant>
      <vt:variant>
        <vt:i4>3</vt:i4>
      </vt:variant>
      <vt:variant>
        <vt:i4>0</vt:i4>
      </vt:variant>
      <vt:variant>
        <vt:i4>5</vt:i4>
      </vt:variant>
      <vt:variant>
        <vt:lpwstr>https://www.ejn-crimjust.europa.eu/ejn/EJN_Library_StatusOfImpByCat.aspx?l=EN&amp;CategoryId=37</vt:lpwstr>
      </vt:variant>
      <vt:variant>
        <vt:lpwstr/>
      </vt:variant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http://www.ejn-crimjust.europa.eu/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motoi constantin daniel</dc:creator>
  <cp:keywords/>
  <dc:description/>
  <cp:lastModifiedBy>NKO gyakornok [OBH]</cp:lastModifiedBy>
  <cp:revision>14</cp:revision>
  <cp:lastPrinted>2020-07-09T09:26:00Z</cp:lastPrinted>
  <dcterms:created xsi:type="dcterms:W3CDTF">2021-11-11T12:17:00Z</dcterms:created>
  <dcterms:modified xsi:type="dcterms:W3CDTF">2021-12-09T09:16:00Z</dcterms:modified>
</cp:coreProperties>
</file>