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0E48" w14:textId="77777777" w:rsidR="00CE1B85" w:rsidRPr="00D26724" w:rsidRDefault="00CE1B85" w:rsidP="00E0359E">
      <w:pPr>
        <w:spacing w:after="160" w:line="240" w:lineRule="auto"/>
        <w:jc w:val="center"/>
        <w:rPr>
          <w:rStyle w:val="Strong"/>
          <w:rFonts w:ascii="Times New Roman" w:hAnsi="Times New Roman" w:cs="Times New Roman"/>
          <w:color w:val="000000"/>
          <w:sz w:val="32"/>
          <w:szCs w:val="32"/>
          <w:lang w:val="ro-RO"/>
        </w:rPr>
      </w:pPr>
    </w:p>
    <w:p w14:paraId="5416AF94" w14:textId="77777777" w:rsidR="00CE1B85" w:rsidRPr="00D26724" w:rsidRDefault="00CE1B85" w:rsidP="00E0359E">
      <w:pPr>
        <w:spacing w:after="160" w:line="240" w:lineRule="auto"/>
        <w:jc w:val="center"/>
        <w:rPr>
          <w:rStyle w:val="Strong"/>
          <w:rFonts w:ascii="Times New Roman" w:hAnsi="Times New Roman" w:cs="Times New Roman"/>
          <w:color w:val="000000"/>
          <w:sz w:val="32"/>
          <w:szCs w:val="32"/>
          <w:lang w:val="ro-RO"/>
        </w:rPr>
      </w:pPr>
    </w:p>
    <w:p w14:paraId="055AAF4A" w14:textId="1B5C3E21" w:rsidR="00B5030B" w:rsidRPr="00D26724" w:rsidRDefault="00A34D13" w:rsidP="00E0359E">
      <w:pPr>
        <w:spacing w:after="160" w:line="240" w:lineRule="auto"/>
        <w:jc w:val="center"/>
        <w:rPr>
          <w:rStyle w:val="Strong"/>
          <w:rFonts w:ascii="Times New Roman" w:hAnsi="Times New Roman" w:cs="Times New Roman"/>
          <w:color w:val="000000"/>
          <w:sz w:val="36"/>
          <w:szCs w:val="32"/>
          <w:lang w:val="ro-RO"/>
        </w:rPr>
      </w:pPr>
      <w:r w:rsidRPr="00D26724">
        <w:rPr>
          <w:rStyle w:val="Strong"/>
          <w:rFonts w:ascii="Times New Roman" w:hAnsi="Times New Roman" w:cs="Times New Roman"/>
          <w:color w:val="000000"/>
          <w:sz w:val="36"/>
          <w:szCs w:val="32"/>
          <w:lang w:val="ro-RO"/>
        </w:rPr>
        <w:t>Recunoaşterea reciprocă</w:t>
      </w:r>
      <w:r w:rsidR="00AC123D" w:rsidRPr="00D26724">
        <w:rPr>
          <w:rStyle w:val="Strong"/>
          <w:rFonts w:ascii="Times New Roman" w:hAnsi="Times New Roman" w:cs="Times New Roman"/>
          <w:color w:val="000000"/>
          <w:sz w:val="36"/>
          <w:szCs w:val="32"/>
          <w:lang w:val="ro-RO"/>
        </w:rPr>
        <w:t xml:space="preserve"> I.</w:t>
      </w:r>
    </w:p>
    <w:p w14:paraId="03035A4A" w14:textId="464439DC" w:rsidR="00B5030B" w:rsidRPr="00D26724" w:rsidRDefault="00A34D13" w:rsidP="00E0359E">
      <w:pPr>
        <w:spacing w:after="160" w:line="240" w:lineRule="auto"/>
        <w:jc w:val="center"/>
        <w:rPr>
          <w:rStyle w:val="Strong"/>
          <w:rFonts w:ascii="Times New Roman" w:hAnsi="Times New Roman" w:cs="Times New Roman"/>
          <w:color w:val="000000"/>
          <w:sz w:val="28"/>
          <w:szCs w:val="28"/>
          <w:lang w:val="ro-RO"/>
        </w:rPr>
      </w:pPr>
      <w:r w:rsidRPr="00D26724">
        <w:rPr>
          <w:rStyle w:val="Strong"/>
          <w:rFonts w:ascii="Times New Roman" w:hAnsi="Times New Roman" w:cs="Times New Roman"/>
          <w:color w:val="000000"/>
          <w:sz w:val="28"/>
          <w:szCs w:val="28"/>
          <w:lang w:val="ro-RO"/>
        </w:rPr>
        <w:t>Decizia-cadru a Consiliului</w:t>
      </w:r>
      <w:r w:rsidR="00CE1B85" w:rsidRPr="00D26724">
        <w:rPr>
          <w:rStyle w:val="Strong"/>
          <w:rFonts w:ascii="Times New Roman" w:hAnsi="Times New Roman" w:cs="Times New Roman"/>
          <w:color w:val="000000"/>
          <w:sz w:val="28"/>
          <w:szCs w:val="28"/>
          <w:lang w:val="ro-RO"/>
        </w:rPr>
        <w:t xml:space="preserve"> 2008/909/</w:t>
      </w:r>
      <w:r w:rsidRPr="00D26724">
        <w:rPr>
          <w:rStyle w:val="Strong"/>
          <w:rFonts w:ascii="Times New Roman" w:hAnsi="Times New Roman" w:cs="Times New Roman"/>
          <w:color w:val="000000"/>
          <w:sz w:val="28"/>
          <w:szCs w:val="28"/>
          <w:lang w:val="ro-RO"/>
        </w:rPr>
        <w:t>JAI</w:t>
      </w:r>
      <w:r w:rsidR="00CE1B85" w:rsidRPr="00D26724">
        <w:rPr>
          <w:rStyle w:val="Strong"/>
          <w:rFonts w:ascii="Times New Roman" w:hAnsi="Times New Roman" w:cs="Times New Roman"/>
          <w:color w:val="000000"/>
          <w:sz w:val="28"/>
          <w:szCs w:val="28"/>
          <w:lang w:val="ro-RO"/>
        </w:rPr>
        <w:t xml:space="preserve"> </w:t>
      </w:r>
      <w:r w:rsidRPr="00D26724">
        <w:rPr>
          <w:rStyle w:val="Strong"/>
          <w:rFonts w:ascii="Times New Roman" w:hAnsi="Times New Roman" w:cs="Times New Roman"/>
          <w:color w:val="000000"/>
          <w:sz w:val="28"/>
          <w:szCs w:val="28"/>
          <w:lang w:val="ro-RO"/>
        </w:rPr>
        <w:t>din</w:t>
      </w:r>
      <w:r w:rsidR="00CE1B85" w:rsidRPr="00D26724">
        <w:rPr>
          <w:rStyle w:val="Strong"/>
          <w:rFonts w:ascii="Times New Roman" w:hAnsi="Times New Roman" w:cs="Times New Roman"/>
          <w:color w:val="000000"/>
          <w:sz w:val="28"/>
          <w:szCs w:val="28"/>
          <w:lang w:val="ro-RO"/>
        </w:rPr>
        <w:t xml:space="preserve"> 27 </w:t>
      </w:r>
      <w:r w:rsidRPr="00D26724">
        <w:rPr>
          <w:rStyle w:val="Strong"/>
          <w:rFonts w:ascii="Times New Roman" w:hAnsi="Times New Roman" w:cs="Times New Roman"/>
          <w:color w:val="000000"/>
          <w:sz w:val="28"/>
          <w:szCs w:val="28"/>
          <w:lang w:val="ro-RO"/>
        </w:rPr>
        <w:t>noiembrie</w:t>
      </w:r>
      <w:r w:rsidR="00156148" w:rsidRPr="00D26724">
        <w:rPr>
          <w:rStyle w:val="Strong"/>
          <w:rFonts w:ascii="Times New Roman" w:hAnsi="Times New Roman" w:cs="Times New Roman"/>
          <w:color w:val="000000"/>
          <w:sz w:val="28"/>
          <w:szCs w:val="28"/>
          <w:lang w:val="ro-RO"/>
        </w:rPr>
        <w:t xml:space="preserve"> 2008</w:t>
      </w:r>
      <w:r w:rsidRPr="00D26724">
        <w:rPr>
          <w:rFonts w:ascii="Times New Roman" w:hAnsi="Times New Roman" w:cs="Times New Roman"/>
          <w:b/>
          <w:bCs/>
          <w:color w:val="000000"/>
          <w:sz w:val="28"/>
          <w:szCs w:val="28"/>
          <w:lang w:val="ro-RO"/>
        </w:rPr>
        <w:t> privind aplicarea principiului recunoașterii reciproce în cazul hotărârilor judecătorești în materie penală care impun pedepse sau măsuri privative de libertate în scopul executării lor în Uniunea Europeană</w:t>
      </w:r>
    </w:p>
    <w:p w14:paraId="4B3E8299" w14:textId="1BB1F7CC" w:rsidR="00A34D13" w:rsidRPr="00E0359E" w:rsidRDefault="00A34D13" w:rsidP="00E0359E">
      <w:pPr>
        <w:spacing w:after="160" w:line="240" w:lineRule="auto"/>
        <w:jc w:val="center"/>
        <w:rPr>
          <w:rStyle w:val="Strong"/>
          <w:rFonts w:ascii="Times New Roman" w:hAnsi="Times New Roman" w:cs="Times New Roman"/>
          <w:b w:val="0"/>
          <w:i/>
          <w:color w:val="000000"/>
          <w:sz w:val="28"/>
          <w:szCs w:val="28"/>
          <w:lang w:val="ro-RO"/>
        </w:rPr>
      </w:pPr>
      <w:r w:rsidRPr="00D26724">
        <w:rPr>
          <w:rFonts w:ascii="Times New Roman" w:hAnsi="Times New Roman" w:cs="Times New Roman"/>
          <w:bCs/>
          <w:i/>
          <w:color w:val="000000"/>
          <w:sz w:val="28"/>
          <w:szCs w:val="28"/>
          <w:lang w:val="ro-RO"/>
        </w:rPr>
        <w:t>Culegere de speţe – Ghid pentru formatori</w:t>
      </w:r>
    </w:p>
    <w:p w14:paraId="382504B8" w14:textId="77777777" w:rsidR="00A34D13" w:rsidRPr="00D26724" w:rsidRDefault="00A34D13" w:rsidP="00E0359E">
      <w:pPr>
        <w:spacing w:after="160" w:line="240" w:lineRule="auto"/>
        <w:rPr>
          <w:rStyle w:val="Strong"/>
          <w:rFonts w:ascii="Times New Roman" w:hAnsi="Times New Roman" w:cs="Times New Roman"/>
          <w:b w:val="0"/>
          <w:color w:val="000000"/>
          <w:sz w:val="28"/>
          <w:szCs w:val="28"/>
          <w:lang w:val="ro-RO"/>
        </w:rPr>
      </w:pPr>
    </w:p>
    <w:p w14:paraId="7F32D836" w14:textId="77777777" w:rsidR="00A34D13" w:rsidRPr="00D26724" w:rsidRDefault="00A34D13" w:rsidP="00E0359E">
      <w:pPr>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Autor: </w:t>
      </w:r>
    </w:p>
    <w:p w14:paraId="5C9D99DC" w14:textId="77777777" w:rsidR="00A34D13" w:rsidRPr="00D26724" w:rsidRDefault="00A34D13" w:rsidP="00E0359E">
      <w:pPr>
        <w:spacing w:after="160" w:line="240" w:lineRule="auto"/>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Prof. André Klip</w:t>
      </w:r>
    </w:p>
    <w:p w14:paraId="25246BB5" w14:textId="77777777" w:rsidR="00A34D13" w:rsidRPr="00D26724" w:rsidRDefault="00A34D13" w:rsidP="00E0359E">
      <w:pPr>
        <w:spacing w:after="160" w:line="240" w:lineRule="auto"/>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 xml:space="preserve">Universitate din Maastricht, </w:t>
      </w:r>
    </w:p>
    <w:p w14:paraId="0144CFFB" w14:textId="06606DD1" w:rsidR="00A34D13" w:rsidRPr="00D26724" w:rsidRDefault="00A34D13" w:rsidP="00E0359E">
      <w:pPr>
        <w:spacing w:after="160" w:line="240" w:lineRule="auto"/>
        <w:rPr>
          <w:rStyle w:val="Strong"/>
          <w:rFonts w:ascii="Times New Roman" w:hAnsi="Times New Roman" w:cs="Times New Roman"/>
          <w:b w:val="0"/>
          <w:i/>
          <w:color w:val="000000"/>
          <w:sz w:val="28"/>
          <w:szCs w:val="28"/>
          <w:lang w:val="ro-RO"/>
        </w:rPr>
      </w:pPr>
      <w:r w:rsidRPr="00E0359E">
        <w:rPr>
          <w:rStyle w:val="Strong"/>
          <w:rFonts w:ascii="Times New Roman" w:hAnsi="Times New Roman" w:cs="Times New Roman"/>
          <w:b w:val="0"/>
          <w:i/>
          <w:sz w:val="28"/>
          <w:szCs w:val="28"/>
          <w:lang w:val="ro-RO"/>
        </w:rPr>
        <w:t>Judecător onorific</w:t>
      </w:r>
      <w:r w:rsidR="00E0359E" w:rsidRPr="00E0359E">
        <w:rPr>
          <w:rStyle w:val="Strong"/>
          <w:rFonts w:ascii="Times New Roman" w:hAnsi="Times New Roman" w:cs="Times New Roman"/>
          <w:b w:val="0"/>
          <w:i/>
          <w:sz w:val="28"/>
          <w:szCs w:val="28"/>
          <w:lang w:val="ro-RO"/>
        </w:rPr>
        <w:t xml:space="preserve"> </w:t>
      </w:r>
      <w:r w:rsidRPr="00D26724">
        <w:rPr>
          <w:rStyle w:val="Strong"/>
          <w:rFonts w:ascii="Times New Roman" w:hAnsi="Times New Roman" w:cs="Times New Roman"/>
          <w:b w:val="0"/>
          <w:i/>
          <w:color w:val="000000"/>
          <w:sz w:val="28"/>
          <w:szCs w:val="28"/>
          <w:lang w:val="ro-RO"/>
        </w:rPr>
        <w:t xml:space="preserve">– Curtea de Apel s’-Hertogenbosch </w:t>
      </w:r>
    </w:p>
    <w:p w14:paraId="3BED3897" w14:textId="77777777" w:rsidR="00B5030B" w:rsidRPr="00D26724" w:rsidRDefault="00B5030B" w:rsidP="00E0359E">
      <w:pPr>
        <w:spacing w:after="160" w:line="240" w:lineRule="auto"/>
        <w:rPr>
          <w:rStyle w:val="Strong"/>
          <w:rFonts w:ascii="Times New Roman" w:hAnsi="Times New Roman" w:cs="Times New Roman"/>
          <w:color w:val="000000"/>
          <w:sz w:val="28"/>
          <w:szCs w:val="28"/>
          <w:lang w:val="ro-RO"/>
        </w:rPr>
      </w:pPr>
    </w:p>
    <w:p w14:paraId="16A0C057" w14:textId="5799D2BD" w:rsidR="00CE1B85" w:rsidRPr="00D26724" w:rsidRDefault="00A34D13" w:rsidP="00E0359E">
      <w:pPr>
        <w:pBdr>
          <w:top w:val="single" w:sz="4" w:space="1" w:color="auto"/>
          <w:left w:val="single" w:sz="4" w:space="4" w:color="auto"/>
          <w:bottom w:val="single" w:sz="4" w:space="1" w:color="auto"/>
          <w:right w:val="single" w:sz="4" w:space="4" w:color="auto"/>
        </w:pBdr>
        <w:spacing w:after="160" w:line="240" w:lineRule="auto"/>
        <w:jc w:val="center"/>
        <w:rPr>
          <w:rStyle w:val="Strong"/>
          <w:rFonts w:ascii="Times New Roman" w:hAnsi="Times New Roman" w:cs="Times New Roman"/>
          <w:i/>
          <w:color w:val="000000"/>
          <w:sz w:val="32"/>
          <w:szCs w:val="28"/>
          <w:lang w:val="ro-RO"/>
        </w:rPr>
      </w:pPr>
      <w:r w:rsidRPr="00D26724">
        <w:rPr>
          <w:rStyle w:val="Strong"/>
          <w:rFonts w:ascii="Times New Roman" w:hAnsi="Times New Roman" w:cs="Times New Roman"/>
          <w:i/>
          <w:color w:val="000000"/>
          <w:sz w:val="32"/>
          <w:szCs w:val="28"/>
          <w:lang w:val="ro-RO"/>
        </w:rPr>
        <w:t>Cuprins</w:t>
      </w:r>
    </w:p>
    <w:p w14:paraId="2FFF937C" w14:textId="77777777" w:rsidR="00CE1B85" w:rsidRPr="00D26724" w:rsidRDefault="00CE1B85" w:rsidP="00E0359E">
      <w:pPr>
        <w:pBdr>
          <w:top w:val="single" w:sz="4" w:space="1" w:color="auto"/>
          <w:left w:val="single" w:sz="4" w:space="4" w:color="auto"/>
          <w:bottom w:val="single" w:sz="4" w:space="1" w:color="auto"/>
          <w:right w:val="single" w:sz="4" w:space="4" w:color="auto"/>
        </w:pBdr>
        <w:spacing w:after="160" w:line="240" w:lineRule="auto"/>
        <w:rPr>
          <w:rStyle w:val="Strong"/>
          <w:rFonts w:ascii="Times New Roman" w:hAnsi="Times New Roman" w:cs="Times New Roman"/>
          <w:color w:val="000000"/>
          <w:sz w:val="28"/>
          <w:szCs w:val="28"/>
          <w:lang w:val="ro-RO"/>
        </w:rPr>
      </w:pPr>
    </w:p>
    <w:p w14:paraId="7AC9D9A1" w14:textId="39AB2DED" w:rsidR="00CE1B85" w:rsidRPr="00D26724"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color w:val="000000"/>
          <w:sz w:val="28"/>
          <w:szCs w:val="28"/>
          <w:lang w:val="ro-RO"/>
        </w:rPr>
      </w:pPr>
      <w:r w:rsidRPr="00D26724">
        <w:rPr>
          <w:rStyle w:val="Strong"/>
          <w:rFonts w:ascii="Times New Roman" w:hAnsi="Times New Roman" w:cs="Times New Roman"/>
          <w:color w:val="000000"/>
          <w:sz w:val="28"/>
          <w:szCs w:val="28"/>
          <w:lang w:val="ro-RO"/>
        </w:rPr>
        <w:t xml:space="preserve">A. </w:t>
      </w:r>
      <w:r w:rsidRPr="00D26724">
        <w:rPr>
          <w:rStyle w:val="Strong"/>
          <w:rFonts w:ascii="Times New Roman" w:hAnsi="Times New Roman" w:cs="Times New Roman"/>
          <w:color w:val="000000"/>
          <w:sz w:val="28"/>
          <w:szCs w:val="28"/>
          <w:lang w:val="ro-RO"/>
        </w:rPr>
        <w:tab/>
      </w:r>
      <w:r w:rsidR="00A34D13" w:rsidRPr="00D26724">
        <w:rPr>
          <w:rStyle w:val="Strong"/>
          <w:rFonts w:ascii="Times New Roman" w:hAnsi="Times New Roman" w:cs="Times New Roman"/>
          <w:color w:val="000000"/>
          <w:sz w:val="28"/>
          <w:szCs w:val="28"/>
          <w:lang w:val="ro-RO"/>
        </w:rPr>
        <w:t>Cazuri</w:t>
      </w:r>
      <w:r w:rsidRPr="00D26724">
        <w:rPr>
          <w:rStyle w:val="Strong"/>
          <w:rFonts w:ascii="Times New Roman" w:hAnsi="Times New Roman" w:cs="Times New Roman"/>
          <w:color w:val="000000"/>
          <w:sz w:val="28"/>
          <w:szCs w:val="28"/>
          <w:lang w:val="ro-RO"/>
        </w:rPr>
        <w:tab/>
        <w:t>1</w:t>
      </w:r>
    </w:p>
    <w:p w14:paraId="2CAEF0AC" w14:textId="3E28582F" w:rsidR="00CE1B85" w:rsidRPr="00D26724"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I.  </w:t>
      </w:r>
      <w:r w:rsidRPr="00D26724">
        <w:rPr>
          <w:rStyle w:val="Strong"/>
          <w:rFonts w:ascii="Times New Roman" w:hAnsi="Times New Roman" w:cs="Times New Roman"/>
          <w:b w:val="0"/>
          <w:color w:val="000000"/>
          <w:sz w:val="28"/>
          <w:szCs w:val="28"/>
          <w:lang w:val="ro-RO"/>
        </w:rPr>
        <w:tab/>
      </w:r>
      <w:r w:rsidR="00A34D13" w:rsidRPr="00D26724">
        <w:rPr>
          <w:rStyle w:val="Strong"/>
          <w:rFonts w:ascii="Times New Roman" w:hAnsi="Times New Roman" w:cs="Times New Roman"/>
          <w:b w:val="0"/>
          <w:color w:val="000000"/>
          <w:sz w:val="28"/>
          <w:szCs w:val="28"/>
          <w:lang w:val="ro-RO"/>
        </w:rPr>
        <w:t>Întrebări introductive</w:t>
      </w:r>
      <w:r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ab/>
        <w:t>1</w:t>
      </w:r>
    </w:p>
    <w:p w14:paraId="4E53C1A3" w14:textId="4A26E6D1" w:rsidR="00CE1B85" w:rsidRPr="00D26724"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II. </w:t>
      </w:r>
      <w:r w:rsidRPr="00D26724">
        <w:rPr>
          <w:rStyle w:val="Strong"/>
          <w:rFonts w:ascii="Times New Roman" w:hAnsi="Times New Roman" w:cs="Times New Roman"/>
          <w:b w:val="0"/>
          <w:color w:val="000000"/>
          <w:sz w:val="28"/>
          <w:szCs w:val="28"/>
          <w:lang w:val="ro-RO"/>
        </w:rPr>
        <w:tab/>
      </w:r>
      <w:r w:rsidR="00A34D13" w:rsidRPr="00D26724">
        <w:rPr>
          <w:rStyle w:val="Strong"/>
          <w:rFonts w:ascii="Times New Roman" w:hAnsi="Times New Roman" w:cs="Times New Roman"/>
          <w:b w:val="0"/>
          <w:color w:val="000000"/>
          <w:sz w:val="28"/>
          <w:szCs w:val="28"/>
          <w:lang w:val="ro-RO"/>
        </w:rPr>
        <w:t>Speţa nr.</w:t>
      </w:r>
      <w:r w:rsidR="00C410BC" w:rsidRPr="00D26724">
        <w:rPr>
          <w:rStyle w:val="Strong"/>
          <w:rFonts w:ascii="Times New Roman" w:hAnsi="Times New Roman" w:cs="Times New Roman"/>
          <w:b w:val="0"/>
          <w:color w:val="000000"/>
          <w:sz w:val="28"/>
          <w:szCs w:val="28"/>
          <w:lang w:val="ro-RO"/>
        </w:rPr>
        <w:t xml:space="preserve"> 1; </w:t>
      </w:r>
      <w:r w:rsidR="00A34D13" w:rsidRPr="00D26724">
        <w:rPr>
          <w:rStyle w:val="Strong"/>
          <w:rFonts w:ascii="Times New Roman" w:hAnsi="Times New Roman" w:cs="Times New Roman"/>
          <w:b w:val="0"/>
          <w:color w:val="000000"/>
          <w:sz w:val="28"/>
          <w:szCs w:val="28"/>
          <w:lang w:val="ro-RO"/>
        </w:rPr>
        <w:t>Întrebări</w:t>
      </w:r>
      <w:r w:rsidRPr="00D26724">
        <w:rPr>
          <w:rStyle w:val="Strong"/>
          <w:rFonts w:ascii="Times New Roman" w:hAnsi="Times New Roman" w:cs="Times New Roman"/>
          <w:b w:val="0"/>
          <w:color w:val="000000"/>
          <w:sz w:val="28"/>
          <w:szCs w:val="28"/>
          <w:lang w:val="ro-RO"/>
        </w:rPr>
        <w:tab/>
        <w:t>1</w:t>
      </w:r>
    </w:p>
    <w:p w14:paraId="7E386B2B" w14:textId="10088B6C" w:rsidR="00C410BC" w:rsidRPr="00D26724" w:rsidRDefault="00C410BC"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III.</w:t>
      </w:r>
      <w:r w:rsidRPr="00D26724">
        <w:rPr>
          <w:rStyle w:val="Strong"/>
          <w:rFonts w:ascii="Times New Roman" w:hAnsi="Times New Roman" w:cs="Times New Roman"/>
          <w:b w:val="0"/>
          <w:color w:val="000000"/>
          <w:sz w:val="28"/>
          <w:szCs w:val="28"/>
          <w:lang w:val="ro-RO"/>
        </w:rPr>
        <w:tab/>
      </w:r>
      <w:r w:rsidR="00A34D13" w:rsidRPr="00D26724">
        <w:rPr>
          <w:rStyle w:val="Strong"/>
          <w:rFonts w:ascii="Times New Roman" w:hAnsi="Times New Roman" w:cs="Times New Roman"/>
          <w:b w:val="0"/>
          <w:color w:val="000000"/>
          <w:sz w:val="28"/>
          <w:szCs w:val="28"/>
          <w:lang w:val="ro-RO"/>
        </w:rPr>
        <w:t>Exerciţii</w:t>
      </w:r>
      <w:r w:rsidRPr="00D26724">
        <w:rPr>
          <w:rStyle w:val="Strong"/>
          <w:rFonts w:ascii="Times New Roman" w:hAnsi="Times New Roman" w:cs="Times New Roman"/>
          <w:b w:val="0"/>
          <w:color w:val="000000"/>
          <w:sz w:val="28"/>
          <w:szCs w:val="28"/>
          <w:lang w:val="ro-RO"/>
        </w:rPr>
        <w:tab/>
      </w:r>
      <w:r w:rsidR="00595B3A" w:rsidRPr="00D26724">
        <w:rPr>
          <w:rStyle w:val="Strong"/>
          <w:rFonts w:ascii="Times New Roman" w:hAnsi="Times New Roman" w:cs="Times New Roman"/>
          <w:b w:val="0"/>
          <w:color w:val="000000"/>
          <w:sz w:val="28"/>
          <w:szCs w:val="28"/>
          <w:lang w:val="ro-RO"/>
        </w:rPr>
        <w:t>2</w:t>
      </w:r>
    </w:p>
    <w:p w14:paraId="6A8CBD8D" w14:textId="64152ED1" w:rsidR="00CE1B85" w:rsidRPr="00D26724"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III. </w:t>
      </w:r>
      <w:r w:rsidRPr="00D26724">
        <w:rPr>
          <w:rStyle w:val="Strong"/>
          <w:rFonts w:ascii="Times New Roman" w:hAnsi="Times New Roman" w:cs="Times New Roman"/>
          <w:b w:val="0"/>
          <w:color w:val="000000"/>
          <w:sz w:val="28"/>
          <w:szCs w:val="28"/>
          <w:lang w:val="ro-RO"/>
        </w:rPr>
        <w:tab/>
      </w:r>
      <w:r w:rsidR="00A34D13" w:rsidRPr="00D26724">
        <w:rPr>
          <w:rStyle w:val="Strong"/>
          <w:rFonts w:ascii="Times New Roman" w:hAnsi="Times New Roman" w:cs="Times New Roman"/>
          <w:b w:val="0"/>
          <w:color w:val="000000"/>
          <w:sz w:val="28"/>
          <w:szCs w:val="28"/>
          <w:lang w:val="ro-RO"/>
        </w:rPr>
        <w:t>Speţa nr.</w:t>
      </w:r>
      <w:r w:rsidR="00595B3A" w:rsidRPr="00D26724">
        <w:rPr>
          <w:rStyle w:val="Strong"/>
          <w:rFonts w:ascii="Times New Roman" w:hAnsi="Times New Roman" w:cs="Times New Roman"/>
          <w:b w:val="0"/>
          <w:color w:val="000000"/>
          <w:sz w:val="28"/>
          <w:szCs w:val="28"/>
          <w:lang w:val="ro-RO"/>
        </w:rPr>
        <w:t xml:space="preserve"> 2, </w:t>
      </w:r>
      <w:r w:rsidR="00A34D13" w:rsidRPr="00D26724">
        <w:rPr>
          <w:rStyle w:val="Strong"/>
          <w:rFonts w:ascii="Times New Roman" w:hAnsi="Times New Roman" w:cs="Times New Roman"/>
          <w:b w:val="0"/>
          <w:color w:val="000000"/>
          <w:sz w:val="28"/>
          <w:szCs w:val="28"/>
          <w:lang w:val="ro-RO"/>
        </w:rPr>
        <w:t>continuarea Speţei nr.</w:t>
      </w:r>
      <w:r w:rsidR="00595B3A" w:rsidRPr="00D26724">
        <w:rPr>
          <w:rStyle w:val="Strong"/>
          <w:rFonts w:ascii="Times New Roman" w:hAnsi="Times New Roman" w:cs="Times New Roman"/>
          <w:b w:val="0"/>
          <w:color w:val="000000"/>
          <w:sz w:val="28"/>
          <w:szCs w:val="28"/>
          <w:lang w:val="ro-RO"/>
        </w:rPr>
        <w:t xml:space="preserve"> 1; </w:t>
      </w:r>
      <w:r w:rsidR="00A34D13" w:rsidRPr="00D26724">
        <w:rPr>
          <w:rStyle w:val="Strong"/>
          <w:rFonts w:ascii="Times New Roman" w:hAnsi="Times New Roman" w:cs="Times New Roman"/>
          <w:b w:val="0"/>
          <w:color w:val="000000"/>
          <w:sz w:val="28"/>
          <w:szCs w:val="28"/>
          <w:lang w:val="ro-RO"/>
        </w:rPr>
        <w:t>Întrebări</w:t>
      </w:r>
      <w:r w:rsidRPr="00D26724">
        <w:rPr>
          <w:rStyle w:val="Strong"/>
          <w:rFonts w:ascii="Times New Roman" w:hAnsi="Times New Roman" w:cs="Times New Roman"/>
          <w:b w:val="0"/>
          <w:color w:val="000000"/>
          <w:sz w:val="28"/>
          <w:szCs w:val="28"/>
          <w:lang w:val="ro-RO"/>
        </w:rPr>
        <w:tab/>
      </w:r>
      <w:r w:rsidR="00595B3A" w:rsidRPr="00D26724">
        <w:rPr>
          <w:rStyle w:val="Strong"/>
          <w:rFonts w:ascii="Times New Roman" w:hAnsi="Times New Roman" w:cs="Times New Roman"/>
          <w:b w:val="0"/>
          <w:color w:val="000000"/>
          <w:sz w:val="28"/>
          <w:szCs w:val="28"/>
          <w:lang w:val="ro-RO"/>
        </w:rPr>
        <w:t>3</w:t>
      </w:r>
    </w:p>
    <w:p w14:paraId="1955F613" w14:textId="2F156D77" w:rsidR="00CE1B85" w:rsidRPr="00E0359E"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color w:val="000000"/>
          <w:sz w:val="28"/>
          <w:szCs w:val="28"/>
          <w:lang w:val="ro-RO"/>
        </w:rPr>
      </w:pPr>
      <w:r w:rsidRPr="00D26724">
        <w:rPr>
          <w:rStyle w:val="Strong"/>
          <w:rFonts w:ascii="Times New Roman" w:hAnsi="Times New Roman" w:cs="Times New Roman"/>
          <w:color w:val="000000"/>
          <w:sz w:val="28"/>
          <w:szCs w:val="28"/>
          <w:lang w:val="ro-RO"/>
        </w:rPr>
        <w:t>B.</w:t>
      </w:r>
      <w:r w:rsidRPr="00D26724">
        <w:rPr>
          <w:rStyle w:val="Strong"/>
          <w:rFonts w:ascii="Times New Roman" w:hAnsi="Times New Roman" w:cs="Times New Roman"/>
          <w:color w:val="000000"/>
          <w:sz w:val="28"/>
          <w:szCs w:val="28"/>
          <w:lang w:val="ro-RO"/>
        </w:rPr>
        <w:tab/>
      </w:r>
      <w:r w:rsidR="00A34D13" w:rsidRPr="00D26724">
        <w:rPr>
          <w:rStyle w:val="Strong"/>
          <w:rFonts w:ascii="Times New Roman" w:hAnsi="Times New Roman" w:cs="Times New Roman"/>
          <w:color w:val="000000"/>
          <w:sz w:val="28"/>
          <w:szCs w:val="28"/>
          <w:lang w:val="ro-RO"/>
        </w:rPr>
        <w:t>Informaţii suplimentare pentru formatori cu privire la cazuri</w:t>
      </w:r>
      <w:r w:rsidRPr="00D26724">
        <w:rPr>
          <w:rStyle w:val="Strong"/>
          <w:rFonts w:ascii="Times New Roman" w:hAnsi="Times New Roman" w:cs="Times New Roman"/>
          <w:color w:val="000000"/>
          <w:sz w:val="28"/>
          <w:szCs w:val="28"/>
          <w:lang w:val="ro-RO"/>
        </w:rPr>
        <w:tab/>
        <w:t>4</w:t>
      </w:r>
    </w:p>
    <w:p w14:paraId="11CE0249" w14:textId="7DC68825" w:rsidR="00CE1B85" w:rsidRPr="00D26724"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color w:val="000000"/>
          <w:sz w:val="28"/>
          <w:szCs w:val="28"/>
          <w:lang w:val="ro-RO"/>
        </w:rPr>
      </w:pPr>
      <w:r w:rsidRPr="00D26724">
        <w:rPr>
          <w:rStyle w:val="Strong"/>
          <w:rFonts w:ascii="Times New Roman" w:hAnsi="Times New Roman" w:cs="Times New Roman"/>
          <w:color w:val="000000"/>
          <w:sz w:val="28"/>
          <w:szCs w:val="28"/>
          <w:lang w:val="ro-RO"/>
        </w:rPr>
        <w:t>C.</w:t>
      </w:r>
      <w:r w:rsidRPr="00D26724">
        <w:rPr>
          <w:rStyle w:val="Strong"/>
          <w:rFonts w:ascii="Times New Roman" w:hAnsi="Times New Roman" w:cs="Times New Roman"/>
          <w:color w:val="000000"/>
          <w:sz w:val="28"/>
          <w:szCs w:val="28"/>
          <w:lang w:val="ro-RO"/>
        </w:rPr>
        <w:tab/>
      </w:r>
      <w:r w:rsidR="00A34D13" w:rsidRPr="00D26724">
        <w:rPr>
          <w:rStyle w:val="Strong"/>
          <w:rFonts w:ascii="Times New Roman" w:hAnsi="Times New Roman" w:cs="Times New Roman"/>
          <w:color w:val="000000"/>
          <w:sz w:val="28"/>
          <w:szCs w:val="28"/>
          <w:lang w:val="ro-RO"/>
        </w:rPr>
        <w:t>Abordarea metodologică</w:t>
      </w:r>
      <w:r w:rsidRPr="00D26724">
        <w:rPr>
          <w:rStyle w:val="Strong"/>
          <w:rFonts w:ascii="Times New Roman" w:hAnsi="Times New Roman" w:cs="Times New Roman"/>
          <w:color w:val="000000"/>
          <w:sz w:val="28"/>
          <w:szCs w:val="28"/>
          <w:lang w:val="ro-RO"/>
        </w:rPr>
        <w:tab/>
      </w:r>
      <w:r w:rsidR="00220D58">
        <w:rPr>
          <w:rStyle w:val="Strong"/>
          <w:rFonts w:ascii="Times New Roman" w:hAnsi="Times New Roman" w:cs="Times New Roman"/>
          <w:color w:val="000000"/>
          <w:sz w:val="28"/>
          <w:szCs w:val="28"/>
          <w:lang w:val="ro-RO"/>
        </w:rPr>
        <w:t>4</w:t>
      </w:r>
    </w:p>
    <w:p w14:paraId="273A53A8" w14:textId="1A460934" w:rsidR="00CE1B85" w:rsidRPr="00D26724"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I.</w:t>
      </w:r>
      <w:r w:rsidRPr="00D26724">
        <w:rPr>
          <w:rStyle w:val="Strong"/>
          <w:rFonts w:ascii="Times New Roman" w:hAnsi="Times New Roman" w:cs="Times New Roman"/>
          <w:b w:val="0"/>
          <w:color w:val="000000"/>
          <w:sz w:val="28"/>
          <w:szCs w:val="28"/>
          <w:lang w:val="ro-RO"/>
        </w:rPr>
        <w:tab/>
      </w:r>
      <w:r w:rsidR="00A34D13" w:rsidRPr="00D26724">
        <w:rPr>
          <w:rStyle w:val="Strong"/>
          <w:rFonts w:ascii="Times New Roman" w:hAnsi="Times New Roman" w:cs="Times New Roman"/>
          <w:b w:val="0"/>
          <w:color w:val="000000"/>
          <w:sz w:val="28"/>
          <w:szCs w:val="28"/>
          <w:lang w:val="ro-RO"/>
        </w:rPr>
        <w:t>Ideile generale şi temele principale</w:t>
      </w:r>
      <w:r w:rsidRPr="00D26724">
        <w:rPr>
          <w:rStyle w:val="Strong"/>
          <w:rFonts w:ascii="Times New Roman" w:hAnsi="Times New Roman" w:cs="Times New Roman"/>
          <w:b w:val="0"/>
          <w:color w:val="000000"/>
          <w:sz w:val="28"/>
          <w:szCs w:val="28"/>
          <w:lang w:val="ro-RO"/>
        </w:rPr>
        <w:tab/>
      </w:r>
      <w:r w:rsidR="00220D58">
        <w:rPr>
          <w:rStyle w:val="Strong"/>
          <w:rFonts w:ascii="Times New Roman" w:hAnsi="Times New Roman" w:cs="Times New Roman"/>
          <w:b w:val="0"/>
          <w:color w:val="000000"/>
          <w:sz w:val="28"/>
          <w:szCs w:val="28"/>
          <w:lang w:val="ro-RO"/>
        </w:rPr>
        <w:t>4</w:t>
      </w:r>
    </w:p>
    <w:p w14:paraId="03A82329" w14:textId="3EEB2D1F" w:rsidR="00CE1B85" w:rsidRPr="00D26724"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II.</w:t>
      </w:r>
      <w:r w:rsidRPr="00D26724">
        <w:rPr>
          <w:rStyle w:val="Strong"/>
          <w:rFonts w:ascii="Times New Roman" w:hAnsi="Times New Roman" w:cs="Times New Roman"/>
          <w:b w:val="0"/>
          <w:color w:val="000000"/>
          <w:sz w:val="28"/>
          <w:szCs w:val="28"/>
          <w:lang w:val="ro-RO"/>
        </w:rPr>
        <w:tab/>
      </w:r>
      <w:r w:rsidR="00A34D13" w:rsidRPr="00D26724">
        <w:rPr>
          <w:rStyle w:val="Strong"/>
          <w:rFonts w:ascii="Times New Roman" w:hAnsi="Times New Roman" w:cs="Times New Roman"/>
          <w:b w:val="0"/>
          <w:color w:val="000000"/>
          <w:sz w:val="28"/>
          <w:szCs w:val="28"/>
          <w:lang w:val="ro-RO"/>
        </w:rPr>
        <w:t>Grupuri de lucru şi structura seminarului</w:t>
      </w:r>
      <w:r w:rsidRPr="00D26724">
        <w:rPr>
          <w:rStyle w:val="Strong"/>
          <w:rFonts w:ascii="Times New Roman" w:hAnsi="Times New Roman" w:cs="Times New Roman"/>
          <w:b w:val="0"/>
          <w:color w:val="000000"/>
          <w:sz w:val="28"/>
          <w:szCs w:val="28"/>
          <w:lang w:val="ro-RO"/>
        </w:rPr>
        <w:tab/>
      </w:r>
      <w:r w:rsidR="00220D58">
        <w:rPr>
          <w:rStyle w:val="Strong"/>
          <w:rFonts w:ascii="Times New Roman" w:hAnsi="Times New Roman" w:cs="Times New Roman"/>
          <w:b w:val="0"/>
          <w:color w:val="000000"/>
          <w:sz w:val="28"/>
          <w:szCs w:val="28"/>
          <w:lang w:val="ro-RO"/>
        </w:rPr>
        <w:t>5</w:t>
      </w:r>
    </w:p>
    <w:p w14:paraId="6459882D" w14:textId="2C6C4BDA" w:rsidR="00CE1B85" w:rsidRPr="00D26724"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III.</w:t>
      </w:r>
      <w:r w:rsidRPr="00D26724">
        <w:rPr>
          <w:rStyle w:val="Strong"/>
          <w:rFonts w:ascii="Times New Roman" w:hAnsi="Times New Roman" w:cs="Times New Roman"/>
          <w:b w:val="0"/>
          <w:color w:val="000000"/>
          <w:sz w:val="28"/>
          <w:szCs w:val="28"/>
          <w:lang w:val="ro-RO"/>
        </w:rPr>
        <w:tab/>
      </w:r>
      <w:r w:rsidR="00A34D13" w:rsidRPr="00D26724">
        <w:rPr>
          <w:rStyle w:val="Strong"/>
          <w:rFonts w:ascii="Times New Roman" w:hAnsi="Times New Roman" w:cs="Times New Roman"/>
          <w:b w:val="0"/>
          <w:color w:val="000000"/>
          <w:sz w:val="28"/>
          <w:szCs w:val="28"/>
          <w:lang w:val="ro-RO"/>
        </w:rPr>
        <w:t>Materiale suplimentare</w:t>
      </w:r>
      <w:r w:rsidRPr="00D26724">
        <w:rPr>
          <w:rStyle w:val="Strong"/>
          <w:rFonts w:ascii="Times New Roman" w:hAnsi="Times New Roman" w:cs="Times New Roman"/>
          <w:b w:val="0"/>
          <w:color w:val="000000"/>
          <w:sz w:val="28"/>
          <w:szCs w:val="28"/>
          <w:lang w:val="ro-RO"/>
        </w:rPr>
        <w:tab/>
      </w:r>
      <w:r w:rsidR="00220D58">
        <w:rPr>
          <w:rStyle w:val="Strong"/>
          <w:rFonts w:ascii="Times New Roman" w:hAnsi="Times New Roman" w:cs="Times New Roman"/>
          <w:b w:val="0"/>
          <w:color w:val="000000"/>
          <w:sz w:val="28"/>
          <w:szCs w:val="28"/>
          <w:lang w:val="ro-RO"/>
        </w:rPr>
        <w:t>6</w:t>
      </w:r>
    </w:p>
    <w:p w14:paraId="59CA0D99" w14:textId="641C35B3" w:rsidR="00CE1B85" w:rsidRPr="00D26724" w:rsidRDefault="00595B3A"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IV.</w:t>
      </w:r>
      <w:r w:rsidRPr="00D26724">
        <w:rPr>
          <w:rStyle w:val="Strong"/>
          <w:rFonts w:ascii="Times New Roman" w:hAnsi="Times New Roman" w:cs="Times New Roman"/>
          <w:b w:val="0"/>
          <w:color w:val="000000"/>
          <w:sz w:val="28"/>
          <w:szCs w:val="28"/>
          <w:lang w:val="ro-RO"/>
        </w:rPr>
        <w:tab/>
      </w:r>
      <w:r w:rsidR="00A34D13" w:rsidRPr="00AE0D47">
        <w:rPr>
          <w:rStyle w:val="Strong"/>
          <w:rFonts w:ascii="Times New Roman" w:hAnsi="Times New Roman" w:cs="Times New Roman"/>
          <w:b w:val="0"/>
          <w:sz w:val="28"/>
          <w:szCs w:val="28"/>
          <w:lang w:val="ro-RO"/>
        </w:rPr>
        <w:t>Ultimele progrese</w:t>
      </w:r>
      <w:r w:rsidRPr="00D26724">
        <w:rPr>
          <w:rStyle w:val="Strong"/>
          <w:rFonts w:ascii="Times New Roman" w:hAnsi="Times New Roman" w:cs="Times New Roman"/>
          <w:b w:val="0"/>
          <w:color w:val="000000"/>
          <w:sz w:val="28"/>
          <w:szCs w:val="28"/>
          <w:lang w:val="ro-RO"/>
        </w:rPr>
        <w:tab/>
      </w:r>
      <w:r w:rsidR="00220D58">
        <w:rPr>
          <w:rStyle w:val="Strong"/>
          <w:rFonts w:ascii="Times New Roman" w:hAnsi="Times New Roman" w:cs="Times New Roman"/>
          <w:b w:val="0"/>
          <w:color w:val="000000"/>
          <w:sz w:val="28"/>
          <w:szCs w:val="28"/>
          <w:lang w:val="ro-RO"/>
        </w:rPr>
        <w:t>6</w:t>
      </w:r>
    </w:p>
    <w:p w14:paraId="37788BF6" w14:textId="77777777" w:rsidR="00595B3A" w:rsidRPr="00D26724" w:rsidRDefault="00595B3A"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b w:val="0"/>
          <w:color w:val="000000"/>
          <w:sz w:val="28"/>
          <w:szCs w:val="28"/>
          <w:lang w:val="ro-RO"/>
        </w:rPr>
      </w:pPr>
    </w:p>
    <w:p w14:paraId="1D30D0D6" w14:textId="77ED46C7" w:rsidR="00B5030B" w:rsidRPr="00E0359E" w:rsidRDefault="00CE1B85" w:rsidP="00E0359E">
      <w:pPr>
        <w:pBdr>
          <w:top w:val="single" w:sz="4" w:space="1" w:color="auto"/>
          <w:left w:val="single" w:sz="4" w:space="4" w:color="auto"/>
          <w:bottom w:val="single" w:sz="4" w:space="1" w:color="auto"/>
          <w:right w:val="single" w:sz="4" w:space="4" w:color="auto"/>
        </w:pBdr>
        <w:tabs>
          <w:tab w:val="left" w:pos="1134"/>
          <w:tab w:val="center" w:leader="dot" w:pos="8647"/>
        </w:tabs>
        <w:spacing w:after="160" w:line="240" w:lineRule="auto"/>
        <w:rPr>
          <w:rStyle w:val="Strong"/>
          <w:rFonts w:ascii="Times New Roman" w:hAnsi="Times New Roman" w:cs="Times New Roman"/>
          <w:color w:val="000000"/>
          <w:sz w:val="28"/>
          <w:szCs w:val="28"/>
          <w:lang w:val="ro-RO"/>
        </w:rPr>
      </w:pPr>
      <w:r w:rsidRPr="00D26724">
        <w:rPr>
          <w:rStyle w:val="Strong"/>
          <w:rFonts w:ascii="Times New Roman" w:hAnsi="Times New Roman" w:cs="Times New Roman"/>
          <w:color w:val="000000"/>
          <w:sz w:val="28"/>
          <w:szCs w:val="28"/>
          <w:lang w:val="ro-RO"/>
        </w:rPr>
        <w:t xml:space="preserve">D. </w:t>
      </w:r>
      <w:r w:rsidRPr="00D26724">
        <w:rPr>
          <w:rStyle w:val="Strong"/>
          <w:rFonts w:ascii="Times New Roman" w:hAnsi="Times New Roman" w:cs="Times New Roman"/>
          <w:color w:val="000000"/>
          <w:sz w:val="28"/>
          <w:szCs w:val="28"/>
          <w:lang w:val="ro-RO"/>
        </w:rPr>
        <w:tab/>
      </w:r>
      <w:r w:rsidR="00A34D13" w:rsidRPr="00D26724">
        <w:rPr>
          <w:rStyle w:val="Strong"/>
          <w:rFonts w:ascii="Times New Roman" w:hAnsi="Times New Roman" w:cs="Times New Roman"/>
          <w:color w:val="000000"/>
          <w:sz w:val="28"/>
          <w:szCs w:val="28"/>
          <w:lang w:val="ro-RO"/>
        </w:rPr>
        <w:t>Rezolvări</w:t>
      </w:r>
      <w:r w:rsidRPr="00D26724">
        <w:rPr>
          <w:rStyle w:val="Strong"/>
          <w:rFonts w:ascii="Times New Roman" w:hAnsi="Times New Roman" w:cs="Times New Roman"/>
          <w:color w:val="000000"/>
          <w:sz w:val="28"/>
          <w:szCs w:val="28"/>
          <w:lang w:val="ro-RO"/>
        </w:rPr>
        <w:tab/>
      </w:r>
      <w:r w:rsidR="00220D58">
        <w:rPr>
          <w:rStyle w:val="Strong"/>
          <w:rFonts w:ascii="Times New Roman" w:hAnsi="Times New Roman" w:cs="Times New Roman"/>
          <w:color w:val="000000"/>
          <w:sz w:val="28"/>
          <w:szCs w:val="28"/>
          <w:lang w:val="ro-RO"/>
        </w:rPr>
        <w:t>7</w:t>
      </w:r>
    </w:p>
    <w:p w14:paraId="45A229B2" w14:textId="33EECB7B" w:rsidR="00CE1B85" w:rsidRPr="00D26724" w:rsidRDefault="00C76F7E" w:rsidP="00E0359E">
      <w:pPr>
        <w:pStyle w:val="Test"/>
        <w:shd w:val="clear" w:color="auto" w:fill="DED888"/>
        <w:spacing w:after="160" w:line="240" w:lineRule="auto"/>
        <w:jc w:val="center"/>
        <w:rPr>
          <w:rStyle w:val="Strong"/>
          <w:rFonts w:ascii="Times New Roman" w:hAnsi="Times New Roman"/>
          <w:b/>
          <w:color w:val="365F91" w:themeColor="accent1" w:themeShade="BF"/>
          <w:sz w:val="32"/>
          <w:szCs w:val="32"/>
          <w:lang w:val="ro-RO"/>
        </w:rPr>
      </w:pPr>
      <w:r>
        <w:rPr>
          <w:rStyle w:val="Strong"/>
          <w:rFonts w:ascii="Times New Roman" w:hAnsi="Times New Roman"/>
          <w:b/>
          <w:color w:val="365F91" w:themeColor="accent1" w:themeShade="BF"/>
          <w:sz w:val="32"/>
          <w:szCs w:val="32"/>
          <w:lang w:val="ro-RO"/>
        </w:rPr>
        <w:lastRenderedPageBreak/>
        <w:t>Recuno</w:t>
      </w:r>
      <w:r w:rsidR="00224B23" w:rsidRPr="00D26724">
        <w:rPr>
          <w:rStyle w:val="Strong"/>
          <w:rFonts w:ascii="Times New Roman" w:hAnsi="Times New Roman"/>
          <w:b/>
          <w:color w:val="365F91" w:themeColor="accent1" w:themeShade="BF"/>
          <w:sz w:val="32"/>
          <w:szCs w:val="32"/>
          <w:lang w:val="ro-RO"/>
        </w:rPr>
        <w:t>așterea reciprocă</w:t>
      </w:r>
      <w:r w:rsidR="00AC123D" w:rsidRPr="00D26724">
        <w:rPr>
          <w:rStyle w:val="Strong"/>
          <w:rFonts w:ascii="Times New Roman" w:hAnsi="Times New Roman"/>
          <w:b/>
          <w:color w:val="365F91" w:themeColor="accent1" w:themeShade="BF"/>
          <w:sz w:val="32"/>
          <w:szCs w:val="32"/>
          <w:lang w:val="ro-RO"/>
        </w:rPr>
        <w:t xml:space="preserve"> I.</w:t>
      </w:r>
    </w:p>
    <w:p w14:paraId="792668A7" w14:textId="3C965479" w:rsidR="00145B34" w:rsidRPr="00D26724" w:rsidRDefault="00CE1B85" w:rsidP="00E0359E">
      <w:pPr>
        <w:pStyle w:val="ListParagraph"/>
        <w:spacing w:line="240" w:lineRule="auto"/>
        <w:ind w:left="0"/>
        <w:contextualSpacing w:val="0"/>
        <w:rPr>
          <w:rStyle w:val="Strong"/>
          <w:rFonts w:ascii="Times New Roman" w:hAnsi="Times New Roman" w:cs="Times New Roman"/>
          <w:color w:val="365F91" w:themeColor="accent1" w:themeShade="BF"/>
          <w:sz w:val="28"/>
          <w:szCs w:val="28"/>
          <w:lang w:val="ro-RO"/>
        </w:rPr>
      </w:pPr>
      <w:r w:rsidRPr="00D26724">
        <w:rPr>
          <w:rStyle w:val="Strong"/>
          <w:rFonts w:ascii="Times New Roman" w:hAnsi="Times New Roman" w:cs="Times New Roman"/>
          <w:color w:val="365F91" w:themeColor="accent1" w:themeShade="BF"/>
          <w:sz w:val="28"/>
          <w:szCs w:val="28"/>
          <w:lang w:val="ro-RO"/>
        </w:rPr>
        <w:t xml:space="preserve">A. </w:t>
      </w:r>
      <w:r w:rsidR="00B5030B" w:rsidRPr="00D26724">
        <w:rPr>
          <w:rStyle w:val="Strong"/>
          <w:rFonts w:ascii="Times New Roman" w:hAnsi="Times New Roman" w:cs="Times New Roman"/>
          <w:color w:val="365F91" w:themeColor="accent1" w:themeShade="BF"/>
          <w:sz w:val="28"/>
          <w:szCs w:val="28"/>
          <w:lang w:val="ro-RO"/>
        </w:rPr>
        <w:t xml:space="preserve">I. </w:t>
      </w:r>
      <w:r w:rsidR="00224B23" w:rsidRPr="00D26724">
        <w:rPr>
          <w:rStyle w:val="Strong"/>
          <w:rFonts w:ascii="Times New Roman" w:hAnsi="Times New Roman" w:cs="Times New Roman"/>
          <w:color w:val="365F91" w:themeColor="accent1" w:themeShade="BF"/>
          <w:sz w:val="28"/>
          <w:szCs w:val="28"/>
          <w:lang w:val="ro-RO"/>
        </w:rPr>
        <w:t>Întrebări introductive</w:t>
      </w:r>
      <w:r w:rsidRPr="00D26724">
        <w:rPr>
          <w:rStyle w:val="Strong"/>
          <w:rFonts w:ascii="Times New Roman" w:hAnsi="Times New Roman" w:cs="Times New Roman"/>
          <w:color w:val="365F91" w:themeColor="accent1" w:themeShade="BF"/>
          <w:sz w:val="28"/>
          <w:szCs w:val="28"/>
          <w:lang w:val="ro-RO"/>
        </w:rPr>
        <w:t>:</w:t>
      </w:r>
    </w:p>
    <w:p w14:paraId="5189CA73" w14:textId="5E99EC25" w:rsidR="0032512F" w:rsidRPr="00D26724" w:rsidRDefault="00156148" w:rsidP="00E0359E">
      <w:pPr>
        <w:pStyle w:val="ListParagraph"/>
        <w:numPr>
          <w:ilvl w:val="0"/>
          <w:numId w:val="18"/>
        </w:numPr>
        <w:spacing w:line="240" w:lineRule="auto"/>
        <w:contextualSpacing w:val="0"/>
        <w:jc w:val="both"/>
        <w:rPr>
          <w:rFonts w:ascii="Times New Roman" w:hAnsi="Times New Roman" w:cs="Times New Roman"/>
          <w:i/>
          <w:sz w:val="28"/>
          <w:szCs w:val="28"/>
          <w:lang w:val="ro-RO"/>
        </w:rPr>
      </w:pPr>
      <w:r w:rsidRPr="00D26724">
        <w:rPr>
          <w:rFonts w:ascii="Times New Roman" w:hAnsi="Times New Roman" w:cs="Times New Roman"/>
          <w:i/>
          <w:sz w:val="28"/>
          <w:szCs w:val="28"/>
          <w:lang w:val="ro-RO"/>
        </w:rPr>
        <w:t>Ce fel de pedepse privative de libertate necondiţionate are sistemul dumneavoastră de drept</w:t>
      </w:r>
      <w:r w:rsidR="0032512F" w:rsidRPr="00D26724">
        <w:rPr>
          <w:rFonts w:ascii="Times New Roman" w:hAnsi="Times New Roman" w:cs="Times New Roman"/>
          <w:i/>
          <w:sz w:val="28"/>
          <w:szCs w:val="28"/>
          <w:lang w:val="ro-RO"/>
        </w:rPr>
        <w:t>?</w:t>
      </w:r>
    </w:p>
    <w:p w14:paraId="2E287A51" w14:textId="4724894F" w:rsidR="0032512F" w:rsidRPr="00E0359E" w:rsidRDefault="00E66115" w:rsidP="00E0359E">
      <w:pPr>
        <w:pStyle w:val="ListParagraph"/>
        <w:numPr>
          <w:ilvl w:val="0"/>
          <w:numId w:val="18"/>
        </w:numPr>
        <w:spacing w:line="240" w:lineRule="auto"/>
        <w:contextualSpacing w:val="0"/>
        <w:jc w:val="both"/>
        <w:rPr>
          <w:rFonts w:ascii="Times New Roman" w:hAnsi="Times New Roman" w:cs="Times New Roman"/>
          <w:i/>
          <w:sz w:val="28"/>
          <w:szCs w:val="28"/>
          <w:lang w:val="ro-RO"/>
        </w:rPr>
      </w:pPr>
      <w:r w:rsidRPr="00E0359E">
        <w:rPr>
          <w:rFonts w:ascii="Times New Roman" w:hAnsi="Times New Roman" w:cs="Times New Roman"/>
          <w:i/>
          <w:sz w:val="28"/>
          <w:szCs w:val="28"/>
          <w:lang w:val="ro-RO"/>
        </w:rPr>
        <w:t>Ce reprezintă principiul reabilitării sociale</w:t>
      </w:r>
      <w:r w:rsidR="00145B34" w:rsidRPr="00E0359E">
        <w:rPr>
          <w:rFonts w:ascii="Times New Roman" w:hAnsi="Times New Roman" w:cs="Times New Roman"/>
          <w:i/>
          <w:sz w:val="28"/>
          <w:szCs w:val="28"/>
          <w:lang w:val="ro-RO"/>
        </w:rPr>
        <w:t xml:space="preserve">? </w:t>
      </w:r>
      <w:r w:rsidRPr="00E0359E">
        <w:rPr>
          <w:rFonts w:ascii="Times New Roman" w:hAnsi="Times New Roman" w:cs="Times New Roman"/>
          <w:i/>
          <w:sz w:val="28"/>
          <w:szCs w:val="28"/>
          <w:lang w:val="ro-RO"/>
        </w:rPr>
        <w:t>Este aplicabil în sistemul dumneavoastră</w:t>
      </w:r>
      <w:r w:rsidR="0032512F" w:rsidRPr="00E0359E">
        <w:rPr>
          <w:rFonts w:ascii="Times New Roman" w:hAnsi="Times New Roman" w:cs="Times New Roman"/>
          <w:i/>
          <w:sz w:val="28"/>
          <w:szCs w:val="28"/>
          <w:lang w:val="ro-RO"/>
        </w:rPr>
        <w:t>?</w:t>
      </w:r>
    </w:p>
    <w:p w14:paraId="61E9356A" w14:textId="6915A5D6" w:rsidR="0032512F" w:rsidRPr="00D26724" w:rsidRDefault="00E66115" w:rsidP="00E0359E">
      <w:pPr>
        <w:pStyle w:val="ListParagraph"/>
        <w:numPr>
          <w:ilvl w:val="0"/>
          <w:numId w:val="18"/>
        </w:numPr>
        <w:spacing w:line="240" w:lineRule="auto"/>
        <w:contextualSpacing w:val="0"/>
        <w:jc w:val="both"/>
        <w:rPr>
          <w:rFonts w:ascii="Times New Roman" w:hAnsi="Times New Roman" w:cs="Times New Roman"/>
          <w:i/>
          <w:sz w:val="28"/>
          <w:szCs w:val="28"/>
          <w:lang w:val="ro-RO"/>
        </w:rPr>
      </w:pPr>
      <w:r w:rsidRPr="00E0359E">
        <w:rPr>
          <w:rFonts w:ascii="Times New Roman" w:hAnsi="Times New Roman" w:cs="Times New Roman"/>
          <w:i/>
          <w:sz w:val="28"/>
          <w:szCs w:val="28"/>
          <w:lang w:val="ro-RO"/>
        </w:rPr>
        <w:t>Ce f</w:t>
      </w:r>
      <w:r w:rsidR="00E0359E" w:rsidRPr="00E0359E">
        <w:rPr>
          <w:rFonts w:ascii="Times New Roman" w:hAnsi="Times New Roman" w:cs="Times New Roman"/>
          <w:i/>
          <w:sz w:val="28"/>
          <w:szCs w:val="28"/>
          <w:lang w:val="ro-RO"/>
        </w:rPr>
        <w:t>ormă</w:t>
      </w:r>
      <w:r w:rsidRPr="00E0359E">
        <w:rPr>
          <w:rFonts w:ascii="Times New Roman" w:hAnsi="Times New Roman" w:cs="Times New Roman"/>
          <w:i/>
          <w:sz w:val="28"/>
          <w:szCs w:val="28"/>
          <w:lang w:val="ro-RO"/>
        </w:rPr>
        <w:t xml:space="preserve"> de asistenţă pune la dispoziţie Decizia</w:t>
      </w:r>
      <w:r w:rsidRPr="00D26724">
        <w:rPr>
          <w:rFonts w:ascii="Times New Roman" w:hAnsi="Times New Roman" w:cs="Times New Roman"/>
          <w:i/>
          <w:sz w:val="28"/>
          <w:szCs w:val="28"/>
          <w:lang w:val="ro-RO"/>
        </w:rPr>
        <w:t>-cadru</w:t>
      </w:r>
      <w:r w:rsidR="00145B34" w:rsidRPr="00D26724">
        <w:rPr>
          <w:rFonts w:ascii="Times New Roman" w:hAnsi="Times New Roman" w:cs="Times New Roman"/>
          <w:i/>
          <w:sz w:val="28"/>
          <w:szCs w:val="28"/>
          <w:lang w:val="ro-RO"/>
        </w:rPr>
        <w:t xml:space="preserve"> </w:t>
      </w:r>
      <w:r w:rsidR="0032512F" w:rsidRPr="00D26724">
        <w:rPr>
          <w:rFonts w:ascii="Times New Roman" w:hAnsi="Times New Roman" w:cs="Times New Roman"/>
          <w:i/>
          <w:sz w:val="28"/>
          <w:szCs w:val="28"/>
          <w:lang w:val="ro-RO"/>
        </w:rPr>
        <w:t xml:space="preserve">2008/909? </w:t>
      </w:r>
      <w:r w:rsidRPr="00D26724">
        <w:rPr>
          <w:rFonts w:ascii="Times New Roman" w:hAnsi="Times New Roman" w:cs="Times New Roman"/>
          <w:i/>
          <w:sz w:val="28"/>
          <w:szCs w:val="28"/>
          <w:lang w:val="ro-RO"/>
        </w:rPr>
        <w:t>În ce măsură este diferită faţă de</w:t>
      </w:r>
      <w:r w:rsidR="00145B34" w:rsidRPr="00D26724">
        <w:rPr>
          <w:rFonts w:ascii="Times New Roman" w:hAnsi="Times New Roman" w:cs="Times New Roman"/>
          <w:i/>
          <w:sz w:val="28"/>
          <w:szCs w:val="28"/>
          <w:lang w:val="ro-RO"/>
        </w:rPr>
        <w:t xml:space="preserve"> </w:t>
      </w:r>
      <w:r w:rsidRPr="00D26724">
        <w:rPr>
          <w:rFonts w:ascii="Times New Roman" w:hAnsi="Times New Roman" w:cs="Times New Roman"/>
          <w:i/>
          <w:sz w:val="28"/>
          <w:szCs w:val="28"/>
          <w:lang w:val="ro-RO"/>
        </w:rPr>
        <w:t>Decizia-cadru</w:t>
      </w:r>
      <w:r w:rsidR="00145B34" w:rsidRPr="00D26724">
        <w:rPr>
          <w:rFonts w:ascii="Times New Roman" w:hAnsi="Times New Roman" w:cs="Times New Roman"/>
          <w:i/>
          <w:sz w:val="28"/>
          <w:szCs w:val="28"/>
          <w:lang w:val="ro-RO"/>
        </w:rPr>
        <w:t xml:space="preserve"> 2008/947? </w:t>
      </w:r>
    </w:p>
    <w:p w14:paraId="506048FC" w14:textId="39D0D883" w:rsidR="007F7B8D" w:rsidRPr="00D26724" w:rsidRDefault="00E66115" w:rsidP="00E0359E">
      <w:pPr>
        <w:pStyle w:val="ListParagraph"/>
        <w:numPr>
          <w:ilvl w:val="0"/>
          <w:numId w:val="18"/>
        </w:numPr>
        <w:spacing w:line="240" w:lineRule="auto"/>
        <w:contextualSpacing w:val="0"/>
        <w:jc w:val="both"/>
        <w:rPr>
          <w:rStyle w:val="Strong"/>
          <w:rFonts w:ascii="Times New Roman" w:hAnsi="Times New Roman" w:cs="Times New Roman"/>
          <w:i/>
          <w:color w:val="000000"/>
          <w:sz w:val="28"/>
          <w:szCs w:val="28"/>
          <w:lang w:val="ro-RO"/>
        </w:rPr>
      </w:pPr>
      <w:r w:rsidRPr="00D26724">
        <w:rPr>
          <w:rFonts w:ascii="Times New Roman" w:hAnsi="Times New Roman" w:cs="Times New Roman"/>
          <w:i/>
          <w:sz w:val="28"/>
          <w:szCs w:val="28"/>
          <w:lang w:val="ro-RO"/>
        </w:rPr>
        <w:t>Care sunt regulile aplicabile liberării condiţionate</w:t>
      </w:r>
      <w:r w:rsidR="0032512F" w:rsidRPr="00D26724">
        <w:rPr>
          <w:rFonts w:ascii="Times New Roman" w:hAnsi="Times New Roman" w:cs="Times New Roman"/>
          <w:i/>
          <w:sz w:val="28"/>
          <w:szCs w:val="28"/>
          <w:lang w:val="ro-RO"/>
        </w:rPr>
        <w:t xml:space="preserve"> </w:t>
      </w:r>
      <w:r w:rsidRPr="00D26724">
        <w:rPr>
          <w:rFonts w:ascii="Times New Roman" w:hAnsi="Times New Roman" w:cs="Times New Roman"/>
          <w:i/>
          <w:sz w:val="28"/>
          <w:szCs w:val="28"/>
          <w:lang w:val="ro-RO"/>
        </w:rPr>
        <w:t>în ţara dumneavoastră</w:t>
      </w:r>
      <w:r w:rsidR="0032512F" w:rsidRPr="00D26724">
        <w:rPr>
          <w:rFonts w:ascii="Times New Roman" w:hAnsi="Times New Roman" w:cs="Times New Roman"/>
          <w:i/>
          <w:sz w:val="28"/>
          <w:szCs w:val="28"/>
          <w:lang w:val="ro-RO"/>
        </w:rPr>
        <w:t xml:space="preserve">? </w:t>
      </w:r>
    </w:p>
    <w:p w14:paraId="18DCD1FA" w14:textId="0D963AB5" w:rsidR="0032512F" w:rsidRPr="00D26724" w:rsidRDefault="0032512F" w:rsidP="00E0359E">
      <w:pPr>
        <w:spacing w:after="160" w:line="240" w:lineRule="auto"/>
        <w:rPr>
          <w:rStyle w:val="Strong"/>
          <w:rFonts w:ascii="Times New Roman" w:hAnsi="Times New Roman" w:cs="Times New Roman"/>
          <w:color w:val="365F91" w:themeColor="accent1" w:themeShade="BF"/>
          <w:sz w:val="28"/>
          <w:szCs w:val="28"/>
          <w:lang w:val="ro-RO"/>
        </w:rPr>
      </w:pPr>
      <w:r w:rsidRPr="00D26724">
        <w:rPr>
          <w:rStyle w:val="Strong"/>
          <w:rFonts w:ascii="Times New Roman" w:hAnsi="Times New Roman" w:cs="Times New Roman"/>
          <w:color w:val="365F91" w:themeColor="accent1" w:themeShade="BF"/>
          <w:sz w:val="28"/>
          <w:szCs w:val="28"/>
          <w:lang w:val="ro-RO"/>
        </w:rPr>
        <w:t xml:space="preserve">A. II. </w:t>
      </w:r>
      <w:r w:rsidR="00AE0D47">
        <w:rPr>
          <w:rStyle w:val="Strong"/>
          <w:rFonts w:ascii="Times New Roman" w:hAnsi="Times New Roman" w:cs="Times New Roman"/>
          <w:color w:val="365F91" w:themeColor="accent1" w:themeShade="BF"/>
          <w:sz w:val="28"/>
          <w:szCs w:val="28"/>
          <w:lang w:val="ro-RO"/>
        </w:rPr>
        <w:t>Speța</w:t>
      </w:r>
      <w:r w:rsidR="00270020" w:rsidRPr="00D26724">
        <w:rPr>
          <w:rStyle w:val="Strong"/>
          <w:rFonts w:ascii="Times New Roman" w:hAnsi="Times New Roman" w:cs="Times New Roman"/>
          <w:color w:val="365F91" w:themeColor="accent1" w:themeShade="BF"/>
          <w:sz w:val="28"/>
          <w:szCs w:val="28"/>
          <w:lang w:val="ro-RO"/>
        </w:rPr>
        <w:t xml:space="preserve"> 1</w:t>
      </w:r>
      <w:r w:rsidR="00CE1B85" w:rsidRPr="00D26724">
        <w:rPr>
          <w:rStyle w:val="Strong"/>
          <w:rFonts w:ascii="Times New Roman" w:hAnsi="Times New Roman" w:cs="Times New Roman"/>
          <w:color w:val="365F91" w:themeColor="accent1" w:themeShade="BF"/>
          <w:sz w:val="28"/>
          <w:szCs w:val="28"/>
          <w:lang w:val="ro-RO"/>
        </w:rPr>
        <w:t>:</w:t>
      </w:r>
    </w:p>
    <w:p w14:paraId="6A7022E8" w14:textId="3C4A01CC" w:rsidR="0032512F" w:rsidRPr="00D26724" w:rsidRDefault="00E66115"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Cetăţeanul german</w:t>
      </w:r>
      <w:r w:rsidR="0032512F" w:rsidRPr="00D26724">
        <w:rPr>
          <w:rStyle w:val="Strong"/>
          <w:rFonts w:ascii="Times New Roman" w:hAnsi="Times New Roman" w:cs="Times New Roman"/>
          <w:b w:val="0"/>
          <w:color w:val="000000"/>
          <w:sz w:val="28"/>
          <w:szCs w:val="28"/>
          <w:lang w:val="ro-RO"/>
        </w:rPr>
        <w:t xml:space="preserve"> Hans Schulz </w:t>
      </w:r>
      <w:r w:rsidR="008D5214" w:rsidRPr="00D26724">
        <w:rPr>
          <w:rStyle w:val="Strong"/>
          <w:rFonts w:ascii="Times New Roman" w:hAnsi="Times New Roman" w:cs="Times New Roman"/>
          <w:b w:val="0"/>
          <w:color w:val="000000"/>
          <w:sz w:val="28"/>
          <w:szCs w:val="28"/>
          <w:lang w:val="ro-RO"/>
        </w:rPr>
        <w:t xml:space="preserve">a fost condamnat </w:t>
      </w:r>
      <w:r w:rsidR="008D5214" w:rsidRPr="00E0359E">
        <w:rPr>
          <w:rStyle w:val="Strong"/>
          <w:rFonts w:ascii="Times New Roman" w:hAnsi="Times New Roman" w:cs="Times New Roman"/>
          <w:b w:val="0"/>
          <w:sz w:val="28"/>
          <w:szCs w:val="28"/>
          <w:lang w:val="ro-RO"/>
        </w:rPr>
        <w:t>de</w:t>
      </w:r>
      <w:r w:rsidR="0032512F" w:rsidRPr="00E0359E">
        <w:rPr>
          <w:rStyle w:val="Strong"/>
          <w:rFonts w:ascii="Times New Roman" w:hAnsi="Times New Roman" w:cs="Times New Roman"/>
          <w:b w:val="0"/>
          <w:sz w:val="28"/>
          <w:szCs w:val="28"/>
          <w:lang w:val="ro-RO"/>
        </w:rPr>
        <w:t xml:space="preserve"> </w:t>
      </w:r>
      <w:r w:rsidR="00E0359E" w:rsidRPr="00E0359E">
        <w:rPr>
          <w:rStyle w:val="Strong"/>
          <w:rFonts w:ascii="Times New Roman" w:hAnsi="Times New Roman" w:cs="Times New Roman"/>
          <w:b w:val="0"/>
          <w:sz w:val="28"/>
          <w:szCs w:val="28"/>
          <w:lang w:val="ro-RO"/>
        </w:rPr>
        <w:t>Tribunalul</w:t>
      </w:r>
      <w:r w:rsidR="008D5214" w:rsidRPr="00E0359E">
        <w:rPr>
          <w:rStyle w:val="Strong"/>
          <w:rFonts w:ascii="Times New Roman" w:hAnsi="Times New Roman" w:cs="Times New Roman"/>
          <w:b w:val="0"/>
          <w:sz w:val="28"/>
          <w:szCs w:val="28"/>
          <w:lang w:val="ro-RO"/>
        </w:rPr>
        <w:t xml:space="preserve"> din Varşovia</w:t>
      </w:r>
      <w:r w:rsidR="0032512F" w:rsidRPr="00E0359E">
        <w:rPr>
          <w:rStyle w:val="Strong"/>
          <w:rFonts w:ascii="Times New Roman" w:hAnsi="Times New Roman" w:cs="Times New Roman"/>
          <w:b w:val="0"/>
          <w:sz w:val="28"/>
          <w:szCs w:val="28"/>
          <w:lang w:val="ro-RO"/>
        </w:rPr>
        <w:t xml:space="preserve"> </w:t>
      </w:r>
      <w:r w:rsidR="008D5214" w:rsidRPr="00E0359E">
        <w:rPr>
          <w:rStyle w:val="Strong"/>
          <w:rFonts w:ascii="Times New Roman" w:hAnsi="Times New Roman" w:cs="Times New Roman"/>
          <w:b w:val="0"/>
          <w:sz w:val="28"/>
          <w:szCs w:val="28"/>
          <w:lang w:val="ro-RO"/>
        </w:rPr>
        <w:t>la data de 27 a</w:t>
      </w:r>
      <w:r w:rsidR="0032512F" w:rsidRPr="00E0359E">
        <w:rPr>
          <w:rStyle w:val="Strong"/>
          <w:rFonts w:ascii="Times New Roman" w:hAnsi="Times New Roman" w:cs="Times New Roman"/>
          <w:b w:val="0"/>
          <w:sz w:val="28"/>
          <w:szCs w:val="28"/>
          <w:lang w:val="ro-RO"/>
        </w:rPr>
        <w:t xml:space="preserve">ugust 2010 </w:t>
      </w:r>
      <w:r w:rsidR="008D5214" w:rsidRPr="00E0359E">
        <w:rPr>
          <w:rStyle w:val="Strong"/>
          <w:rFonts w:ascii="Times New Roman" w:hAnsi="Times New Roman" w:cs="Times New Roman"/>
          <w:b w:val="0"/>
          <w:sz w:val="28"/>
          <w:szCs w:val="28"/>
          <w:lang w:val="ro-RO"/>
        </w:rPr>
        <w:t xml:space="preserve">la o pedeapsă de </w:t>
      </w:r>
      <w:r w:rsidR="0032512F" w:rsidRPr="00E0359E">
        <w:rPr>
          <w:rStyle w:val="Strong"/>
          <w:rFonts w:ascii="Times New Roman" w:hAnsi="Times New Roman" w:cs="Times New Roman"/>
          <w:b w:val="0"/>
          <w:sz w:val="28"/>
          <w:szCs w:val="28"/>
          <w:lang w:val="ro-RO"/>
        </w:rPr>
        <w:t>12</w:t>
      </w:r>
      <w:r w:rsidR="008D5214" w:rsidRPr="00E0359E">
        <w:rPr>
          <w:rStyle w:val="Strong"/>
          <w:rFonts w:ascii="Times New Roman" w:hAnsi="Times New Roman" w:cs="Times New Roman"/>
          <w:b w:val="0"/>
          <w:sz w:val="28"/>
          <w:szCs w:val="28"/>
          <w:lang w:val="ro-RO"/>
        </w:rPr>
        <w:t xml:space="preserve"> ani</w:t>
      </w:r>
      <w:r w:rsidR="0032512F" w:rsidRPr="00E0359E">
        <w:rPr>
          <w:rStyle w:val="Strong"/>
          <w:rFonts w:ascii="Times New Roman" w:hAnsi="Times New Roman" w:cs="Times New Roman"/>
          <w:b w:val="0"/>
          <w:sz w:val="28"/>
          <w:szCs w:val="28"/>
          <w:lang w:val="ro-RO"/>
        </w:rPr>
        <w:t xml:space="preserve"> </w:t>
      </w:r>
      <w:r w:rsidR="008D5214" w:rsidRPr="00E0359E">
        <w:rPr>
          <w:rStyle w:val="Strong"/>
          <w:rFonts w:ascii="Times New Roman" w:hAnsi="Times New Roman" w:cs="Times New Roman"/>
          <w:b w:val="0"/>
          <w:sz w:val="28"/>
          <w:szCs w:val="28"/>
          <w:lang w:val="ro-RO"/>
        </w:rPr>
        <w:t>închisoare pentru săvârşirea următoarelor infracţiuni: viol faţă de persoana vătămată</w:t>
      </w:r>
      <w:r w:rsidR="0032512F" w:rsidRPr="00E0359E">
        <w:rPr>
          <w:rStyle w:val="Strong"/>
          <w:rFonts w:ascii="Times New Roman" w:hAnsi="Times New Roman" w:cs="Times New Roman"/>
          <w:b w:val="0"/>
          <w:sz w:val="28"/>
          <w:szCs w:val="28"/>
          <w:lang w:val="ro-RO"/>
        </w:rPr>
        <w:t xml:space="preserve"> A </w:t>
      </w:r>
      <w:r w:rsidR="008D5214" w:rsidRPr="00E0359E">
        <w:rPr>
          <w:rStyle w:val="Strong"/>
          <w:rFonts w:ascii="Times New Roman" w:hAnsi="Times New Roman" w:cs="Times New Roman"/>
          <w:b w:val="0"/>
          <w:sz w:val="28"/>
          <w:szCs w:val="28"/>
          <w:lang w:val="ro-RO"/>
        </w:rPr>
        <w:t>la data de 3 iunie</w:t>
      </w:r>
      <w:r w:rsidR="0032512F" w:rsidRPr="00E0359E">
        <w:rPr>
          <w:rStyle w:val="Strong"/>
          <w:rFonts w:ascii="Times New Roman" w:hAnsi="Times New Roman" w:cs="Times New Roman"/>
          <w:b w:val="0"/>
          <w:sz w:val="28"/>
          <w:szCs w:val="28"/>
          <w:lang w:val="ro-RO"/>
        </w:rPr>
        <w:t xml:space="preserve"> 2009 </w:t>
      </w:r>
      <w:r w:rsidR="008D5214" w:rsidRPr="00E0359E">
        <w:rPr>
          <w:rStyle w:val="Strong"/>
          <w:rFonts w:ascii="Times New Roman" w:hAnsi="Times New Roman" w:cs="Times New Roman"/>
          <w:b w:val="0"/>
          <w:sz w:val="28"/>
          <w:szCs w:val="28"/>
          <w:lang w:val="ro-RO"/>
        </w:rPr>
        <w:t>în</w:t>
      </w:r>
      <w:r w:rsidR="0032512F" w:rsidRPr="00E0359E">
        <w:rPr>
          <w:rStyle w:val="Strong"/>
          <w:rFonts w:ascii="Times New Roman" w:hAnsi="Times New Roman" w:cs="Times New Roman"/>
          <w:b w:val="0"/>
          <w:sz w:val="28"/>
          <w:szCs w:val="28"/>
          <w:lang w:val="ro-RO"/>
        </w:rPr>
        <w:t xml:space="preserve"> </w:t>
      </w:r>
      <w:r w:rsidR="008D5214" w:rsidRPr="00E0359E">
        <w:rPr>
          <w:rStyle w:val="Strong"/>
          <w:rFonts w:ascii="Times New Roman" w:hAnsi="Times New Roman" w:cs="Times New Roman"/>
          <w:b w:val="0"/>
          <w:sz w:val="28"/>
          <w:szCs w:val="28"/>
          <w:lang w:val="ro-RO"/>
        </w:rPr>
        <w:t>Varşovia; viol</w:t>
      </w:r>
      <w:r w:rsidR="0032512F" w:rsidRPr="00E0359E">
        <w:rPr>
          <w:rStyle w:val="Strong"/>
          <w:rFonts w:ascii="Times New Roman" w:hAnsi="Times New Roman" w:cs="Times New Roman"/>
          <w:b w:val="0"/>
          <w:sz w:val="28"/>
          <w:szCs w:val="28"/>
          <w:lang w:val="ro-RO"/>
        </w:rPr>
        <w:t xml:space="preserve"> </w:t>
      </w:r>
      <w:r w:rsidR="008D5214" w:rsidRPr="00E0359E">
        <w:rPr>
          <w:rStyle w:val="Strong"/>
          <w:rFonts w:ascii="Times New Roman" w:hAnsi="Times New Roman" w:cs="Times New Roman"/>
          <w:b w:val="0"/>
          <w:sz w:val="28"/>
          <w:szCs w:val="28"/>
          <w:lang w:val="ro-RO"/>
        </w:rPr>
        <w:t>faţă de persoana vătămată B, cetăţean polonez, î</w:t>
      </w:r>
      <w:r w:rsidR="0032512F" w:rsidRPr="00E0359E">
        <w:rPr>
          <w:rStyle w:val="Strong"/>
          <w:rFonts w:ascii="Times New Roman" w:hAnsi="Times New Roman" w:cs="Times New Roman"/>
          <w:b w:val="0"/>
          <w:sz w:val="28"/>
          <w:szCs w:val="28"/>
          <w:lang w:val="ro-RO"/>
        </w:rPr>
        <w:t xml:space="preserve">n Berlin, </w:t>
      </w:r>
      <w:r w:rsidR="008D5214" w:rsidRPr="00E0359E">
        <w:rPr>
          <w:rStyle w:val="Strong"/>
          <w:rFonts w:ascii="Times New Roman" w:hAnsi="Times New Roman" w:cs="Times New Roman"/>
          <w:b w:val="0"/>
          <w:sz w:val="28"/>
          <w:szCs w:val="28"/>
          <w:lang w:val="ro-RO"/>
        </w:rPr>
        <w:t>Germania</w:t>
      </w:r>
      <w:r w:rsidR="0032512F" w:rsidRPr="00E0359E">
        <w:rPr>
          <w:rStyle w:val="Strong"/>
          <w:rFonts w:ascii="Times New Roman" w:hAnsi="Times New Roman" w:cs="Times New Roman"/>
          <w:b w:val="0"/>
          <w:sz w:val="28"/>
          <w:szCs w:val="28"/>
          <w:lang w:val="ro-RO"/>
        </w:rPr>
        <w:t xml:space="preserve"> </w:t>
      </w:r>
      <w:r w:rsidR="008D5214" w:rsidRPr="00E0359E">
        <w:rPr>
          <w:rStyle w:val="Strong"/>
          <w:rFonts w:ascii="Times New Roman" w:hAnsi="Times New Roman" w:cs="Times New Roman"/>
          <w:b w:val="0"/>
          <w:sz w:val="28"/>
          <w:szCs w:val="28"/>
          <w:lang w:val="ro-RO"/>
        </w:rPr>
        <w:t>la data de 7 august 1998;</w:t>
      </w:r>
      <w:r w:rsidR="0032512F" w:rsidRPr="00E0359E">
        <w:rPr>
          <w:rStyle w:val="Strong"/>
          <w:rFonts w:ascii="Times New Roman" w:hAnsi="Times New Roman" w:cs="Times New Roman"/>
          <w:b w:val="0"/>
          <w:sz w:val="28"/>
          <w:szCs w:val="28"/>
          <w:lang w:val="ro-RO"/>
        </w:rPr>
        <w:t xml:space="preserve"> </w:t>
      </w:r>
      <w:r w:rsidR="008D5214" w:rsidRPr="00E0359E">
        <w:rPr>
          <w:rStyle w:val="Strong"/>
          <w:rFonts w:ascii="Times New Roman" w:hAnsi="Times New Roman" w:cs="Times New Roman"/>
          <w:b w:val="0"/>
          <w:sz w:val="28"/>
          <w:szCs w:val="28"/>
          <w:lang w:val="ro-RO"/>
        </w:rPr>
        <w:t>utilizarea transportului public î</w:t>
      </w:r>
      <w:r w:rsidR="0032512F" w:rsidRPr="00E0359E">
        <w:rPr>
          <w:rStyle w:val="Strong"/>
          <w:rFonts w:ascii="Times New Roman" w:hAnsi="Times New Roman" w:cs="Times New Roman"/>
          <w:b w:val="0"/>
          <w:sz w:val="28"/>
          <w:szCs w:val="28"/>
          <w:lang w:val="ro-RO"/>
        </w:rPr>
        <w:t xml:space="preserve">n Gdansk </w:t>
      </w:r>
      <w:r w:rsidR="008D5214" w:rsidRPr="00E0359E">
        <w:rPr>
          <w:rStyle w:val="Strong"/>
          <w:rFonts w:ascii="Times New Roman" w:hAnsi="Times New Roman" w:cs="Times New Roman"/>
          <w:b w:val="0"/>
          <w:sz w:val="28"/>
          <w:szCs w:val="28"/>
          <w:lang w:val="ro-RO"/>
        </w:rPr>
        <w:t>fără un bilet valabil, la data de 7 iu</w:t>
      </w:r>
      <w:r w:rsidR="0032512F" w:rsidRPr="00E0359E">
        <w:rPr>
          <w:rStyle w:val="Strong"/>
          <w:rFonts w:ascii="Times New Roman" w:hAnsi="Times New Roman" w:cs="Times New Roman"/>
          <w:b w:val="0"/>
          <w:sz w:val="28"/>
          <w:szCs w:val="28"/>
          <w:lang w:val="ro-RO"/>
        </w:rPr>
        <w:t>n</w:t>
      </w:r>
      <w:r w:rsidR="008D5214" w:rsidRPr="00E0359E">
        <w:rPr>
          <w:rStyle w:val="Strong"/>
          <w:rFonts w:ascii="Times New Roman" w:hAnsi="Times New Roman" w:cs="Times New Roman"/>
          <w:b w:val="0"/>
          <w:sz w:val="28"/>
          <w:szCs w:val="28"/>
          <w:lang w:val="ro-RO"/>
        </w:rPr>
        <w:t>i</w:t>
      </w:r>
      <w:r w:rsidR="0032512F" w:rsidRPr="00E0359E">
        <w:rPr>
          <w:rStyle w:val="Strong"/>
          <w:rFonts w:ascii="Times New Roman" w:hAnsi="Times New Roman" w:cs="Times New Roman"/>
          <w:b w:val="0"/>
          <w:sz w:val="28"/>
          <w:szCs w:val="28"/>
          <w:lang w:val="ro-RO"/>
        </w:rPr>
        <w:t>e 2010</w:t>
      </w:r>
      <w:r w:rsidR="008D5214" w:rsidRPr="00E0359E">
        <w:rPr>
          <w:rStyle w:val="Strong"/>
          <w:rFonts w:ascii="Times New Roman" w:hAnsi="Times New Roman" w:cs="Times New Roman"/>
          <w:b w:val="0"/>
          <w:sz w:val="28"/>
          <w:szCs w:val="28"/>
          <w:lang w:val="ro-RO"/>
        </w:rPr>
        <w:t>;</w:t>
      </w:r>
      <w:r w:rsidR="0032512F" w:rsidRPr="00E0359E">
        <w:rPr>
          <w:rStyle w:val="Strong"/>
          <w:rFonts w:ascii="Times New Roman" w:hAnsi="Times New Roman" w:cs="Times New Roman"/>
          <w:b w:val="0"/>
          <w:sz w:val="28"/>
          <w:szCs w:val="28"/>
          <w:lang w:val="ro-RO"/>
        </w:rPr>
        <w:t xml:space="preserve"> </w:t>
      </w:r>
      <w:r w:rsidR="008D5214" w:rsidRPr="00E0359E">
        <w:rPr>
          <w:rStyle w:val="Strong"/>
          <w:rFonts w:ascii="Times New Roman" w:hAnsi="Times New Roman" w:cs="Times New Roman"/>
          <w:b w:val="0"/>
          <w:sz w:val="28"/>
          <w:szCs w:val="28"/>
          <w:lang w:val="ro-RO"/>
        </w:rPr>
        <w:t>şi vătămare corporală</w:t>
      </w:r>
      <w:r w:rsidR="0032512F" w:rsidRPr="00E0359E">
        <w:rPr>
          <w:rStyle w:val="Strong"/>
          <w:rFonts w:ascii="Times New Roman" w:hAnsi="Times New Roman" w:cs="Times New Roman"/>
          <w:b w:val="0"/>
          <w:sz w:val="28"/>
          <w:szCs w:val="28"/>
          <w:lang w:val="ro-RO"/>
        </w:rPr>
        <w:t xml:space="preserve"> </w:t>
      </w:r>
      <w:r w:rsidR="00BA489A" w:rsidRPr="00E0359E">
        <w:rPr>
          <w:rStyle w:val="Strong"/>
          <w:rFonts w:ascii="Times New Roman" w:hAnsi="Times New Roman" w:cs="Times New Roman"/>
          <w:b w:val="0"/>
          <w:sz w:val="28"/>
          <w:szCs w:val="28"/>
          <w:lang w:val="ro-RO"/>
        </w:rPr>
        <w:t xml:space="preserve">săvârşită în cadrul penitenciarului, </w:t>
      </w:r>
      <w:r w:rsidR="008D5214" w:rsidRPr="00E0359E">
        <w:rPr>
          <w:rStyle w:val="Strong"/>
          <w:rFonts w:ascii="Times New Roman" w:hAnsi="Times New Roman" w:cs="Times New Roman"/>
          <w:b w:val="0"/>
          <w:sz w:val="28"/>
          <w:szCs w:val="28"/>
          <w:lang w:val="ro-RO"/>
        </w:rPr>
        <w:t>în momentul evadării dintr-o închisoare din</w:t>
      </w:r>
      <w:r w:rsidR="0032512F" w:rsidRPr="00E0359E">
        <w:rPr>
          <w:rStyle w:val="Strong"/>
          <w:rFonts w:ascii="Times New Roman" w:hAnsi="Times New Roman" w:cs="Times New Roman"/>
          <w:b w:val="0"/>
          <w:sz w:val="28"/>
          <w:szCs w:val="28"/>
          <w:lang w:val="ro-RO"/>
        </w:rPr>
        <w:t xml:space="preserve"> Gdansk </w:t>
      </w:r>
      <w:r w:rsidR="00BA489A" w:rsidRPr="00E0359E">
        <w:rPr>
          <w:rStyle w:val="Strong"/>
          <w:rFonts w:ascii="Times New Roman" w:hAnsi="Times New Roman" w:cs="Times New Roman"/>
          <w:b w:val="0"/>
          <w:sz w:val="28"/>
          <w:szCs w:val="28"/>
          <w:lang w:val="ro-RO"/>
        </w:rPr>
        <w:t>la data de</w:t>
      </w:r>
      <w:r w:rsidR="0032512F" w:rsidRPr="00E0359E">
        <w:rPr>
          <w:rStyle w:val="Strong"/>
          <w:rFonts w:ascii="Times New Roman" w:hAnsi="Times New Roman" w:cs="Times New Roman"/>
          <w:b w:val="0"/>
          <w:sz w:val="28"/>
          <w:szCs w:val="28"/>
          <w:lang w:val="ro-RO"/>
        </w:rPr>
        <w:t xml:space="preserve"> 8 </w:t>
      </w:r>
      <w:r w:rsidR="00BA489A" w:rsidRPr="00E0359E">
        <w:rPr>
          <w:rStyle w:val="Strong"/>
          <w:rFonts w:ascii="Times New Roman" w:hAnsi="Times New Roman" w:cs="Times New Roman"/>
          <w:b w:val="0"/>
          <w:sz w:val="28"/>
          <w:szCs w:val="28"/>
          <w:lang w:val="ro-RO"/>
        </w:rPr>
        <w:t>iulie</w:t>
      </w:r>
      <w:r w:rsidR="0032512F" w:rsidRPr="00E0359E">
        <w:rPr>
          <w:rStyle w:val="Strong"/>
          <w:rFonts w:ascii="Times New Roman" w:hAnsi="Times New Roman" w:cs="Times New Roman"/>
          <w:b w:val="0"/>
          <w:sz w:val="28"/>
          <w:szCs w:val="28"/>
          <w:lang w:val="ro-RO"/>
        </w:rPr>
        <w:t xml:space="preserve"> 2010. </w:t>
      </w:r>
      <w:r w:rsidR="00BA489A" w:rsidRPr="00E0359E">
        <w:rPr>
          <w:rStyle w:val="Strong"/>
          <w:rFonts w:ascii="Times New Roman" w:hAnsi="Times New Roman" w:cs="Times New Roman"/>
          <w:b w:val="0"/>
          <w:sz w:val="28"/>
          <w:szCs w:val="28"/>
          <w:lang w:val="ro-RO"/>
        </w:rPr>
        <w:t>Suplimentar faţă de pedeapsa cu închisoarea aplicată pentru săvârşirea celor trei infracţiuni</w:t>
      </w:r>
      <w:r w:rsidR="0032512F" w:rsidRPr="00E0359E">
        <w:rPr>
          <w:rStyle w:val="Strong"/>
          <w:rFonts w:ascii="Times New Roman" w:hAnsi="Times New Roman" w:cs="Times New Roman"/>
          <w:b w:val="0"/>
          <w:sz w:val="28"/>
          <w:szCs w:val="28"/>
          <w:lang w:val="ro-RO"/>
        </w:rPr>
        <w:t xml:space="preserve">, </w:t>
      </w:r>
      <w:r w:rsidR="00BA489A" w:rsidRPr="00E0359E">
        <w:rPr>
          <w:rStyle w:val="Strong"/>
          <w:rFonts w:ascii="Times New Roman" w:hAnsi="Times New Roman" w:cs="Times New Roman"/>
          <w:b w:val="0"/>
          <w:sz w:val="28"/>
          <w:szCs w:val="28"/>
          <w:lang w:val="ro-RO"/>
        </w:rPr>
        <w:t xml:space="preserve">acestuia i-a fost aplicată o amendă penală în cuantum de </w:t>
      </w:r>
      <w:r w:rsidR="0032512F" w:rsidRPr="00E0359E">
        <w:rPr>
          <w:rStyle w:val="Strong"/>
          <w:rFonts w:ascii="Times New Roman" w:hAnsi="Times New Roman" w:cs="Times New Roman"/>
          <w:b w:val="0"/>
          <w:sz w:val="28"/>
          <w:szCs w:val="28"/>
          <w:lang w:val="ro-RO"/>
        </w:rPr>
        <w:t xml:space="preserve">500 </w:t>
      </w:r>
      <w:r w:rsidR="00850A03" w:rsidRPr="00E0359E">
        <w:rPr>
          <w:rStyle w:val="Strong"/>
          <w:rFonts w:ascii="Times New Roman" w:hAnsi="Times New Roman" w:cs="Times New Roman"/>
          <w:b w:val="0"/>
          <w:sz w:val="28"/>
          <w:szCs w:val="28"/>
          <w:lang w:val="ro-RO"/>
        </w:rPr>
        <w:t>zloţi</w:t>
      </w:r>
      <w:r w:rsidR="0032512F" w:rsidRPr="00E0359E">
        <w:rPr>
          <w:rStyle w:val="Strong"/>
          <w:rFonts w:ascii="Times New Roman" w:hAnsi="Times New Roman" w:cs="Times New Roman"/>
          <w:b w:val="0"/>
          <w:sz w:val="28"/>
          <w:szCs w:val="28"/>
          <w:lang w:val="ro-RO"/>
        </w:rPr>
        <w:t xml:space="preserve"> </w:t>
      </w:r>
      <w:r w:rsidR="00850A03" w:rsidRPr="00E0359E">
        <w:rPr>
          <w:rStyle w:val="Strong"/>
          <w:rFonts w:ascii="Times New Roman" w:hAnsi="Times New Roman" w:cs="Times New Roman"/>
          <w:b w:val="0"/>
          <w:sz w:val="28"/>
          <w:szCs w:val="28"/>
          <w:lang w:val="ro-RO"/>
        </w:rPr>
        <w:t xml:space="preserve">pentru </w:t>
      </w:r>
      <w:r w:rsidR="00E0359E" w:rsidRPr="00E0359E">
        <w:rPr>
          <w:rStyle w:val="Strong"/>
          <w:rFonts w:ascii="Times New Roman" w:hAnsi="Times New Roman" w:cs="Times New Roman"/>
          <w:b w:val="0"/>
          <w:sz w:val="28"/>
          <w:szCs w:val="28"/>
          <w:lang w:val="ro-RO"/>
        </w:rPr>
        <w:t>delictul</w:t>
      </w:r>
      <w:r w:rsidR="00850A03" w:rsidRPr="00E0359E">
        <w:rPr>
          <w:rStyle w:val="Strong"/>
          <w:rFonts w:ascii="Times New Roman" w:hAnsi="Times New Roman" w:cs="Times New Roman"/>
          <w:b w:val="0"/>
          <w:sz w:val="28"/>
          <w:szCs w:val="28"/>
          <w:lang w:val="ro-RO"/>
        </w:rPr>
        <w:t xml:space="preserve"> privind regimul transportului public</w:t>
      </w:r>
      <w:r w:rsidR="0032512F" w:rsidRPr="00E0359E">
        <w:rPr>
          <w:rStyle w:val="Strong"/>
          <w:rFonts w:ascii="Times New Roman" w:hAnsi="Times New Roman" w:cs="Times New Roman"/>
          <w:b w:val="0"/>
          <w:sz w:val="28"/>
          <w:szCs w:val="28"/>
          <w:lang w:val="ro-RO"/>
        </w:rPr>
        <w:t>.</w:t>
      </w:r>
    </w:p>
    <w:p w14:paraId="6AF81C3C" w14:textId="6C5A70AE" w:rsidR="0032512F" w:rsidRPr="00D26724" w:rsidRDefault="00850A03"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La sfârşitul anului</w:t>
      </w:r>
      <w:r w:rsidR="00F86B7D" w:rsidRPr="00D26724">
        <w:rPr>
          <w:rStyle w:val="Strong"/>
          <w:rFonts w:ascii="Times New Roman" w:hAnsi="Times New Roman" w:cs="Times New Roman"/>
          <w:b w:val="0"/>
          <w:color w:val="000000"/>
          <w:sz w:val="28"/>
          <w:szCs w:val="28"/>
          <w:lang w:val="ro-RO"/>
        </w:rPr>
        <w:t xml:space="preserve"> 2016, </w:t>
      </w:r>
      <w:r w:rsidRPr="00D26724">
        <w:rPr>
          <w:rStyle w:val="Strong"/>
          <w:rFonts w:ascii="Times New Roman" w:hAnsi="Times New Roman" w:cs="Times New Roman"/>
          <w:b w:val="0"/>
          <w:color w:val="000000"/>
          <w:sz w:val="28"/>
          <w:szCs w:val="28"/>
          <w:lang w:val="ro-RO"/>
        </w:rPr>
        <w:t>autorităţile competente poloneze au obţinut informaţii conform cărora</w:t>
      </w:r>
      <w:r w:rsidR="0032512F" w:rsidRPr="00D26724">
        <w:rPr>
          <w:rStyle w:val="Strong"/>
          <w:rFonts w:ascii="Times New Roman" w:hAnsi="Times New Roman" w:cs="Times New Roman"/>
          <w:b w:val="0"/>
          <w:color w:val="000000"/>
          <w:sz w:val="28"/>
          <w:szCs w:val="28"/>
          <w:lang w:val="ro-RO"/>
        </w:rPr>
        <w:t xml:space="preserve"> Schulz </w:t>
      </w:r>
      <w:r w:rsidRPr="00D26724">
        <w:rPr>
          <w:rStyle w:val="Strong"/>
          <w:rFonts w:ascii="Times New Roman" w:hAnsi="Times New Roman" w:cs="Times New Roman"/>
          <w:b w:val="0"/>
          <w:color w:val="000000"/>
          <w:sz w:val="28"/>
          <w:szCs w:val="28"/>
          <w:lang w:val="ro-RO"/>
        </w:rPr>
        <w:t>s-a întors la mama sa</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care domiciliază în</w:t>
      </w:r>
      <w:r w:rsidR="0032512F" w:rsidRPr="00D26724">
        <w:rPr>
          <w:rStyle w:val="Strong"/>
          <w:rFonts w:ascii="Times New Roman" w:hAnsi="Times New Roman" w:cs="Times New Roman"/>
          <w:b w:val="0"/>
          <w:color w:val="000000"/>
          <w:sz w:val="28"/>
          <w:szCs w:val="28"/>
          <w:lang w:val="ro-RO"/>
        </w:rPr>
        <w:t xml:space="preserve"> Göttingen, </w:t>
      </w:r>
      <w:r w:rsidRPr="00D26724">
        <w:rPr>
          <w:rStyle w:val="Strong"/>
          <w:rFonts w:ascii="Times New Roman" w:hAnsi="Times New Roman" w:cs="Times New Roman"/>
          <w:b w:val="0"/>
          <w:color w:val="000000"/>
          <w:sz w:val="28"/>
          <w:szCs w:val="28"/>
          <w:lang w:val="ro-RO"/>
        </w:rPr>
        <w:t>Germania</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La data de 17 iulie</w:t>
      </w:r>
      <w:r w:rsidR="0032512F" w:rsidRPr="00D26724">
        <w:rPr>
          <w:rStyle w:val="Strong"/>
          <w:rFonts w:ascii="Times New Roman" w:hAnsi="Times New Roman" w:cs="Times New Roman"/>
          <w:b w:val="0"/>
          <w:color w:val="000000"/>
          <w:sz w:val="28"/>
          <w:szCs w:val="28"/>
          <w:lang w:val="ro-RO"/>
        </w:rPr>
        <w:t xml:space="preserve"> 2017 </w:t>
      </w:r>
      <w:r w:rsidRPr="00D26724">
        <w:rPr>
          <w:rStyle w:val="Strong"/>
          <w:rFonts w:ascii="Times New Roman" w:hAnsi="Times New Roman" w:cs="Times New Roman"/>
          <w:b w:val="0"/>
          <w:color w:val="000000"/>
          <w:sz w:val="28"/>
          <w:szCs w:val="28"/>
          <w:lang w:val="ro-RO"/>
        </w:rPr>
        <w:t>autorităţile poloneze</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au emis</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u</w:t>
      </w:r>
      <w:r w:rsidR="005C4326" w:rsidRPr="00D26724">
        <w:rPr>
          <w:rStyle w:val="Strong"/>
          <w:rFonts w:ascii="Times New Roman" w:hAnsi="Times New Roman" w:cs="Times New Roman"/>
          <w:b w:val="0"/>
          <w:color w:val="000000"/>
          <w:sz w:val="28"/>
          <w:szCs w:val="28"/>
          <w:lang w:val="ro-RO"/>
        </w:rPr>
        <w:t>n certificat de transfer</w:t>
      </w:r>
      <w:r w:rsidR="0032512F" w:rsidRPr="00D26724">
        <w:rPr>
          <w:rStyle w:val="Strong"/>
          <w:rFonts w:ascii="Times New Roman" w:hAnsi="Times New Roman" w:cs="Times New Roman"/>
          <w:b w:val="0"/>
          <w:color w:val="000000"/>
          <w:sz w:val="28"/>
          <w:szCs w:val="28"/>
          <w:lang w:val="ro-RO"/>
        </w:rPr>
        <w:t>.</w:t>
      </w:r>
    </w:p>
    <w:p w14:paraId="4B601099" w14:textId="77777777" w:rsidR="0032512F" w:rsidRPr="00D26724" w:rsidRDefault="00190523" w:rsidP="00E0359E">
      <w:pPr>
        <w:spacing w:after="160" w:line="240" w:lineRule="auto"/>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br w:type="page"/>
      </w:r>
    </w:p>
    <w:p w14:paraId="3F699F83" w14:textId="08276A95" w:rsidR="0032512F" w:rsidRPr="00D26724" w:rsidRDefault="0086791F" w:rsidP="00E0359E">
      <w:pPr>
        <w:spacing w:after="160" w:line="240" w:lineRule="auto"/>
        <w:rPr>
          <w:rStyle w:val="Strong"/>
          <w:rFonts w:ascii="Times New Roman" w:hAnsi="Times New Roman" w:cs="Times New Roman"/>
          <w:color w:val="365F91" w:themeColor="accent1" w:themeShade="BF"/>
          <w:sz w:val="28"/>
          <w:szCs w:val="28"/>
          <w:lang w:val="ro-RO"/>
        </w:rPr>
      </w:pPr>
      <w:r w:rsidRPr="00D26724">
        <w:rPr>
          <w:rStyle w:val="Strong"/>
          <w:rFonts w:ascii="Times New Roman" w:hAnsi="Times New Roman" w:cs="Times New Roman"/>
          <w:color w:val="365F91" w:themeColor="accent1" w:themeShade="BF"/>
          <w:sz w:val="28"/>
          <w:szCs w:val="28"/>
          <w:lang w:val="ro-RO"/>
        </w:rPr>
        <w:lastRenderedPageBreak/>
        <w:t>Întrebări</w:t>
      </w:r>
      <w:r w:rsidR="0032512F" w:rsidRPr="00D26724">
        <w:rPr>
          <w:rStyle w:val="Strong"/>
          <w:rFonts w:ascii="Times New Roman" w:hAnsi="Times New Roman" w:cs="Times New Roman"/>
          <w:color w:val="365F91" w:themeColor="accent1" w:themeShade="BF"/>
          <w:sz w:val="28"/>
          <w:szCs w:val="28"/>
          <w:lang w:val="ro-RO"/>
        </w:rPr>
        <w:t>:</w:t>
      </w:r>
    </w:p>
    <w:p w14:paraId="52194DF0" w14:textId="6E69C089" w:rsidR="0032512F" w:rsidRPr="00E0359E" w:rsidRDefault="00DB4198" w:rsidP="00E0359E">
      <w:pPr>
        <w:pStyle w:val="ListParagraph"/>
        <w:numPr>
          <w:ilvl w:val="0"/>
          <w:numId w:val="19"/>
        </w:numPr>
        <w:spacing w:line="240" w:lineRule="auto"/>
        <w:contextualSpacing w:val="0"/>
        <w:rPr>
          <w:rStyle w:val="Strong"/>
          <w:rFonts w:ascii="Times New Roman" w:hAnsi="Times New Roman" w:cs="Times New Roman"/>
          <w:b w:val="0"/>
          <w:i/>
          <w:sz w:val="28"/>
          <w:szCs w:val="28"/>
          <w:lang w:val="ro-RO"/>
        </w:rPr>
      </w:pPr>
      <w:r w:rsidRPr="00E0359E">
        <w:rPr>
          <w:rStyle w:val="Strong"/>
          <w:rFonts w:ascii="Times New Roman" w:hAnsi="Times New Roman" w:cs="Times New Roman"/>
          <w:b w:val="0"/>
          <w:i/>
          <w:sz w:val="28"/>
          <w:szCs w:val="28"/>
          <w:lang w:val="ro-RO"/>
        </w:rPr>
        <w:t xml:space="preserve">Care vor fi autorităţile emitente, </w:t>
      </w:r>
      <w:r w:rsidR="00E0359E" w:rsidRPr="00E0359E">
        <w:rPr>
          <w:rStyle w:val="Strong"/>
          <w:rFonts w:ascii="Times New Roman" w:hAnsi="Times New Roman" w:cs="Times New Roman"/>
          <w:b w:val="0"/>
          <w:i/>
          <w:sz w:val="28"/>
          <w:szCs w:val="28"/>
          <w:lang w:val="ro-RO"/>
        </w:rPr>
        <w:t>respectiv de</w:t>
      </w:r>
      <w:r w:rsidRPr="00E0359E">
        <w:rPr>
          <w:rStyle w:val="Strong"/>
          <w:rFonts w:ascii="Times New Roman" w:hAnsi="Times New Roman" w:cs="Times New Roman"/>
          <w:b w:val="0"/>
          <w:i/>
          <w:sz w:val="28"/>
          <w:szCs w:val="28"/>
          <w:lang w:val="ro-RO"/>
        </w:rPr>
        <w:t xml:space="preserve"> executa</w:t>
      </w:r>
      <w:r w:rsidR="00E0359E" w:rsidRPr="00E0359E">
        <w:rPr>
          <w:rStyle w:val="Strong"/>
          <w:rFonts w:ascii="Times New Roman" w:hAnsi="Times New Roman" w:cs="Times New Roman"/>
          <w:b w:val="0"/>
          <w:i/>
          <w:sz w:val="28"/>
          <w:szCs w:val="28"/>
          <w:lang w:val="ro-RO"/>
        </w:rPr>
        <w:t>re</w:t>
      </w:r>
      <w:r w:rsidR="0032512F" w:rsidRPr="00E0359E">
        <w:rPr>
          <w:rStyle w:val="Strong"/>
          <w:rFonts w:ascii="Times New Roman" w:hAnsi="Times New Roman" w:cs="Times New Roman"/>
          <w:b w:val="0"/>
          <w:i/>
          <w:sz w:val="28"/>
          <w:szCs w:val="28"/>
          <w:lang w:val="ro-RO"/>
        </w:rPr>
        <w:t>?</w:t>
      </w:r>
    </w:p>
    <w:p w14:paraId="2FCFD8DD" w14:textId="3557680C" w:rsidR="0032512F" w:rsidRPr="00E0359E" w:rsidRDefault="00DB4198" w:rsidP="00E0359E">
      <w:pPr>
        <w:pStyle w:val="ListParagraph"/>
        <w:numPr>
          <w:ilvl w:val="0"/>
          <w:numId w:val="19"/>
        </w:numPr>
        <w:spacing w:line="240" w:lineRule="auto"/>
        <w:contextualSpacing w:val="0"/>
        <w:rPr>
          <w:rStyle w:val="Strong"/>
          <w:rFonts w:ascii="Times New Roman" w:hAnsi="Times New Roman" w:cs="Times New Roman"/>
          <w:b w:val="0"/>
          <w:i/>
          <w:sz w:val="28"/>
          <w:szCs w:val="28"/>
          <w:lang w:val="ro-RO"/>
        </w:rPr>
      </w:pPr>
      <w:r w:rsidRPr="00E0359E">
        <w:rPr>
          <w:rStyle w:val="Strong"/>
          <w:rFonts w:ascii="Times New Roman" w:hAnsi="Times New Roman" w:cs="Times New Roman"/>
          <w:b w:val="0"/>
          <w:i/>
          <w:sz w:val="28"/>
          <w:szCs w:val="28"/>
          <w:lang w:val="ro-RO"/>
        </w:rPr>
        <w:t>Cazul se încadrează în sfera prevederilor</w:t>
      </w:r>
      <w:r w:rsidR="0032512F" w:rsidRPr="00E0359E">
        <w:rPr>
          <w:rStyle w:val="Strong"/>
          <w:rFonts w:ascii="Times New Roman" w:hAnsi="Times New Roman" w:cs="Times New Roman"/>
          <w:b w:val="0"/>
          <w:i/>
          <w:sz w:val="28"/>
          <w:szCs w:val="28"/>
          <w:lang w:val="ro-RO"/>
        </w:rPr>
        <w:t xml:space="preserve"> </w:t>
      </w:r>
      <w:r w:rsidRPr="00E0359E">
        <w:rPr>
          <w:rStyle w:val="Strong"/>
          <w:rFonts w:ascii="Times New Roman" w:hAnsi="Times New Roman" w:cs="Times New Roman"/>
          <w:b w:val="0"/>
          <w:i/>
          <w:sz w:val="28"/>
          <w:szCs w:val="28"/>
          <w:lang w:val="ro-RO"/>
        </w:rPr>
        <w:t>Deciziei-cadru</w:t>
      </w:r>
      <w:r w:rsidR="0032512F" w:rsidRPr="00E0359E">
        <w:rPr>
          <w:rStyle w:val="Strong"/>
          <w:rFonts w:ascii="Times New Roman" w:hAnsi="Times New Roman" w:cs="Times New Roman"/>
          <w:b w:val="0"/>
          <w:i/>
          <w:sz w:val="28"/>
          <w:szCs w:val="28"/>
          <w:lang w:val="ro-RO"/>
        </w:rPr>
        <w:t xml:space="preserve"> 2008/909?</w:t>
      </w:r>
    </w:p>
    <w:p w14:paraId="53BF669B" w14:textId="6A0C273A" w:rsidR="0032512F" w:rsidRPr="00E0359E" w:rsidRDefault="00DB4198" w:rsidP="00E0359E">
      <w:pPr>
        <w:pStyle w:val="ListParagraph"/>
        <w:numPr>
          <w:ilvl w:val="0"/>
          <w:numId w:val="19"/>
        </w:numPr>
        <w:spacing w:line="240" w:lineRule="auto"/>
        <w:contextualSpacing w:val="0"/>
        <w:rPr>
          <w:rStyle w:val="Strong"/>
          <w:rFonts w:ascii="Times New Roman" w:hAnsi="Times New Roman" w:cs="Times New Roman"/>
          <w:b w:val="0"/>
          <w:i/>
          <w:sz w:val="28"/>
          <w:szCs w:val="28"/>
          <w:lang w:val="ro-RO"/>
        </w:rPr>
      </w:pPr>
      <w:r w:rsidRPr="00E0359E">
        <w:rPr>
          <w:rStyle w:val="Strong"/>
          <w:rFonts w:ascii="Times New Roman" w:hAnsi="Times New Roman" w:cs="Times New Roman"/>
          <w:b w:val="0"/>
          <w:i/>
          <w:sz w:val="28"/>
          <w:szCs w:val="28"/>
          <w:lang w:val="ro-RO"/>
        </w:rPr>
        <w:t>Completaţi formularul/certificatul, iar, după ce toţi participanţii au făcut acest lucru, discutaţi despre chestiunile în privinţa cărora există nelămuriri</w:t>
      </w:r>
      <w:r w:rsidR="00F86B7D" w:rsidRPr="00E0359E">
        <w:rPr>
          <w:rStyle w:val="Strong"/>
          <w:rFonts w:ascii="Times New Roman" w:hAnsi="Times New Roman" w:cs="Times New Roman"/>
          <w:b w:val="0"/>
          <w:i/>
          <w:sz w:val="28"/>
          <w:szCs w:val="28"/>
          <w:lang w:val="ro-RO"/>
        </w:rPr>
        <w:t>.</w:t>
      </w:r>
    </w:p>
    <w:p w14:paraId="70D03DB8" w14:textId="38FC291C" w:rsidR="0032512F" w:rsidRPr="00E0359E" w:rsidRDefault="00DB4198" w:rsidP="00E0359E">
      <w:pPr>
        <w:pStyle w:val="ListParagraph"/>
        <w:numPr>
          <w:ilvl w:val="0"/>
          <w:numId w:val="19"/>
        </w:numPr>
        <w:spacing w:line="240" w:lineRule="auto"/>
        <w:contextualSpacing w:val="0"/>
        <w:rPr>
          <w:rStyle w:val="Strong"/>
          <w:rFonts w:ascii="Times New Roman" w:hAnsi="Times New Roman" w:cs="Times New Roman"/>
          <w:b w:val="0"/>
          <w:i/>
          <w:sz w:val="28"/>
          <w:szCs w:val="28"/>
          <w:lang w:val="ro-RO"/>
        </w:rPr>
      </w:pPr>
      <w:r w:rsidRPr="00E0359E">
        <w:rPr>
          <w:rStyle w:val="Strong"/>
          <w:rFonts w:ascii="Times New Roman" w:hAnsi="Times New Roman" w:cs="Times New Roman"/>
          <w:b w:val="0"/>
          <w:i/>
          <w:sz w:val="28"/>
          <w:szCs w:val="28"/>
          <w:lang w:val="ro-RO"/>
        </w:rPr>
        <w:t>Ar exista vreun motiv pentru care autoritatea executantă să ia în considerare un motiv de refuz</w:t>
      </w:r>
      <w:r w:rsidR="0032512F" w:rsidRPr="00E0359E">
        <w:rPr>
          <w:rStyle w:val="Strong"/>
          <w:rFonts w:ascii="Times New Roman" w:hAnsi="Times New Roman" w:cs="Times New Roman"/>
          <w:b w:val="0"/>
          <w:i/>
          <w:sz w:val="28"/>
          <w:szCs w:val="28"/>
          <w:lang w:val="ro-RO"/>
        </w:rPr>
        <w:t>?</w:t>
      </w:r>
    </w:p>
    <w:p w14:paraId="7FDCADE2" w14:textId="2C3FEE47" w:rsidR="0032512F" w:rsidRPr="00E0359E" w:rsidRDefault="00D92DF9" w:rsidP="00E0359E">
      <w:pPr>
        <w:pStyle w:val="ListParagraph"/>
        <w:numPr>
          <w:ilvl w:val="0"/>
          <w:numId w:val="19"/>
        </w:numPr>
        <w:spacing w:line="240" w:lineRule="auto"/>
        <w:contextualSpacing w:val="0"/>
        <w:rPr>
          <w:rStyle w:val="Strong"/>
          <w:rFonts w:ascii="Times New Roman" w:hAnsi="Times New Roman" w:cs="Times New Roman"/>
          <w:b w:val="0"/>
          <w:i/>
          <w:sz w:val="28"/>
          <w:szCs w:val="28"/>
          <w:lang w:val="ro-RO"/>
        </w:rPr>
      </w:pPr>
      <w:r w:rsidRPr="00E0359E">
        <w:rPr>
          <w:rStyle w:val="Strong"/>
          <w:rFonts w:ascii="Times New Roman" w:hAnsi="Times New Roman" w:cs="Times New Roman"/>
          <w:b w:val="0"/>
          <w:i/>
          <w:sz w:val="28"/>
          <w:szCs w:val="28"/>
          <w:lang w:val="ro-RO"/>
        </w:rPr>
        <w:t xml:space="preserve"> Prezintă relevanţă în acest caz poziţia lui Hans Schulz</w:t>
      </w:r>
      <w:r w:rsidR="0032512F" w:rsidRPr="00E0359E">
        <w:rPr>
          <w:rStyle w:val="Strong"/>
          <w:rFonts w:ascii="Times New Roman" w:hAnsi="Times New Roman" w:cs="Times New Roman"/>
          <w:b w:val="0"/>
          <w:i/>
          <w:sz w:val="28"/>
          <w:szCs w:val="28"/>
          <w:lang w:val="ro-RO"/>
        </w:rPr>
        <w:t>?</w:t>
      </w:r>
    </w:p>
    <w:p w14:paraId="4FF6A0C7" w14:textId="3BA86B2E" w:rsidR="00C5565C" w:rsidRPr="00D26724" w:rsidRDefault="00D92DF9" w:rsidP="00E0359E">
      <w:pPr>
        <w:pStyle w:val="ListParagraph"/>
        <w:numPr>
          <w:ilvl w:val="0"/>
          <w:numId w:val="19"/>
        </w:numPr>
        <w:spacing w:line="240" w:lineRule="auto"/>
        <w:contextualSpacing w:val="0"/>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Autorităţile germane trebuie să îl aresteze pe parcursul procedurii de recunoaştere a hotărârii</w:t>
      </w:r>
      <w:r w:rsidR="0032512F" w:rsidRPr="00D26724">
        <w:rPr>
          <w:rStyle w:val="Strong"/>
          <w:rFonts w:ascii="Times New Roman" w:hAnsi="Times New Roman" w:cs="Times New Roman"/>
          <w:b w:val="0"/>
          <w:i/>
          <w:color w:val="000000"/>
          <w:sz w:val="28"/>
          <w:szCs w:val="28"/>
          <w:lang w:val="ro-RO"/>
        </w:rPr>
        <w:t>?</w:t>
      </w:r>
    </w:p>
    <w:p w14:paraId="4382C52A" w14:textId="44C03C03" w:rsidR="0032512F" w:rsidRPr="00D26724" w:rsidRDefault="00CE1B85" w:rsidP="00E0359E">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lang w:val="ro-RO"/>
        </w:rPr>
      </w:pPr>
      <w:r w:rsidRPr="00D26724">
        <w:rPr>
          <w:rFonts w:ascii="Times New Roman" w:hAnsi="Times New Roman" w:cs="Times New Roman"/>
          <w:b/>
          <w:bCs/>
          <w:color w:val="365F91" w:themeColor="accent1" w:themeShade="BF"/>
          <w:sz w:val="28"/>
          <w:szCs w:val="28"/>
          <w:lang w:val="ro-RO"/>
        </w:rPr>
        <w:t xml:space="preserve">A. </w:t>
      </w:r>
      <w:r w:rsidR="0032512F" w:rsidRPr="00D26724">
        <w:rPr>
          <w:rFonts w:ascii="Times New Roman" w:hAnsi="Times New Roman" w:cs="Times New Roman"/>
          <w:b/>
          <w:bCs/>
          <w:color w:val="365F91" w:themeColor="accent1" w:themeShade="BF"/>
          <w:sz w:val="28"/>
          <w:szCs w:val="28"/>
          <w:lang w:val="ro-RO"/>
        </w:rPr>
        <w:t xml:space="preserve">II. </w:t>
      </w:r>
      <w:r w:rsidR="0086791F" w:rsidRPr="00D26724">
        <w:rPr>
          <w:rFonts w:ascii="Times New Roman" w:hAnsi="Times New Roman" w:cs="Times New Roman"/>
          <w:b/>
          <w:bCs/>
          <w:color w:val="365F91" w:themeColor="accent1" w:themeShade="BF"/>
          <w:sz w:val="28"/>
          <w:szCs w:val="28"/>
          <w:lang w:val="ro-RO"/>
        </w:rPr>
        <w:t>Exerciţii</w:t>
      </w:r>
      <w:r w:rsidR="0032512F" w:rsidRPr="00D26724">
        <w:rPr>
          <w:rFonts w:ascii="Times New Roman" w:hAnsi="Times New Roman" w:cs="Times New Roman"/>
          <w:b/>
          <w:bCs/>
          <w:color w:val="365F91" w:themeColor="accent1" w:themeShade="BF"/>
          <w:sz w:val="28"/>
          <w:szCs w:val="28"/>
          <w:lang w:val="ro-RO"/>
        </w:rPr>
        <w:t>:</w:t>
      </w:r>
    </w:p>
    <w:p w14:paraId="0AD2B20E" w14:textId="37BA362D" w:rsidR="0032512F" w:rsidRPr="00D26724" w:rsidRDefault="00D92DF9" w:rsidP="00E0359E">
      <w:pPr>
        <w:spacing w:after="160" w:line="240" w:lineRule="auto"/>
        <w:jc w:val="both"/>
        <w:rPr>
          <w:rStyle w:val="Strong"/>
          <w:rFonts w:ascii="Times New Roman" w:hAnsi="Times New Roman" w:cs="Times New Roman"/>
          <w:color w:val="365F91" w:themeColor="accent1" w:themeShade="BF"/>
          <w:sz w:val="28"/>
          <w:szCs w:val="28"/>
          <w:lang w:val="ro-RO"/>
        </w:rPr>
      </w:pPr>
      <w:r w:rsidRPr="00D26724">
        <w:rPr>
          <w:rFonts w:ascii="Times New Roman" w:hAnsi="Times New Roman" w:cs="Times New Roman"/>
          <w:b/>
          <w:bCs/>
          <w:color w:val="365F91" w:themeColor="accent1" w:themeShade="BF"/>
          <w:sz w:val="28"/>
          <w:szCs w:val="28"/>
          <w:lang w:val="ro-RO"/>
        </w:rPr>
        <w:t>Identificaţi, atât autorităţile competente executante, cât şi limba în care urmează a fi completat Certificatul</w:t>
      </w:r>
      <w:r w:rsidR="0032512F" w:rsidRPr="00D26724">
        <w:rPr>
          <w:rFonts w:ascii="Times New Roman" w:hAnsi="Times New Roman" w:cs="Times New Roman"/>
          <w:b/>
          <w:bCs/>
          <w:color w:val="365F91" w:themeColor="accent1" w:themeShade="BF"/>
          <w:sz w:val="28"/>
          <w:szCs w:val="28"/>
          <w:lang w:val="ro-RO"/>
        </w:rPr>
        <w:t>:</w:t>
      </w:r>
    </w:p>
    <w:p w14:paraId="500575BD" w14:textId="6F49C5CB" w:rsidR="0032512F" w:rsidRPr="00D26724" w:rsidRDefault="00122317"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1. </w:t>
      </w:r>
      <w:r w:rsidR="00D92DF9" w:rsidRPr="00D26724">
        <w:rPr>
          <w:rStyle w:val="Strong"/>
          <w:rFonts w:ascii="Times New Roman" w:hAnsi="Times New Roman" w:cs="Times New Roman"/>
          <w:b w:val="0"/>
          <w:color w:val="000000"/>
          <w:sz w:val="28"/>
          <w:szCs w:val="28"/>
          <w:lang w:val="ro-RO"/>
        </w:rPr>
        <w:t>Cetăţeanul sloven</w:t>
      </w:r>
      <w:r w:rsidR="0032512F" w:rsidRPr="00D26724">
        <w:rPr>
          <w:rStyle w:val="Strong"/>
          <w:rFonts w:ascii="Times New Roman" w:hAnsi="Times New Roman" w:cs="Times New Roman"/>
          <w:b w:val="0"/>
          <w:color w:val="000000"/>
          <w:sz w:val="28"/>
          <w:szCs w:val="28"/>
          <w:lang w:val="ro-RO"/>
        </w:rPr>
        <w:t xml:space="preserve"> Janez Zupančič </w:t>
      </w:r>
      <w:r w:rsidR="00D92DF9" w:rsidRPr="00D26724">
        <w:rPr>
          <w:rStyle w:val="Strong"/>
          <w:rFonts w:ascii="Times New Roman" w:hAnsi="Times New Roman" w:cs="Times New Roman"/>
          <w:b w:val="0"/>
          <w:color w:val="000000"/>
          <w:sz w:val="28"/>
          <w:szCs w:val="28"/>
          <w:lang w:val="ro-RO"/>
        </w:rPr>
        <w:t xml:space="preserve">a fost condamnat în Brugge, Belgia la data de 4 iulie 2019 la o pedeapsă de 7 ani închisoare pentru săvârşirea infracţiunii de </w:t>
      </w:r>
      <w:r w:rsidR="00D92DF9" w:rsidRPr="00E0359E">
        <w:rPr>
          <w:rStyle w:val="Strong"/>
          <w:rFonts w:ascii="Times New Roman" w:hAnsi="Times New Roman" w:cs="Times New Roman"/>
          <w:b w:val="0"/>
          <w:sz w:val="28"/>
          <w:szCs w:val="28"/>
          <w:lang w:val="ro-RO"/>
        </w:rPr>
        <w:t>tâlhărie calificată</w:t>
      </w:r>
      <w:r w:rsidRPr="00E0359E">
        <w:rPr>
          <w:rStyle w:val="Strong"/>
          <w:rFonts w:ascii="Times New Roman" w:hAnsi="Times New Roman" w:cs="Times New Roman"/>
          <w:b w:val="0"/>
          <w:sz w:val="28"/>
          <w:szCs w:val="28"/>
          <w:lang w:val="ro-RO"/>
        </w:rPr>
        <w:t xml:space="preserve">. </w:t>
      </w:r>
      <w:r w:rsidR="008410ED" w:rsidRPr="00D26724">
        <w:rPr>
          <w:rStyle w:val="Strong"/>
          <w:rFonts w:ascii="Times New Roman" w:hAnsi="Times New Roman" w:cs="Times New Roman"/>
          <w:b w:val="0"/>
          <w:color w:val="000000"/>
          <w:sz w:val="28"/>
          <w:szCs w:val="28"/>
          <w:lang w:val="ro-RO"/>
        </w:rPr>
        <w:t>Acesta a fost arestat la data de 31 decemb</w:t>
      </w:r>
      <w:r w:rsidRPr="00D26724">
        <w:rPr>
          <w:rStyle w:val="Strong"/>
          <w:rFonts w:ascii="Times New Roman" w:hAnsi="Times New Roman" w:cs="Times New Roman"/>
          <w:b w:val="0"/>
          <w:color w:val="000000"/>
          <w:sz w:val="28"/>
          <w:szCs w:val="28"/>
          <w:lang w:val="ro-RO"/>
        </w:rPr>
        <w:t>r</w:t>
      </w:r>
      <w:r w:rsidR="008410ED" w:rsidRPr="00D26724">
        <w:rPr>
          <w:rStyle w:val="Strong"/>
          <w:rFonts w:ascii="Times New Roman" w:hAnsi="Times New Roman" w:cs="Times New Roman"/>
          <w:b w:val="0"/>
          <w:color w:val="000000"/>
          <w:sz w:val="28"/>
          <w:szCs w:val="28"/>
          <w:lang w:val="ro-RO"/>
        </w:rPr>
        <w:t>ie</w:t>
      </w:r>
      <w:r w:rsidRPr="00D26724">
        <w:rPr>
          <w:rStyle w:val="Strong"/>
          <w:rFonts w:ascii="Times New Roman" w:hAnsi="Times New Roman" w:cs="Times New Roman"/>
          <w:b w:val="0"/>
          <w:color w:val="000000"/>
          <w:sz w:val="28"/>
          <w:szCs w:val="28"/>
          <w:lang w:val="ro-RO"/>
        </w:rPr>
        <w:t xml:space="preserve"> 2017</w:t>
      </w:r>
      <w:r w:rsidR="008410ED" w:rsidRPr="00D26724">
        <w:rPr>
          <w:rStyle w:val="Strong"/>
          <w:rFonts w:ascii="Times New Roman" w:hAnsi="Times New Roman" w:cs="Times New Roman"/>
          <w:b w:val="0"/>
          <w:color w:val="000000"/>
          <w:sz w:val="28"/>
          <w:szCs w:val="28"/>
          <w:lang w:val="ro-RO"/>
        </w:rPr>
        <w:t>, rămânând în detenţie de la acea dată</w:t>
      </w:r>
      <w:r w:rsidRPr="00D26724">
        <w:rPr>
          <w:rStyle w:val="Strong"/>
          <w:rFonts w:ascii="Times New Roman" w:hAnsi="Times New Roman" w:cs="Times New Roman"/>
          <w:b w:val="0"/>
          <w:color w:val="000000"/>
          <w:sz w:val="28"/>
          <w:szCs w:val="28"/>
          <w:lang w:val="ro-RO"/>
        </w:rPr>
        <w:t xml:space="preserve">. </w:t>
      </w:r>
      <w:r w:rsidR="008410ED" w:rsidRPr="00D26724">
        <w:rPr>
          <w:rStyle w:val="Strong"/>
          <w:rFonts w:ascii="Times New Roman" w:hAnsi="Times New Roman" w:cs="Times New Roman"/>
          <w:b w:val="0"/>
          <w:color w:val="000000"/>
          <w:sz w:val="28"/>
          <w:szCs w:val="28"/>
          <w:lang w:val="ro-RO"/>
        </w:rPr>
        <w:t>Autorităţile competente belgiene</w:t>
      </w:r>
      <w:r w:rsidRPr="00D26724">
        <w:rPr>
          <w:rStyle w:val="Strong"/>
          <w:rFonts w:ascii="Times New Roman" w:hAnsi="Times New Roman" w:cs="Times New Roman"/>
          <w:b w:val="0"/>
          <w:color w:val="000000"/>
          <w:sz w:val="28"/>
          <w:szCs w:val="28"/>
          <w:lang w:val="ro-RO"/>
        </w:rPr>
        <w:t xml:space="preserve"> </w:t>
      </w:r>
      <w:r w:rsidR="008410ED" w:rsidRPr="00D26724">
        <w:rPr>
          <w:rStyle w:val="Strong"/>
          <w:rFonts w:ascii="Times New Roman" w:hAnsi="Times New Roman" w:cs="Times New Roman"/>
          <w:b w:val="0"/>
          <w:color w:val="000000"/>
          <w:sz w:val="28"/>
          <w:szCs w:val="28"/>
          <w:lang w:val="ro-RO"/>
        </w:rPr>
        <w:t>intenţionează să-l transfere pe acesta în statul său natal, Slovenia, în vederea executării pedepsei pe teritoriul respectivului stat</w:t>
      </w:r>
      <w:r w:rsidRPr="00D26724">
        <w:rPr>
          <w:rStyle w:val="Strong"/>
          <w:rFonts w:ascii="Times New Roman" w:hAnsi="Times New Roman" w:cs="Times New Roman"/>
          <w:b w:val="0"/>
          <w:color w:val="000000"/>
          <w:sz w:val="28"/>
          <w:szCs w:val="28"/>
          <w:lang w:val="ro-RO"/>
        </w:rPr>
        <w:t>.</w:t>
      </w:r>
    </w:p>
    <w:p w14:paraId="7C82A567" w14:textId="5D45A5D8" w:rsidR="00CE1B85" w:rsidRPr="00D26724" w:rsidRDefault="008410ED"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Autoritatea competentă</w:t>
      </w:r>
      <w:r w:rsidR="00CE1B85" w:rsidRPr="00D26724">
        <w:rPr>
          <w:rStyle w:val="Strong"/>
          <w:rFonts w:ascii="Times New Roman" w:hAnsi="Times New Roman" w:cs="Times New Roman"/>
          <w:b w:val="0"/>
          <w:i/>
          <w:color w:val="000000"/>
          <w:sz w:val="28"/>
          <w:szCs w:val="28"/>
          <w:lang w:val="ro-RO"/>
        </w:rPr>
        <w:t>:</w:t>
      </w:r>
    </w:p>
    <w:p w14:paraId="3B106724" w14:textId="2ADB1194" w:rsidR="00CE1B85" w:rsidRPr="00D26724" w:rsidRDefault="008410ED"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Limbă</w:t>
      </w:r>
      <w:r w:rsidR="00CE1B85" w:rsidRPr="00D26724">
        <w:rPr>
          <w:rStyle w:val="Strong"/>
          <w:rFonts w:ascii="Times New Roman" w:hAnsi="Times New Roman" w:cs="Times New Roman"/>
          <w:b w:val="0"/>
          <w:i/>
          <w:color w:val="000000"/>
          <w:sz w:val="28"/>
          <w:szCs w:val="28"/>
          <w:lang w:val="ro-RO"/>
        </w:rPr>
        <w:t>:</w:t>
      </w:r>
    </w:p>
    <w:p w14:paraId="7F519A54" w14:textId="77777777" w:rsidR="00122317" w:rsidRPr="00D26724" w:rsidRDefault="00122317" w:rsidP="00E0359E">
      <w:pPr>
        <w:spacing w:after="160" w:line="240" w:lineRule="auto"/>
        <w:jc w:val="both"/>
        <w:rPr>
          <w:rStyle w:val="Strong"/>
          <w:rFonts w:ascii="Times New Roman" w:hAnsi="Times New Roman" w:cs="Times New Roman"/>
          <w:b w:val="0"/>
          <w:color w:val="000000"/>
          <w:sz w:val="28"/>
          <w:szCs w:val="28"/>
          <w:lang w:val="ro-RO"/>
        </w:rPr>
      </w:pPr>
    </w:p>
    <w:p w14:paraId="789A88F1" w14:textId="48BB3293" w:rsidR="00122317" w:rsidRPr="00D26724" w:rsidRDefault="00122317"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2. Josip Knežević</w:t>
      </w:r>
      <w:r w:rsidR="008410ED" w:rsidRPr="00D26724">
        <w:rPr>
          <w:rStyle w:val="Strong"/>
          <w:rFonts w:ascii="Times New Roman" w:hAnsi="Times New Roman" w:cs="Times New Roman"/>
          <w:b w:val="0"/>
          <w:color w:val="000000"/>
          <w:sz w:val="28"/>
          <w:szCs w:val="28"/>
          <w:lang w:val="ro-RO"/>
        </w:rPr>
        <w:t xml:space="preserve"> este un</w:t>
      </w:r>
      <w:r w:rsidRPr="00D26724">
        <w:rPr>
          <w:rStyle w:val="Strong"/>
          <w:rFonts w:ascii="Times New Roman" w:hAnsi="Times New Roman" w:cs="Times New Roman"/>
          <w:b w:val="0"/>
          <w:color w:val="000000"/>
          <w:sz w:val="28"/>
          <w:szCs w:val="28"/>
          <w:lang w:val="ro-RO"/>
        </w:rPr>
        <w:t xml:space="preserve"> </w:t>
      </w:r>
      <w:r w:rsidR="008410ED" w:rsidRPr="00D26724">
        <w:rPr>
          <w:rStyle w:val="Strong"/>
          <w:rFonts w:ascii="Times New Roman" w:hAnsi="Times New Roman" w:cs="Times New Roman"/>
          <w:b w:val="0"/>
          <w:color w:val="000000"/>
          <w:sz w:val="28"/>
          <w:szCs w:val="28"/>
          <w:lang w:val="ro-RO"/>
        </w:rPr>
        <w:t>cetăţean croat</w:t>
      </w:r>
      <w:r w:rsidRPr="00D26724">
        <w:rPr>
          <w:rStyle w:val="Strong"/>
          <w:rFonts w:ascii="Times New Roman" w:hAnsi="Times New Roman" w:cs="Times New Roman"/>
          <w:b w:val="0"/>
          <w:color w:val="000000"/>
          <w:sz w:val="28"/>
          <w:szCs w:val="28"/>
          <w:lang w:val="ro-RO"/>
        </w:rPr>
        <w:t xml:space="preserve"> </w:t>
      </w:r>
      <w:r w:rsidR="008410ED" w:rsidRPr="00D26724">
        <w:rPr>
          <w:rStyle w:val="Strong"/>
          <w:rFonts w:ascii="Times New Roman" w:hAnsi="Times New Roman" w:cs="Times New Roman"/>
          <w:b w:val="0"/>
          <w:color w:val="000000"/>
          <w:sz w:val="28"/>
          <w:szCs w:val="28"/>
          <w:lang w:val="ro-RO"/>
        </w:rPr>
        <w:t>condamnat de o instanţă din</w:t>
      </w:r>
      <w:r w:rsidRPr="00D26724">
        <w:rPr>
          <w:rStyle w:val="Strong"/>
          <w:rFonts w:ascii="Times New Roman" w:hAnsi="Times New Roman" w:cs="Times New Roman"/>
          <w:b w:val="0"/>
          <w:color w:val="000000"/>
          <w:sz w:val="28"/>
          <w:szCs w:val="28"/>
          <w:lang w:val="ro-RO"/>
        </w:rPr>
        <w:t xml:space="preserve"> Miskolc, </w:t>
      </w:r>
      <w:r w:rsidR="008410ED" w:rsidRPr="00D26724">
        <w:rPr>
          <w:rStyle w:val="Strong"/>
          <w:rFonts w:ascii="Times New Roman" w:hAnsi="Times New Roman" w:cs="Times New Roman"/>
          <w:b w:val="0"/>
          <w:color w:val="000000"/>
          <w:sz w:val="28"/>
          <w:szCs w:val="28"/>
          <w:lang w:val="ro-RO"/>
        </w:rPr>
        <w:t>Ungaria</w:t>
      </w:r>
      <w:r w:rsidRPr="00D26724">
        <w:rPr>
          <w:rStyle w:val="Strong"/>
          <w:rFonts w:ascii="Times New Roman" w:hAnsi="Times New Roman" w:cs="Times New Roman"/>
          <w:b w:val="0"/>
          <w:color w:val="000000"/>
          <w:sz w:val="28"/>
          <w:szCs w:val="28"/>
          <w:lang w:val="ro-RO"/>
        </w:rPr>
        <w:t xml:space="preserve"> </w:t>
      </w:r>
      <w:r w:rsidR="008410ED" w:rsidRPr="00D26724">
        <w:rPr>
          <w:rStyle w:val="Strong"/>
          <w:rFonts w:ascii="Times New Roman" w:hAnsi="Times New Roman" w:cs="Times New Roman"/>
          <w:b w:val="0"/>
          <w:color w:val="000000"/>
          <w:sz w:val="28"/>
          <w:szCs w:val="28"/>
          <w:lang w:val="ro-RO"/>
        </w:rPr>
        <w:t>la o pedeapsă de 12 luni închisoare pentru săvârşirea infracţiunii de furt</w:t>
      </w:r>
      <w:r w:rsidRPr="00D26724">
        <w:rPr>
          <w:rStyle w:val="Strong"/>
          <w:rFonts w:ascii="Times New Roman" w:hAnsi="Times New Roman" w:cs="Times New Roman"/>
          <w:b w:val="0"/>
          <w:color w:val="000000"/>
          <w:sz w:val="28"/>
          <w:szCs w:val="28"/>
          <w:lang w:val="ro-RO"/>
        </w:rPr>
        <w:t xml:space="preserve">. </w:t>
      </w:r>
      <w:r w:rsidR="008410ED" w:rsidRPr="00D26724">
        <w:rPr>
          <w:rStyle w:val="Strong"/>
          <w:rFonts w:ascii="Times New Roman" w:hAnsi="Times New Roman" w:cs="Times New Roman"/>
          <w:b w:val="0"/>
          <w:color w:val="000000"/>
          <w:sz w:val="28"/>
          <w:szCs w:val="28"/>
          <w:lang w:val="ro-RO"/>
        </w:rPr>
        <w:t xml:space="preserve">Acesta s-a născut în </w:t>
      </w:r>
      <w:r w:rsidRPr="00D26724">
        <w:rPr>
          <w:rStyle w:val="Strong"/>
          <w:rFonts w:ascii="Times New Roman" w:hAnsi="Times New Roman" w:cs="Times New Roman"/>
          <w:b w:val="0"/>
          <w:color w:val="000000"/>
          <w:sz w:val="28"/>
          <w:szCs w:val="28"/>
          <w:lang w:val="ro-RO"/>
        </w:rPr>
        <w:t>Zagreb.</w:t>
      </w:r>
    </w:p>
    <w:p w14:paraId="5B846C47" w14:textId="15E8A8CB" w:rsidR="00CE1B85" w:rsidRPr="00D26724" w:rsidRDefault="008410ED"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Autoritatea competentă</w:t>
      </w:r>
      <w:r w:rsidR="00CE1B85" w:rsidRPr="00D26724">
        <w:rPr>
          <w:rStyle w:val="Strong"/>
          <w:rFonts w:ascii="Times New Roman" w:hAnsi="Times New Roman" w:cs="Times New Roman"/>
          <w:b w:val="0"/>
          <w:i/>
          <w:color w:val="000000"/>
          <w:sz w:val="28"/>
          <w:szCs w:val="28"/>
          <w:lang w:val="ro-RO"/>
        </w:rPr>
        <w:t>:</w:t>
      </w:r>
    </w:p>
    <w:p w14:paraId="023ABAD6" w14:textId="22A5F8FF" w:rsidR="00CE1B85" w:rsidRPr="00D26724" w:rsidRDefault="008410ED"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Limbă</w:t>
      </w:r>
      <w:r w:rsidR="00CE1B85" w:rsidRPr="00D26724">
        <w:rPr>
          <w:rStyle w:val="Strong"/>
          <w:rFonts w:ascii="Times New Roman" w:hAnsi="Times New Roman" w:cs="Times New Roman"/>
          <w:b w:val="0"/>
          <w:i/>
          <w:color w:val="000000"/>
          <w:sz w:val="28"/>
          <w:szCs w:val="28"/>
          <w:lang w:val="ro-RO"/>
        </w:rPr>
        <w:t>:</w:t>
      </w:r>
    </w:p>
    <w:p w14:paraId="221E4B75" w14:textId="77777777" w:rsidR="00122317" w:rsidRPr="00D26724" w:rsidRDefault="00122317" w:rsidP="00E0359E">
      <w:pPr>
        <w:spacing w:after="160" w:line="240" w:lineRule="auto"/>
        <w:jc w:val="both"/>
        <w:rPr>
          <w:rStyle w:val="Strong"/>
          <w:rFonts w:ascii="Times New Roman" w:hAnsi="Times New Roman" w:cs="Times New Roman"/>
          <w:b w:val="0"/>
          <w:color w:val="000000"/>
          <w:sz w:val="28"/>
          <w:szCs w:val="28"/>
          <w:lang w:val="ro-RO"/>
        </w:rPr>
      </w:pPr>
    </w:p>
    <w:p w14:paraId="7F418552" w14:textId="07149ECE" w:rsidR="00122317" w:rsidRPr="00D26724" w:rsidRDefault="00122317"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3. </w:t>
      </w:r>
      <w:r w:rsidR="00F003A0" w:rsidRPr="00D26724">
        <w:rPr>
          <w:rStyle w:val="Strong"/>
          <w:rFonts w:ascii="Times New Roman" w:hAnsi="Times New Roman" w:cs="Times New Roman"/>
          <w:b w:val="0"/>
          <w:color w:val="000000"/>
          <w:sz w:val="28"/>
          <w:szCs w:val="28"/>
          <w:lang w:val="ro-RO"/>
        </w:rPr>
        <w:t>Cetăţeanul român</w:t>
      </w:r>
      <w:r w:rsidRPr="00D26724">
        <w:rPr>
          <w:rStyle w:val="Strong"/>
          <w:rFonts w:ascii="Times New Roman" w:hAnsi="Times New Roman" w:cs="Times New Roman"/>
          <w:b w:val="0"/>
          <w:color w:val="000000"/>
          <w:sz w:val="28"/>
          <w:szCs w:val="28"/>
          <w:lang w:val="ro-RO"/>
        </w:rPr>
        <w:t xml:space="preserve"> Florin Radu </w:t>
      </w:r>
      <w:r w:rsidR="00F003A0" w:rsidRPr="00D26724">
        <w:rPr>
          <w:rStyle w:val="Strong"/>
          <w:rFonts w:ascii="Times New Roman" w:hAnsi="Times New Roman" w:cs="Times New Roman"/>
          <w:b w:val="0"/>
          <w:color w:val="000000"/>
          <w:sz w:val="28"/>
          <w:szCs w:val="28"/>
          <w:lang w:val="ro-RO"/>
        </w:rPr>
        <w:t>a fost condamnat de</w:t>
      </w:r>
      <w:r w:rsidR="00270020" w:rsidRPr="00D26724">
        <w:rPr>
          <w:rStyle w:val="Strong"/>
          <w:rFonts w:ascii="Times New Roman" w:hAnsi="Times New Roman" w:cs="Times New Roman"/>
          <w:b w:val="0"/>
          <w:color w:val="000000"/>
          <w:sz w:val="28"/>
          <w:szCs w:val="28"/>
          <w:lang w:val="ro-RO"/>
        </w:rPr>
        <w:t xml:space="preserve"> </w:t>
      </w:r>
      <w:r w:rsidR="00F003A0" w:rsidRPr="00D26724">
        <w:rPr>
          <w:rStyle w:val="Strong"/>
          <w:rFonts w:ascii="Times New Roman" w:hAnsi="Times New Roman" w:cs="Times New Roman"/>
          <w:b w:val="0"/>
          <w:color w:val="000000"/>
          <w:sz w:val="28"/>
          <w:szCs w:val="28"/>
          <w:lang w:val="ro-RO"/>
        </w:rPr>
        <w:t>Judecătoria Kaunas, Secţia penală, la data de 1 i</w:t>
      </w:r>
      <w:r w:rsidR="00270020" w:rsidRPr="00D26724">
        <w:rPr>
          <w:rStyle w:val="Strong"/>
          <w:rFonts w:ascii="Times New Roman" w:hAnsi="Times New Roman" w:cs="Times New Roman"/>
          <w:b w:val="0"/>
          <w:color w:val="000000"/>
          <w:sz w:val="28"/>
          <w:szCs w:val="28"/>
          <w:lang w:val="ro-RO"/>
        </w:rPr>
        <w:t>un</w:t>
      </w:r>
      <w:r w:rsidR="00F003A0" w:rsidRPr="00D26724">
        <w:rPr>
          <w:rStyle w:val="Strong"/>
          <w:rFonts w:ascii="Times New Roman" w:hAnsi="Times New Roman" w:cs="Times New Roman"/>
          <w:b w:val="0"/>
          <w:color w:val="000000"/>
          <w:sz w:val="28"/>
          <w:szCs w:val="28"/>
          <w:lang w:val="ro-RO"/>
        </w:rPr>
        <w:t>i</w:t>
      </w:r>
      <w:r w:rsidR="00270020" w:rsidRPr="00D26724">
        <w:rPr>
          <w:rStyle w:val="Strong"/>
          <w:rFonts w:ascii="Times New Roman" w:hAnsi="Times New Roman" w:cs="Times New Roman"/>
          <w:b w:val="0"/>
          <w:color w:val="000000"/>
          <w:sz w:val="28"/>
          <w:szCs w:val="28"/>
          <w:lang w:val="ro-RO"/>
        </w:rPr>
        <w:t>e 2015</w:t>
      </w:r>
      <w:r w:rsidRPr="00D26724">
        <w:rPr>
          <w:rStyle w:val="Strong"/>
          <w:rFonts w:ascii="Times New Roman" w:hAnsi="Times New Roman" w:cs="Times New Roman"/>
          <w:b w:val="0"/>
          <w:color w:val="000000"/>
          <w:sz w:val="28"/>
          <w:szCs w:val="28"/>
          <w:lang w:val="ro-RO"/>
        </w:rPr>
        <w:t xml:space="preserve"> </w:t>
      </w:r>
      <w:r w:rsidR="00F003A0" w:rsidRPr="00D26724">
        <w:rPr>
          <w:rStyle w:val="Strong"/>
          <w:rFonts w:ascii="Times New Roman" w:hAnsi="Times New Roman" w:cs="Times New Roman"/>
          <w:b w:val="0"/>
          <w:color w:val="000000"/>
          <w:sz w:val="28"/>
          <w:szCs w:val="28"/>
          <w:lang w:val="ro-RO"/>
        </w:rPr>
        <w:t xml:space="preserve">la o pedeapsă de </w:t>
      </w:r>
      <w:r w:rsidR="00270020" w:rsidRPr="00D26724">
        <w:rPr>
          <w:rStyle w:val="Strong"/>
          <w:rFonts w:ascii="Times New Roman" w:hAnsi="Times New Roman" w:cs="Times New Roman"/>
          <w:b w:val="0"/>
          <w:color w:val="000000"/>
          <w:sz w:val="28"/>
          <w:szCs w:val="28"/>
          <w:lang w:val="ro-RO"/>
        </w:rPr>
        <w:t xml:space="preserve">15 </w:t>
      </w:r>
      <w:r w:rsidR="00E0359E">
        <w:rPr>
          <w:rStyle w:val="Strong"/>
          <w:rFonts w:ascii="Times New Roman" w:hAnsi="Times New Roman" w:cs="Times New Roman"/>
          <w:b w:val="0"/>
          <w:color w:val="000000"/>
          <w:sz w:val="28"/>
          <w:szCs w:val="28"/>
          <w:lang w:val="ro-RO"/>
        </w:rPr>
        <w:t>ani închisoare</w:t>
      </w:r>
      <w:r w:rsidR="00F003A0" w:rsidRPr="00D26724">
        <w:rPr>
          <w:rStyle w:val="Strong"/>
          <w:rFonts w:ascii="Times New Roman" w:hAnsi="Times New Roman" w:cs="Times New Roman"/>
          <w:b w:val="0"/>
          <w:color w:val="000000"/>
          <w:sz w:val="28"/>
          <w:szCs w:val="28"/>
          <w:lang w:val="ro-RO"/>
        </w:rPr>
        <w:t xml:space="preserve"> pentru săvârşirea a două infracţiuni de omor, în cursul anului</w:t>
      </w:r>
      <w:r w:rsidR="00270020" w:rsidRPr="00D26724">
        <w:rPr>
          <w:rStyle w:val="Strong"/>
          <w:rFonts w:ascii="Times New Roman" w:hAnsi="Times New Roman" w:cs="Times New Roman"/>
          <w:b w:val="0"/>
          <w:color w:val="000000"/>
          <w:sz w:val="28"/>
          <w:szCs w:val="28"/>
          <w:lang w:val="ro-RO"/>
        </w:rPr>
        <w:t xml:space="preserve"> 2013. </w:t>
      </w:r>
      <w:r w:rsidR="00F003A0" w:rsidRPr="00D26724">
        <w:rPr>
          <w:rStyle w:val="Strong"/>
          <w:rFonts w:ascii="Times New Roman" w:hAnsi="Times New Roman" w:cs="Times New Roman"/>
          <w:b w:val="0"/>
          <w:color w:val="000000"/>
          <w:sz w:val="28"/>
          <w:szCs w:val="28"/>
          <w:lang w:val="ro-RO"/>
        </w:rPr>
        <w:t>La data de 7 iulie</w:t>
      </w:r>
      <w:r w:rsidR="00270020" w:rsidRPr="00D26724">
        <w:rPr>
          <w:rStyle w:val="Strong"/>
          <w:rFonts w:ascii="Times New Roman" w:hAnsi="Times New Roman" w:cs="Times New Roman"/>
          <w:b w:val="0"/>
          <w:color w:val="000000"/>
          <w:sz w:val="28"/>
          <w:szCs w:val="28"/>
          <w:lang w:val="ro-RO"/>
        </w:rPr>
        <w:t xml:space="preserve"> 2020</w:t>
      </w:r>
      <w:r w:rsidR="00E0359E">
        <w:rPr>
          <w:rStyle w:val="Strong"/>
          <w:rFonts w:ascii="Times New Roman" w:hAnsi="Times New Roman" w:cs="Times New Roman"/>
          <w:b w:val="0"/>
          <w:color w:val="000000"/>
          <w:sz w:val="28"/>
          <w:szCs w:val="28"/>
          <w:lang w:val="ro-RO"/>
        </w:rPr>
        <w:t>,</w:t>
      </w:r>
      <w:r w:rsidR="00270020" w:rsidRPr="00D26724">
        <w:rPr>
          <w:rStyle w:val="Strong"/>
          <w:rFonts w:ascii="Times New Roman" w:hAnsi="Times New Roman" w:cs="Times New Roman"/>
          <w:b w:val="0"/>
          <w:color w:val="000000"/>
          <w:sz w:val="28"/>
          <w:szCs w:val="28"/>
          <w:lang w:val="ro-RO"/>
        </w:rPr>
        <w:t xml:space="preserve"> </w:t>
      </w:r>
      <w:r w:rsidR="00F003A0" w:rsidRPr="00D26724">
        <w:rPr>
          <w:rStyle w:val="Strong"/>
          <w:rFonts w:ascii="Times New Roman" w:hAnsi="Times New Roman" w:cs="Times New Roman"/>
          <w:b w:val="0"/>
          <w:color w:val="000000"/>
          <w:sz w:val="28"/>
          <w:szCs w:val="28"/>
          <w:lang w:val="ro-RO"/>
        </w:rPr>
        <w:t>autoritatea competentă lituaniană intenţionează să transfere hotărârea în</w:t>
      </w:r>
      <w:r w:rsidR="00270020" w:rsidRPr="00D26724">
        <w:rPr>
          <w:rStyle w:val="Strong"/>
          <w:rFonts w:ascii="Times New Roman" w:hAnsi="Times New Roman" w:cs="Times New Roman"/>
          <w:b w:val="0"/>
          <w:color w:val="000000"/>
          <w:sz w:val="28"/>
          <w:szCs w:val="28"/>
          <w:lang w:val="ro-RO"/>
        </w:rPr>
        <w:t xml:space="preserve"> R</w:t>
      </w:r>
      <w:r w:rsidR="00F003A0" w:rsidRPr="00D26724">
        <w:rPr>
          <w:rStyle w:val="Strong"/>
          <w:rFonts w:ascii="Times New Roman" w:hAnsi="Times New Roman" w:cs="Times New Roman"/>
          <w:b w:val="0"/>
          <w:color w:val="000000"/>
          <w:sz w:val="28"/>
          <w:szCs w:val="28"/>
          <w:lang w:val="ro-RO"/>
        </w:rPr>
        <w:t>omâ</w:t>
      </w:r>
      <w:r w:rsidR="00270020" w:rsidRPr="00D26724">
        <w:rPr>
          <w:rStyle w:val="Strong"/>
          <w:rFonts w:ascii="Times New Roman" w:hAnsi="Times New Roman" w:cs="Times New Roman"/>
          <w:b w:val="0"/>
          <w:color w:val="000000"/>
          <w:sz w:val="28"/>
          <w:szCs w:val="28"/>
          <w:lang w:val="ro-RO"/>
        </w:rPr>
        <w:t>nia.</w:t>
      </w:r>
    </w:p>
    <w:p w14:paraId="0FA48604" w14:textId="280E56F1" w:rsidR="00CE1B85" w:rsidRPr="00D26724" w:rsidRDefault="008410ED"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lastRenderedPageBreak/>
        <w:t>Autoritatea competentă</w:t>
      </w:r>
      <w:r w:rsidR="00CE1B85" w:rsidRPr="00D26724">
        <w:rPr>
          <w:rStyle w:val="Strong"/>
          <w:rFonts w:ascii="Times New Roman" w:hAnsi="Times New Roman" w:cs="Times New Roman"/>
          <w:b w:val="0"/>
          <w:i/>
          <w:color w:val="000000"/>
          <w:sz w:val="28"/>
          <w:szCs w:val="28"/>
          <w:lang w:val="ro-RO"/>
        </w:rPr>
        <w:t>:</w:t>
      </w:r>
    </w:p>
    <w:p w14:paraId="2100D2CA" w14:textId="45F34ACF" w:rsidR="00122317" w:rsidRPr="00D26724" w:rsidRDefault="008410ED"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Limbă</w:t>
      </w:r>
      <w:r w:rsidR="00CE1B85" w:rsidRPr="00D26724">
        <w:rPr>
          <w:rStyle w:val="Strong"/>
          <w:rFonts w:ascii="Times New Roman" w:hAnsi="Times New Roman" w:cs="Times New Roman"/>
          <w:b w:val="0"/>
          <w:i/>
          <w:color w:val="000000"/>
          <w:sz w:val="28"/>
          <w:szCs w:val="28"/>
          <w:lang w:val="ro-RO"/>
        </w:rPr>
        <w:t>:</w:t>
      </w:r>
    </w:p>
    <w:p w14:paraId="37A363AE" w14:textId="3F82418F" w:rsidR="0032512F" w:rsidRPr="00D26724" w:rsidRDefault="00270020" w:rsidP="00E0359E">
      <w:pPr>
        <w:suppressAutoHyphens/>
        <w:autoSpaceDN w:val="0"/>
        <w:spacing w:after="160" w:line="240" w:lineRule="auto"/>
        <w:jc w:val="both"/>
        <w:textAlignment w:val="baseline"/>
        <w:rPr>
          <w:rStyle w:val="Strong"/>
          <w:rFonts w:ascii="Times New Roman" w:hAnsi="Times New Roman" w:cs="Times New Roman"/>
          <w:color w:val="365F91" w:themeColor="accent1" w:themeShade="BF"/>
          <w:sz w:val="28"/>
          <w:szCs w:val="28"/>
          <w:lang w:val="ro-RO"/>
        </w:rPr>
      </w:pPr>
      <w:r w:rsidRPr="00D26724">
        <w:rPr>
          <w:rFonts w:ascii="Times New Roman" w:hAnsi="Times New Roman" w:cs="Times New Roman"/>
          <w:b/>
          <w:bCs/>
          <w:color w:val="365F91" w:themeColor="accent1" w:themeShade="BF"/>
          <w:sz w:val="28"/>
          <w:szCs w:val="28"/>
          <w:lang w:val="ro-RO"/>
        </w:rPr>
        <w:t xml:space="preserve">A. III. </w:t>
      </w:r>
      <w:r w:rsidR="00716156" w:rsidRPr="00D26724">
        <w:rPr>
          <w:rFonts w:ascii="Times New Roman" w:hAnsi="Times New Roman" w:cs="Times New Roman"/>
          <w:b/>
          <w:bCs/>
          <w:color w:val="365F91" w:themeColor="accent1" w:themeShade="BF"/>
          <w:sz w:val="28"/>
          <w:szCs w:val="28"/>
          <w:lang w:val="ro-RO"/>
        </w:rPr>
        <w:t>Speţa nr.</w:t>
      </w:r>
      <w:r w:rsidRPr="00D26724">
        <w:rPr>
          <w:rFonts w:ascii="Times New Roman" w:hAnsi="Times New Roman" w:cs="Times New Roman"/>
          <w:b/>
          <w:bCs/>
          <w:color w:val="365F91" w:themeColor="accent1" w:themeShade="BF"/>
          <w:sz w:val="28"/>
          <w:szCs w:val="28"/>
          <w:lang w:val="ro-RO"/>
        </w:rPr>
        <w:t xml:space="preserve"> 2, </w:t>
      </w:r>
      <w:r w:rsidR="00716156" w:rsidRPr="00D26724">
        <w:rPr>
          <w:rFonts w:ascii="Times New Roman" w:hAnsi="Times New Roman" w:cs="Times New Roman"/>
          <w:b/>
          <w:bCs/>
          <w:color w:val="365F91" w:themeColor="accent1" w:themeShade="BF"/>
          <w:sz w:val="28"/>
          <w:szCs w:val="28"/>
          <w:lang w:val="ro-RO"/>
        </w:rPr>
        <w:t>continuarea Speţei nr.</w:t>
      </w:r>
      <w:r w:rsidRPr="00D26724">
        <w:rPr>
          <w:rFonts w:ascii="Times New Roman" w:hAnsi="Times New Roman" w:cs="Times New Roman"/>
          <w:b/>
          <w:bCs/>
          <w:color w:val="365F91" w:themeColor="accent1" w:themeShade="BF"/>
          <w:sz w:val="28"/>
          <w:szCs w:val="28"/>
          <w:lang w:val="ro-RO"/>
        </w:rPr>
        <w:t xml:space="preserve"> 1:</w:t>
      </w:r>
    </w:p>
    <w:p w14:paraId="1233CAF4" w14:textId="6B1953B0" w:rsidR="0032512F" w:rsidRPr="00D26724" w:rsidRDefault="00BE1FF4"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În cadrul procedurii de recunoaştere desfăşurate în</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Germania</w:t>
      </w:r>
      <w:r w:rsidR="00E0359E">
        <w:rPr>
          <w:rStyle w:val="Strong"/>
          <w:rFonts w:ascii="Times New Roman" w:hAnsi="Times New Roman" w:cs="Times New Roman"/>
          <w:b w:val="0"/>
          <w:color w:val="000000"/>
          <w:sz w:val="28"/>
          <w:szCs w:val="28"/>
          <w:lang w:val="ro-RO"/>
        </w:rPr>
        <w:t>,</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s-a constatat faptul că</w:t>
      </w:r>
      <w:r w:rsidR="0032512F" w:rsidRPr="00D26724">
        <w:rPr>
          <w:rStyle w:val="Strong"/>
          <w:rFonts w:ascii="Times New Roman" w:hAnsi="Times New Roman" w:cs="Times New Roman"/>
          <w:b w:val="0"/>
          <w:color w:val="000000"/>
          <w:sz w:val="28"/>
          <w:szCs w:val="28"/>
          <w:lang w:val="ro-RO"/>
        </w:rPr>
        <w:t xml:space="preserve"> Schulz </w:t>
      </w:r>
      <w:r w:rsidRPr="00D26724">
        <w:rPr>
          <w:rStyle w:val="Strong"/>
          <w:rFonts w:ascii="Times New Roman" w:hAnsi="Times New Roman" w:cs="Times New Roman"/>
          <w:b w:val="0"/>
          <w:color w:val="000000"/>
          <w:sz w:val="28"/>
          <w:szCs w:val="28"/>
          <w:lang w:val="ro-RO"/>
        </w:rPr>
        <w:t>nu a fost prezent la procesul penal din Polonia</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În momentul în care a fost găsit fără bilet la data de</w:t>
      </w:r>
      <w:r w:rsidR="0032512F" w:rsidRPr="00D26724">
        <w:rPr>
          <w:rStyle w:val="Strong"/>
          <w:rFonts w:ascii="Times New Roman" w:hAnsi="Times New Roman" w:cs="Times New Roman"/>
          <w:b w:val="0"/>
          <w:color w:val="000000"/>
          <w:sz w:val="28"/>
          <w:szCs w:val="28"/>
          <w:lang w:val="ro-RO"/>
        </w:rPr>
        <w:t xml:space="preserve"> 7 </w:t>
      </w:r>
      <w:r w:rsidRPr="00D26724">
        <w:rPr>
          <w:rStyle w:val="Strong"/>
          <w:rFonts w:ascii="Times New Roman" w:hAnsi="Times New Roman" w:cs="Times New Roman"/>
          <w:b w:val="0"/>
          <w:color w:val="000000"/>
          <w:sz w:val="28"/>
          <w:szCs w:val="28"/>
          <w:lang w:val="ro-RO"/>
        </w:rPr>
        <w:t>iunie</w:t>
      </w:r>
      <w:r w:rsidR="0032512F" w:rsidRPr="00D26724">
        <w:rPr>
          <w:rStyle w:val="Strong"/>
          <w:rFonts w:ascii="Times New Roman" w:hAnsi="Times New Roman" w:cs="Times New Roman"/>
          <w:b w:val="0"/>
          <w:color w:val="000000"/>
          <w:sz w:val="28"/>
          <w:szCs w:val="28"/>
          <w:lang w:val="ro-RO"/>
        </w:rPr>
        <w:t xml:space="preserve"> 2010</w:t>
      </w:r>
      <w:r w:rsidR="003B0EE8" w:rsidRPr="00D26724">
        <w:rPr>
          <w:rStyle w:val="Strong"/>
          <w:rFonts w:ascii="Times New Roman" w:hAnsi="Times New Roman" w:cs="Times New Roman"/>
          <w:b w:val="0"/>
          <w:color w:val="000000"/>
          <w:sz w:val="28"/>
          <w:szCs w:val="28"/>
          <w:lang w:val="ro-RO"/>
        </w:rPr>
        <w:t>,</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a fost arestat şi a rămas în detenţie</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 xml:space="preserve">până în momentul evadării </w:t>
      </w:r>
      <w:r w:rsidR="00E0359E">
        <w:rPr>
          <w:rStyle w:val="Strong"/>
          <w:rFonts w:ascii="Times New Roman" w:hAnsi="Times New Roman" w:cs="Times New Roman"/>
          <w:b w:val="0"/>
          <w:color w:val="000000"/>
          <w:sz w:val="28"/>
          <w:szCs w:val="28"/>
          <w:lang w:val="ro-RO"/>
        </w:rPr>
        <w:t xml:space="preserve">violente </w:t>
      </w:r>
      <w:r w:rsidRPr="00D26724">
        <w:rPr>
          <w:rStyle w:val="Strong"/>
          <w:rFonts w:ascii="Times New Roman" w:hAnsi="Times New Roman" w:cs="Times New Roman"/>
          <w:b w:val="0"/>
          <w:color w:val="000000"/>
          <w:sz w:val="28"/>
          <w:szCs w:val="28"/>
          <w:lang w:val="ro-RO"/>
        </w:rPr>
        <w:t>din închisoare la data de</w:t>
      </w:r>
      <w:r w:rsidR="0032512F" w:rsidRPr="00D26724">
        <w:rPr>
          <w:rStyle w:val="Strong"/>
          <w:rFonts w:ascii="Times New Roman" w:hAnsi="Times New Roman" w:cs="Times New Roman"/>
          <w:b w:val="0"/>
          <w:color w:val="000000"/>
          <w:sz w:val="28"/>
          <w:szCs w:val="28"/>
          <w:lang w:val="ro-RO"/>
        </w:rPr>
        <w:t xml:space="preserve"> 8 </w:t>
      </w:r>
      <w:r w:rsidRPr="00D26724">
        <w:rPr>
          <w:rStyle w:val="Strong"/>
          <w:rFonts w:ascii="Times New Roman" w:hAnsi="Times New Roman" w:cs="Times New Roman"/>
          <w:b w:val="0"/>
          <w:color w:val="000000"/>
          <w:sz w:val="28"/>
          <w:szCs w:val="28"/>
          <w:lang w:val="ro-RO"/>
        </w:rPr>
        <w:t>iulie</w:t>
      </w:r>
      <w:r w:rsidR="0032512F" w:rsidRPr="00D26724">
        <w:rPr>
          <w:rStyle w:val="Strong"/>
          <w:rFonts w:ascii="Times New Roman" w:hAnsi="Times New Roman" w:cs="Times New Roman"/>
          <w:b w:val="0"/>
          <w:color w:val="000000"/>
          <w:sz w:val="28"/>
          <w:szCs w:val="28"/>
          <w:lang w:val="ro-RO"/>
        </w:rPr>
        <w:t xml:space="preserve"> 2010. </w:t>
      </w:r>
      <w:r w:rsidR="003B0EE8" w:rsidRPr="00D26724">
        <w:rPr>
          <w:rStyle w:val="Strong"/>
          <w:rFonts w:ascii="Times New Roman" w:hAnsi="Times New Roman" w:cs="Times New Roman"/>
          <w:b w:val="0"/>
          <w:color w:val="000000"/>
          <w:sz w:val="28"/>
          <w:szCs w:val="28"/>
          <w:lang w:val="ro-RO"/>
        </w:rPr>
        <w:t>După evadare, în luna a</w:t>
      </w:r>
      <w:r w:rsidR="00F86B7D" w:rsidRPr="00D26724">
        <w:rPr>
          <w:rStyle w:val="Strong"/>
          <w:rFonts w:ascii="Times New Roman" w:hAnsi="Times New Roman" w:cs="Times New Roman"/>
          <w:b w:val="0"/>
          <w:color w:val="000000"/>
          <w:sz w:val="28"/>
          <w:szCs w:val="28"/>
          <w:lang w:val="ro-RO"/>
        </w:rPr>
        <w:t>ugust 2010</w:t>
      </w:r>
      <w:r w:rsidR="003B0EE8" w:rsidRPr="00D26724">
        <w:rPr>
          <w:rStyle w:val="Strong"/>
          <w:rFonts w:ascii="Times New Roman" w:hAnsi="Times New Roman" w:cs="Times New Roman"/>
          <w:b w:val="0"/>
          <w:color w:val="000000"/>
          <w:sz w:val="28"/>
          <w:szCs w:val="28"/>
          <w:lang w:val="ro-RO"/>
        </w:rPr>
        <w:t xml:space="preserve">, acesta a fost citat la adresa din Varşovia </w:t>
      </w:r>
      <w:r w:rsidR="003B0EE8" w:rsidRPr="00E0359E">
        <w:rPr>
          <w:rStyle w:val="Strong"/>
          <w:rFonts w:ascii="Times New Roman" w:hAnsi="Times New Roman" w:cs="Times New Roman"/>
          <w:b w:val="0"/>
          <w:sz w:val="28"/>
          <w:szCs w:val="28"/>
          <w:lang w:val="ro-RO"/>
        </w:rPr>
        <w:t xml:space="preserve">unde avea </w:t>
      </w:r>
      <w:r w:rsidR="00E0359E" w:rsidRPr="00E0359E">
        <w:rPr>
          <w:rStyle w:val="Strong"/>
          <w:rFonts w:ascii="Times New Roman" w:hAnsi="Times New Roman" w:cs="Times New Roman"/>
          <w:b w:val="0"/>
          <w:sz w:val="28"/>
          <w:szCs w:val="28"/>
          <w:lang w:val="ro-RO"/>
        </w:rPr>
        <w:t>domiciliul</w:t>
      </w:r>
      <w:r w:rsidR="0032512F" w:rsidRPr="00E0359E">
        <w:rPr>
          <w:rStyle w:val="Strong"/>
          <w:rFonts w:ascii="Times New Roman" w:hAnsi="Times New Roman" w:cs="Times New Roman"/>
          <w:b w:val="0"/>
          <w:sz w:val="28"/>
          <w:szCs w:val="28"/>
          <w:lang w:val="ro-RO"/>
        </w:rPr>
        <w:t xml:space="preserve">. </w:t>
      </w:r>
      <w:r w:rsidR="003B0EE8" w:rsidRPr="00E0359E">
        <w:rPr>
          <w:rStyle w:val="Strong"/>
          <w:rFonts w:ascii="Times New Roman" w:hAnsi="Times New Roman" w:cs="Times New Roman"/>
          <w:b w:val="0"/>
          <w:sz w:val="28"/>
          <w:szCs w:val="28"/>
          <w:lang w:val="ro-RO"/>
        </w:rPr>
        <w:t>Agentul procedural nu l-a găsit pe acesta la adresa respectivă</w:t>
      </w:r>
      <w:r w:rsidR="0032512F" w:rsidRPr="00E0359E">
        <w:rPr>
          <w:rStyle w:val="Strong"/>
          <w:rFonts w:ascii="Times New Roman" w:hAnsi="Times New Roman" w:cs="Times New Roman"/>
          <w:b w:val="0"/>
          <w:sz w:val="28"/>
          <w:szCs w:val="28"/>
          <w:lang w:val="ro-RO"/>
        </w:rPr>
        <w:t xml:space="preserve">. </w:t>
      </w:r>
      <w:r w:rsidR="003B0EE8" w:rsidRPr="00E0359E">
        <w:rPr>
          <w:rStyle w:val="Strong"/>
          <w:rFonts w:ascii="Times New Roman" w:hAnsi="Times New Roman" w:cs="Times New Roman"/>
          <w:b w:val="0"/>
          <w:sz w:val="28"/>
          <w:szCs w:val="28"/>
          <w:lang w:val="ro-RO"/>
        </w:rPr>
        <w:t xml:space="preserve">Acesta a mers şi </w:t>
      </w:r>
      <w:r w:rsidR="00601528" w:rsidRPr="00E0359E">
        <w:rPr>
          <w:rStyle w:val="Strong"/>
          <w:rFonts w:ascii="Times New Roman" w:hAnsi="Times New Roman" w:cs="Times New Roman"/>
          <w:b w:val="0"/>
          <w:sz w:val="28"/>
          <w:szCs w:val="28"/>
          <w:lang w:val="ro-RO"/>
        </w:rPr>
        <w:t>a doua oară la adresa respectivă</w:t>
      </w:r>
      <w:r w:rsidR="003B0EE8" w:rsidRPr="00E0359E">
        <w:rPr>
          <w:rStyle w:val="Strong"/>
          <w:rFonts w:ascii="Times New Roman" w:hAnsi="Times New Roman" w:cs="Times New Roman"/>
          <w:b w:val="0"/>
          <w:sz w:val="28"/>
          <w:szCs w:val="28"/>
          <w:lang w:val="ro-RO"/>
        </w:rPr>
        <w:t xml:space="preserve"> şi a proced</w:t>
      </w:r>
      <w:r w:rsidR="00E0359E" w:rsidRPr="00E0359E">
        <w:rPr>
          <w:rStyle w:val="Strong"/>
          <w:rFonts w:ascii="Times New Roman" w:hAnsi="Times New Roman" w:cs="Times New Roman"/>
          <w:b w:val="0"/>
          <w:sz w:val="28"/>
          <w:szCs w:val="28"/>
          <w:lang w:val="ro-RO"/>
        </w:rPr>
        <w:t>at la afişarea unei înştiinţări</w:t>
      </w:r>
      <w:r w:rsidR="003B0EE8" w:rsidRPr="00E0359E">
        <w:rPr>
          <w:rStyle w:val="Strong"/>
          <w:rFonts w:ascii="Times New Roman" w:hAnsi="Times New Roman" w:cs="Times New Roman"/>
          <w:b w:val="0"/>
          <w:sz w:val="28"/>
          <w:szCs w:val="28"/>
          <w:lang w:val="ro-RO"/>
        </w:rPr>
        <w:t xml:space="preserve"> în cuprinsul căreia se menţiona faptul că Sculz trebuie să ridice citaţia de la secţia de poliţie</w:t>
      </w:r>
      <w:r w:rsidR="0032512F" w:rsidRPr="00E0359E">
        <w:rPr>
          <w:rStyle w:val="Strong"/>
          <w:rFonts w:ascii="Times New Roman" w:hAnsi="Times New Roman" w:cs="Times New Roman"/>
          <w:b w:val="0"/>
          <w:sz w:val="28"/>
          <w:szCs w:val="28"/>
          <w:lang w:val="ro-RO"/>
        </w:rPr>
        <w:t xml:space="preserve">. </w:t>
      </w:r>
      <w:r w:rsidR="00601528" w:rsidRPr="00E0359E">
        <w:rPr>
          <w:rStyle w:val="Strong"/>
          <w:rFonts w:ascii="Times New Roman" w:hAnsi="Times New Roman" w:cs="Times New Roman"/>
          <w:b w:val="0"/>
          <w:sz w:val="28"/>
          <w:szCs w:val="28"/>
          <w:lang w:val="ro-RO"/>
        </w:rPr>
        <w:t xml:space="preserve">S-a constatat </w:t>
      </w:r>
      <w:r w:rsidR="00601528" w:rsidRPr="00D26724">
        <w:rPr>
          <w:rStyle w:val="Strong"/>
          <w:rFonts w:ascii="Times New Roman" w:hAnsi="Times New Roman" w:cs="Times New Roman"/>
          <w:b w:val="0"/>
          <w:color w:val="000000"/>
          <w:sz w:val="28"/>
          <w:szCs w:val="28"/>
          <w:lang w:val="ro-RO"/>
        </w:rPr>
        <w:t>faptul că citarea a fost realizată în conformitate cu dispoziţiile Codului de procedură penală polonez</w:t>
      </w:r>
      <w:r w:rsidR="0032512F" w:rsidRPr="00D26724">
        <w:rPr>
          <w:rStyle w:val="Strong"/>
          <w:rFonts w:ascii="Times New Roman" w:hAnsi="Times New Roman" w:cs="Times New Roman"/>
          <w:b w:val="0"/>
          <w:color w:val="000000"/>
          <w:sz w:val="28"/>
          <w:szCs w:val="28"/>
          <w:lang w:val="ro-RO"/>
        </w:rPr>
        <w:t xml:space="preserve">. </w:t>
      </w:r>
      <w:r w:rsidR="00601528" w:rsidRPr="00D26724">
        <w:rPr>
          <w:rStyle w:val="Strong"/>
          <w:rFonts w:ascii="Times New Roman" w:hAnsi="Times New Roman" w:cs="Times New Roman"/>
          <w:b w:val="0"/>
          <w:color w:val="000000"/>
          <w:sz w:val="28"/>
          <w:szCs w:val="28"/>
          <w:lang w:val="ro-RO"/>
        </w:rPr>
        <w:t>Din anul</w:t>
      </w:r>
      <w:r w:rsidR="0032512F" w:rsidRPr="00D26724">
        <w:rPr>
          <w:rStyle w:val="Strong"/>
          <w:rFonts w:ascii="Times New Roman" w:hAnsi="Times New Roman" w:cs="Times New Roman"/>
          <w:b w:val="0"/>
          <w:color w:val="000000"/>
          <w:sz w:val="28"/>
          <w:szCs w:val="28"/>
          <w:lang w:val="ro-RO"/>
        </w:rPr>
        <w:t xml:space="preserve"> 2010</w:t>
      </w:r>
      <w:r w:rsidR="00E0359E">
        <w:rPr>
          <w:rStyle w:val="Strong"/>
          <w:rFonts w:ascii="Times New Roman" w:hAnsi="Times New Roman" w:cs="Times New Roman"/>
          <w:b w:val="0"/>
          <w:color w:val="000000"/>
          <w:sz w:val="28"/>
          <w:szCs w:val="28"/>
          <w:lang w:val="ro-RO"/>
        </w:rPr>
        <w:t>,</w:t>
      </w:r>
      <w:r w:rsidR="0032512F" w:rsidRPr="00D26724">
        <w:rPr>
          <w:rStyle w:val="Strong"/>
          <w:rFonts w:ascii="Times New Roman" w:hAnsi="Times New Roman" w:cs="Times New Roman"/>
          <w:b w:val="0"/>
          <w:color w:val="000000"/>
          <w:sz w:val="28"/>
          <w:szCs w:val="28"/>
          <w:lang w:val="ro-RO"/>
        </w:rPr>
        <w:t xml:space="preserve"> </w:t>
      </w:r>
      <w:r w:rsidR="00601528" w:rsidRPr="00D26724">
        <w:rPr>
          <w:rStyle w:val="Strong"/>
          <w:rFonts w:ascii="Times New Roman" w:hAnsi="Times New Roman" w:cs="Times New Roman"/>
          <w:b w:val="0"/>
          <w:color w:val="000000"/>
          <w:sz w:val="28"/>
          <w:szCs w:val="28"/>
          <w:lang w:val="ro-RO"/>
        </w:rPr>
        <w:t>autorităţile poloneze</w:t>
      </w:r>
      <w:r w:rsidR="0032512F" w:rsidRPr="00D26724">
        <w:rPr>
          <w:rStyle w:val="Strong"/>
          <w:rFonts w:ascii="Times New Roman" w:hAnsi="Times New Roman" w:cs="Times New Roman"/>
          <w:b w:val="0"/>
          <w:color w:val="000000"/>
          <w:sz w:val="28"/>
          <w:szCs w:val="28"/>
          <w:lang w:val="ro-RO"/>
        </w:rPr>
        <w:t xml:space="preserve"> </w:t>
      </w:r>
      <w:r w:rsidR="00601528" w:rsidRPr="00D26724">
        <w:rPr>
          <w:rStyle w:val="Strong"/>
          <w:rFonts w:ascii="Times New Roman" w:hAnsi="Times New Roman" w:cs="Times New Roman"/>
          <w:b w:val="0"/>
          <w:color w:val="000000"/>
          <w:sz w:val="28"/>
          <w:szCs w:val="28"/>
          <w:lang w:val="ro-RO"/>
        </w:rPr>
        <w:t>au continuat să-l caute pe Schulz, fără succes</w:t>
      </w:r>
      <w:r w:rsidR="0032512F" w:rsidRPr="00D26724">
        <w:rPr>
          <w:rStyle w:val="Strong"/>
          <w:rFonts w:ascii="Times New Roman" w:hAnsi="Times New Roman" w:cs="Times New Roman"/>
          <w:b w:val="0"/>
          <w:color w:val="000000"/>
          <w:sz w:val="28"/>
          <w:szCs w:val="28"/>
          <w:lang w:val="ro-RO"/>
        </w:rPr>
        <w:t>.</w:t>
      </w:r>
    </w:p>
    <w:p w14:paraId="67FDA3B7" w14:textId="77777777" w:rsidR="0032512F" w:rsidRPr="00D26724" w:rsidRDefault="0032512F"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p>
    <w:p w14:paraId="087EA2B6" w14:textId="4E547351" w:rsidR="00270020" w:rsidRPr="00D26724" w:rsidRDefault="00601528"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În cadrul procedurilor desfăşurate în</w:t>
      </w:r>
      <w:r w:rsidR="0032512F" w:rsidRPr="00D26724">
        <w:rPr>
          <w:rStyle w:val="Strong"/>
          <w:rFonts w:ascii="Times New Roman" w:hAnsi="Times New Roman" w:cs="Times New Roman"/>
          <w:b w:val="0"/>
          <w:color w:val="000000"/>
          <w:sz w:val="28"/>
          <w:szCs w:val="28"/>
          <w:lang w:val="ro-RO"/>
        </w:rPr>
        <w:t xml:space="preserve"> </w:t>
      </w:r>
      <w:r w:rsidRPr="00D26724">
        <w:rPr>
          <w:rStyle w:val="Strong"/>
          <w:rFonts w:ascii="Times New Roman" w:hAnsi="Times New Roman" w:cs="Times New Roman"/>
          <w:b w:val="0"/>
          <w:color w:val="000000"/>
          <w:sz w:val="28"/>
          <w:szCs w:val="28"/>
          <w:lang w:val="ro-RO"/>
        </w:rPr>
        <w:t>Germania</w:t>
      </w:r>
      <w:r w:rsidR="0032512F" w:rsidRPr="00D26724">
        <w:rPr>
          <w:rStyle w:val="Strong"/>
          <w:rFonts w:ascii="Times New Roman" w:hAnsi="Times New Roman" w:cs="Times New Roman"/>
          <w:b w:val="0"/>
          <w:color w:val="000000"/>
          <w:sz w:val="28"/>
          <w:szCs w:val="28"/>
          <w:lang w:val="ro-RO"/>
        </w:rPr>
        <w:t xml:space="preserve">, Schulz </w:t>
      </w:r>
      <w:r w:rsidRPr="00D26724">
        <w:rPr>
          <w:rStyle w:val="Strong"/>
          <w:rFonts w:ascii="Times New Roman" w:hAnsi="Times New Roman" w:cs="Times New Roman"/>
          <w:b w:val="0"/>
          <w:color w:val="000000"/>
          <w:sz w:val="28"/>
          <w:szCs w:val="28"/>
          <w:lang w:val="ro-RO"/>
        </w:rPr>
        <w:t>a afirmat următoarele:</w:t>
      </w:r>
    </w:p>
    <w:p w14:paraId="7D34E3ED" w14:textId="58CBDAD8" w:rsidR="00270020" w:rsidRPr="00D26724" w:rsidRDefault="00270020"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 </w:t>
      </w:r>
      <w:r w:rsidR="00601528" w:rsidRPr="00D26724">
        <w:rPr>
          <w:rStyle w:val="Strong"/>
          <w:rFonts w:ascii="Times New Roman" w:hAnsi="Times New Roman" w:cs="Times New Roman"/>
          <w:b w:val="0"/>
          <w:color w:val="000000"/>
          <w:sz w:val="28"/>
          <w:szCs w:val="28"/>
          <w:lang w:val="ro-RO"/>
        </w:rPr>
        <w:t>nu a avut cunoştinţă de desfăşurarea procesului penal din Polonia</w:t>
      </w:r>
      <w:r w:rsidRPr="00D26724">
        <w:rPr>
          <w:rStyle w:val="Strong"/>
          <w:rFonts w:ascii="Times New Roman" w:hAnsi="Times New Roman" w:cs="Times New Roman"/>
          <w:b w:val="0"/>
          <w:color w:val="000000"/>
          <w:sz w:val="28"/>
          <w:szCs w:val="28"/>
          <w:lang w:val="ro-RO"/>
        </w:rPr>
        <w:t>;</w:t>
      </w:r>
    </w:p>
    <w:p w14:paraId="7118E3B2" w14:textId="0DCFAD64" w:rsidR="00270020" w:rsidRPr="00D26724" w:rsidRDefault="00270020"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 </w:t>
      </w:r>
      <w:r w:rsidR="00601528" w:rsidRPr="00D26724">
        <w:rPr>
          <w:rStyle w:val="Strong"/>
          <w:rFonts w:ascii="Times New Roman" w:hAnsi="Times New Roman" w:cs="Times New Roman"/>
          <w:b w:val="0"/>
          <w:color w:val="000000"/>
          <w:sz w:val="28"/>
          <w:szCs w:val="28"/>
          <w:lang w:val="ro-RO"/>
        </w:rPr>
        <w:t>a stat la domiciliul mamei sale încă din iulie</w:t>
      </w:r>
      <w:r w:rsidRPr="00D26724">
        <w:rPr>
          <w:rStyle w:val="Strong"/>
          <w:rFonts w:ascii="Times New Roman" w:hAnsi="Times New Roman" w:cs="Times New Roman"/>
          <w:b w:val="0"/>
          <w:color w:val="000000"/>
          <w:sz w:val="28"/>
          <w:szCs w:val="28"/>
          <w:lang w:val="ro-RO"/>
        </w:rPr>
        <w:t xml:space="preserve"> 2010;</w:t>
      </w:r>
    </w:p>
    <w:p w14:paraId="62E41361" w14:textId="1F95BB72" w:rsidR="00270020" w:rsidRPr="00D26724" w:rsidRDefault="00270020"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 </w:t>
      </w:r>
      <w:r w:rsidR="00601528" w:rsidRPr="00D26724">
        <w:rPr>
          <w:rStyle w:val="Strong"/>
          <w:rFonts w:ascii="Times New Roman" w:hAnsi="Times New Roman" w:cs="Times New Roman"/>
          <w:b w:val="0"/>
          <w:color w:val="000000"/>
          <w:sz w:val="28"/>
          <w:szCs w:val="28"/>
          <w:lang w:val="ro-RO"/>
        </w:rPr>
        <w:t>a recunoscut că a folosit transportul public fără bilet valabil</w:t>
      </w:r>
      <w:r w:rsidRPr="00D26724">
        <w:rPr>
          <w:rStyle w:val="Strong"/>
          <w:rFonts w:ascii="Times New Roman" w:hAnsi="Times New Roman" w:cs="Times New Roman"/>
          <w:b w:val="0"/>
          <w:color w:val="000000"/>
          <w:sz w:val="28"/>
          <w:szCs w:val="28"/>
          <w:lang w:val="ro-RO"/>
        </w:rPr>
        <w:t>;</w:t>
      </w:r>
    </w:p>
    <w:p w14:paraId="62C869D8" w14:textId="1BEB86F8" w:rsidR="0032512F" w:rsidRPr="00D26724" w:rsidRDefault="00270020"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 xml:space="preserve">- </w:t>
      </w:r>
      <w:r w:rsidR="00601528" w:rsidRPr="00D26724">
        <w:rPr>
          <w:rStyle w:val="Strong"/>
          <w:rFonts w:ascii="Times New Roman" w:hAnsi="Times New Roman" w:cs="Times New Roman"/>
          <w:b w:val="0"/>
          <w:color w:val="000000"/>
          <w:sz w:val="28"/>
          <w:szCs w:val="28"/>
          <w:lang w:val="ro-RO"/>
        </w:rPr>
        <w:t>a negat săvârşirea celorlalte infracţiuni reţinute în sarcina sa</w:t>
      </w:r>
      <w:r w:rsidR="0032512F" w:rsidRPr="00D26724">
        <w:rPr>
          <w:rStyle w:val="Strong"/>
          <w:rFonts w:ascii="Times New Roman" w:hAnsi="Times New Roman" w:cs="Times New Roman"/>
          <w:b w:val="0"/>
          <w:color w:val="000000"/>
          <w:sz w:val="28"/>
          <w:szCs w:val="28"/>
          <w:lang w:val="ro-RO"/>
        </w:rPr>
        <w:t>.</w:t>
      </w:r>
    </w:p>
    <w:p w14:paraId="3D917C1B" w14:textId="77777777" w:rsidR="0032512F" w:rsidRPr="00D26724" w:rsidRDefault="0032512F" w:rsidP="00E0359E">
      <w:pPr>
        <w:pBdr>
          <w:top w:val="single" w:sz="4" w:space="1" w:color="auto"/>
          <w:left w:val="single" w:sz="4" w:space="4" w:color="auto"/>
          <w:bottom w:val="single" w:sz="4" w:space="1" w:color="auto"/>
          <w:right w:val="single" w:sz="4" w:space="4" w:color="auto"/>
        </w:pBdr>
        <w:spacing w:after="160" w:line="240" w:lineRule="auto"/>
        <w:jc w:val="both"/>
        <w:rPr>
          <w:rStyle w:val="Strong"/>
          <w:rFonts w:ascii="Times New Roman" w:hAnsi="Times New Roman" w:cs="Times New Roman"/>
          <w:color w:val="000000"/>
          <w:sz w:val="28"/>
          <w:szCs w:val="28"/>
          <w:lang w:val="ro-RO"/>
        </w:rPr>
      </w:pPr>
    </w:p>
    <w:p w14:paraId="1152DC39" w14:textId="77777777" w:rsidR="00CE1B85" w:rsidRPr="00D26724" w:rsidRDefault="00CE1B85" w:rsidP="00E0359E">
      <w:pPr>
        <w:spacing w:after="160" w:line="240" w:lineRule="auto"/>
        <w:rPr>
          <w:rStyle w:val="Strong"/>
          <w:rFonts w:ascii="Times New Roman" w:hAnsi="Times New Roman" w:cs="Times New Roman"/>
          <w:color w:val="000000"/>
          <w:sz w:val="28"/>
          <w:szCs w:val="28"/>
          <w:lang w:val="ro-RO"/>
        </w:rPr>
      </w:pPr>
    </w:p>
    <w:p w14:paraId="32D723F7" w14:textId="3BFD88EB" w:rsidR="0032512F" w:rsidRPr="00D26724" w:rsidRDefault="00716156" w:rsidP="00E0359E">
      <w:pPr>
        <w:spacing w:after="160" w:line="240" w:lineRule="auto"/>
        <w:rPr>
          <w:rStyle w:val="Strong"/>
          <w:rFonts w:ascii="Times New Roman" w:hAnsi="Times New Roman" w:cs="Times New Roman"/>
          <w:color w:val="365F91" w:themeColor="accent1" w:themeShade="BF"/>
          <w:sz w:val="28"/>
          <w:szCs w:val="28"/>
          <w:lang w:val="ro-RO"/>
        </w:rPr>
      </w:pPr>
      <w:r w:rsidRPr="00D26724">
        <w:rPr>
          <w:rStyle w:val="Strong"/>
          <w:rFonts w:ascii="Times New Roman" w:hAnsi="Times New Roman" w:cs="Times New Roman"/>
          <w:color w:val="365F91" w:themeColor="accent1" w:themeShade="BF"/>
          <w:sz w:val="28"/>
          <w:szCs w:val="28"/>
          <w:lang w:val="ro-RO"/>
        </w:rPr>
        <w:t>Întrebări</w:t>
      </w:r>
      <w:r w:rsidR="00CE1B85" w:rsidRPr="00D26724">
        <w:rPr>
          <w:rStyle w:val="Strong"/>
          <w:rFonts w:ascii="Times New Roman" w:hAnsi="Times New Roman" w:cs="Times New Roman"/>
          <w:color w:val="365F91" w:themeColor="accent1" w:themeShade="BF"/>
          <w:sz w:val="28"/>
          <w:szCs w:val="28"/>
          <w:lang w:val="ro-RO"/>
        </w:rPr>
        <w:t>:</w:t>
      </w:r>
    </w:p>
    <w:p w14:paraId="028B897C" w14:textId="6A15518A" w:rsidR="007F7B8D" w:rsidRPr="00D26724" w:rsidRDefault="005A2CBF" w:rsidP="00E0359E">
      <w:pPr>
        <w:pStyle w:val="ListParagraph"/>
        <w:numPr>
          <w:ilvl w:val="0"/>
          <w:numId w:val="20"/>
        </w:numPr>
        <w:spacing w:line="240" w:lineRule="auto"/>
        <w:contextualSpacing w:val="0"/>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 xml:space="preserve">Hotărârea pronunţată în Polonia </w:t>
      </w:r>
      <w:r w:rsidR="00E0359E">
        <w:rPr>
          <w:rStyle w:val="Strong"/>
          <w:rFonts w:ascii="Times New Roman" w:hAnsi="Times New Roman" w:cs="Times New Roman"/>
          <w:b w:val="0"/>
          <w:i/>
          <w:color w:val="000000"/>
          <w:sz w:val="28"/>
          <w:szCs w:val="28"/>
          <w:lang w:val="ro-RO"/>
        </w:rPr>
        <w:t xml:space="preserve">poate fi recunoscută şi pusă în </w:t>
      </w:r>
      <w:r w:rsidRPr="00D26724">
        <w:rPr>
          <w:rStyle w:val="Strong"/>
          <w:rFonts w:ascii="Times New Roman" w:hAnsi="Times New Roman" w:cs="Times New Roman"/>
          <w:b w:val="0"/>
          <w:i/>
          <w:color w:val="000000"/>
          <w:sz w:val="28"/>
          <w:szCs w:val="28"/>
          <w:lang w:val="ro-RO"/>
        </w:rPr>
        <w:t>executare în</w:t>
      </w:r>
      <w:r w:rsidR="00270020" w:rsidRPr="00D26724">
        <w:rPr>
          <w:rStyle w:val="Strong"/>
          <w:rFonts w:ascii="Times New Roman" w:hAnsi="Times New Roman" w:cs="Times New Roman"/>
          <w:b w:val="0"/>
          <w:i/>
          <w:color w:val="000000"/>
          <w:sz w:val="28"/>
          <w:szCs w:val="28"/>
          <w:lang w:val="ro-RO"/>
        </w:rPr>
        <w:t xml:space="preserve"> </w:t>
      </w:r>
      <w:r w:rsidRPr="00D26724">
        <w:rPr>
          <w:rStyle w:val="Strong"/>
          <w:rFonts w:ascii="Times New Roman" w:hAnsi="Times New Roman" w:cs="Times New Roman"/>
          <w:b w:val="0"/>
          <w:i/>
          <w:color w:val="000000"/>
          <w:sz w:val="28"/>
          <w:szCs w:val="28"/>
          <w:lang w:val="ro-RO"/>
        </w:rPr>
        <w:t>Germania</w:t>
      </w:r>
      <w:r w:rsidR="00270020" w:rsidRPr="00D26724">
        <w:rPr>
          <w:rStyle w:val="Strong"/>
          <w:rFonts w:ascii="Times New Roman" w:hAnsi="Times New Roman" w:cs="Times New Roman"/>
          <w:b w:val="0"/>
          <w:i/>
          <w:color w:val="000000"/>
          <w:sz w:val="28"/>
          <w:szCs w:val="28"/>
          <w:lang w:val="ro-RO"/>
        </w:rPr>
        <w:t>?</w:t>
      </w:r>
    </w:p>
    <w:p w14:paraId="3E2609DA" w14:textId="72150907" w:rsidR="00270020" w:rsidRPr="00D26724" w:rsidRDefault="005A2CBF" w:rsidP="00E0359E">
      <w:pPr>
        <w:pStyle w:val="ListParagraph"/>
        <w:numPr>
          <w:ilvl w:val="0"/>
          <w:numId w:val="20"/>
        </w:numPr>
        <w:spacing w:line="240" w:lineRule="auto"/>
        <w:contextualSpacing w:val="0"/>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Care sunt chestiunile în privinţa cărora autoritatea executantă ar putea avea nevoie de mai multe informaţii</w:t>
      </w:r>
      <w:r w:rsidR="00270020" w:rsidRPr="00D26724">
        <w:rPr>
          <w:rStyle w:val="Strong"/>
          <w:rFonts w:ascii="Times New Roman" w:hAnsi="Times New Roman" w:cs="Times New Roman"/>
          <w:b w:val="0"/>
          <w:i/>
          <w:color w:val="000000"/>
          <w:sz w:val="28"/>
          <w:szCs w:val="28"/>
          <w:lang w:val="ro-RO"/>
        </w:rPr>
        <w:t>?</w:t>
      </w:r>
    </w:p>
    <w:p w14:paraId="5454C5B1" w14:textId="20D4B004" w:rsidR="00270020" w:rsidRPr="00D26724" w:rsidRDefault="005A2CBF" w:rsidP="00E0359E">
      <w:pPr>
        <w:pStyle w:val="ListParagraph"/>
        <w:numPr>
          <w:ilvl w:val="0"/>
          <w:numId w:val="20"/>
        </w:numPr>
        <w:spacing w:line="240" w:lineRule="auto"/>
        <w:contextualSpacing w:val="0"/>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 xml:space="preserve">Care sunt </w:t>
      </w:r>
      <w:r w:rsidR="00E0359E" w:rsidRPr="00E0359E">
        <w:rPr>
          <w:rStyle w:val="Strong"/>
          <w:rFonts w:ascii="Times New Roman" w:hAnsi="Times New Roman" w:cs="Times New Roman"/>
          <w:b w:val="0"/>
          <w:i/>
          <w:sz w:val="28"/>
          <w:szCs w:val="28"/>
          <w:lang w:val="ro-RO"/>
        </w:rPr>
        <w:t>condiţiile</w:t>
      </w:r>
      <w:r w:rsidRPr="00E0359E">
        <w:rPr>
          <w:rStyle w:val="Strong"/>
          <w:rFonts w:ascii="Times New Roman" w:hAnsi="Times New Roman" w:cs="Times New Roman"/>
          <w:b w:val="0"/>
          <w:i/>
          <w:sz w:val="28"/>
          <w:szCs w:val="28"/>
          <w:lang w:val="ro-RO"/>
        </w:rPr>
        <w:t xml:space="preserve"> </w:t>
      </w:r>
      <w:r w:rsidRPr="00D26724">
        <w:rPr>
          <w:rStyle w:val="Strong"/>
          <w:rFonts w:ascii="Times New Roman" w:hAnsi="Times New Roman" w:cs="Times New Roman"/>
          <w:b w:val="0"/>
          <w:i/>
          <w:color w:val="000000"/>
          <w:sz w:val="28"/>
          <w:szCs w:val="28"/>
          <w:lang w:val="ro-RO"/>
        </w:rPr>
        <w:t>care vor sta la baza hotărârii</w:t>
      </w:r>
      <w:r w:rsidR="00270020" w:rsidRPr="00D26724">
        <w:rPr>
          <w:rStyle w:val="Strong"/>
          <w:rFonts w:ascii="Times New Roman" w:hAnsi="Times New Roman" w:cs="Times New Roman"/>
          <w:b w:val="0"/>
          <w:i/>
          <w:color w:val="000000"/>
          <w:sz w:val="28"/>
          <w:szCs w:val="28"/>
          <w:lang w:val="ro-RO"/>
        </w:rPr>
        <w:t>?</w:t>
      </w:r>
    </w:p>
    <w:p w14:paraId="5330EB72" w14:textId="4A9D3F05" w:rsidR="00F12B85" w:rsidRPr="00D26724" w:rsidRDefault="005A2CBF" w:rsidP="00E0359E">
      <w:pPr>
        <w:pStyle w:val="ListParagraph"/>
        <w:numPr>
          <w:ilvl w:val="0"/>
          <w:numId w:val="20"/>
        </w:numPr>
        <w:spacing w:line="240" w:lineRule="auto"/>
        <w:contextualSpacing w:val="0"/>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Care sunt alternativele, în cazul în care Germania</w:t>
      </w:r>
      <w:r w:rsidR="00F12B85" w:rsidRPr="00D26724">
        <w:rPr>
          <w:rStyle w:val="Strong"/>
          <w:rFonts w:ascii="Times New Roman" w:hAnsi="Times New Roman" w:cs="Times New Roman"/>
          <w:b w:val="0"/>
          <w:i/>
          <w:color w:val="000000"/>
          <w:sz w:val="28"/>
          <w:szCs w:val="28"/>
          <w:lang w:val="ro-RO"/>
        </w:rPr>
        <w:t xml:space="preserve"> </w:t>
      </w:r>
      <w:r w:rsidRPr="00D26724">
        <w:rPr>
          <w:rStyle w:val="Strong"/>
          <w:rFonts w:ascii="Times New Roman" w:hAnsi="Times New Roman" w:cs="Times New Roman"/>
          <w:b w:val="0"/>
          <w:i/>
          <w:color w:val="000000"/>
          <w:sz w:val="28"/>
          <w:szCs w:val="28"/>
          <w:lang w:val="ro-RO"/>
        </w:rPr>
        <w:t>nu recunoaşte hotărârea pronunţată în Polonia</w:t>
      </w:r>
      <w:r w:rsidR="00F12B85" w:rsidRPr="00D26724">
        <w:rPr>
          <w:rStyle w:val="Strong"/>
          <w:rFonts w:ascii="Times New Roman" w:hAnsi="Times New Roman" w:cs="Times New Roman"/>
          <w:b w:val="0"/>
          <w:i/>
          <w:color w:val="000000"/>
          <w:sz w:val="28"/>
          <w:szCs w:val="28"/>
          <w:lang w:val="ro-RO"/>
        </w:rPr>
        <w:t>?</w:t>
      </w:r>
    </w:p>
    <w:p w14:paraId="16C54D95" w14:textId="0504AA98" w:rsidR="00AD5748" w:rsidRPr="00D26724" w:rsidRDefault="00F3696D" w:rsidP="00E0359E">
      <w:pPr>
        <w:pStyle w:val="ListParagraph"/>
        <w:numPr>
          <w:ilvl w:val="0"/>
          <w:numId w:val="20"/>
        </w:numPr>
        <w:spacing w:line="240" w:lineRule="auto"/>
        <w:contextualSpacing w:val="0"/>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Consideraţi că hotărârea pronunţată în Pol</w:t>
      </w:r>
      <w:r w:rsidR="00E0359E">
        <w:rPr>
          <w:rStyle w:val="Strong"/>
          <w:rFonts w:ascii="Times New Roman" w:hAnsi="Times New Roman" w:cs="Times New Roman"/>
          <w:b w:val="0"/>
          <w:i/>
          <w:color w:val="000000"/>
          <w:sz w:val="28"/>
          <w:szCs w:val="28"/>
          <w:lang w:val="ro-RO"/>
        </w:rPr>
        <w:t>onia poate fi recunoscută în to</w:t>
      </w:r>
      <w:r w:rsidRPr="00D26724">
        <w:rPr>
          <w:rStyle w:val="Strong"/>
          <w:rFonts w:ascii="Times New Roman" w:hAnsi="Times New Roman" w:cs="Times New Roman"/>
          <w:b w:val="0"/>
          <w:i/>
          <w:color w:val="000000"/>
          <w:sz w:val="28"/>
          <w:szCs w:val="28"/>
          <w:lang w:val="ro-RO"/>
        </w:rPr>
        <w:t>talitate</w:t>
      </w:r>
      <w:r w:rsidR="00AD5748" w:rsidRPr="00D26724">
        <w:rPr>
          <w:rStyle w:val="Strong"/>
          <w:rFonts w:ascii="Times New Roman" w:hAnsi="Times New Roman" w:cs="Times New Roman"/>
          <w:b w:val="0"/>
          <w:i/>
          <w:color w:val="000000"/>
          <w:sz w:val="28"/>
          <w:szCs w:val="28"/>
          <w:lang w:val="ro-RO"/>
        </w:rPr>
        <w:t xml:space="preserve">. </w:t>
      </w:r>
      <w:r w:rsidRPr="00D26724">
        <w:rPr>
          <w:rStyle w:val="Strong"/>
          <w:rFonts w:ascii="Times New Roman" w:hAnsi="Times New Roman" w:cs="Times New Roman"/>
          <w:b w:val="0"/>
          <w:i/>
          <w:color w:val="000000"/>
          <w:sz w:val="28"/>
          <w:szCs w:val="28"/>
          <w:lang w:val="ro-RO"/>
        </w:rPr>
        <w:t>Care sunt regulile aplicabile punerii în executare în</w:t>
      </w:r>
      <w:r w:rsidR="00AD5748" w:rsidRPr="00D26724">
        <w:rPr>
          <w:rStyle w:val="Strong"/>
          <w:rFonts w:ascii="Times New Roman" w:hAnsi="Times New Roman" w:cs="Times New Roman"/>
          <w:b w:val="0"/>
          <w:i/>
          <w:color w:val="000000"/>
          <w:sz w:val="28"/>
          <w:szCs w:val="28"/>
          <w:lang w:val="ro-RO"/>
        </w:rPr>
        <w:t xml:space="preserve"> </w:t>
      </w:r>
      <w:r w:rsidRPr="00D26724">
        <w:rPr>
          <w:rStyle w:val="Strong"/>
          <w:rFonts w:ascii="Times New Roman" w:hAnsi="Times New Roman" w:cs="Times New Roman"/>
          <w:b w:val="0"/>
          <w:i/>
          <w:color w:val="000000"/>
          <w:sz w:val="28"/>
          <w:szCs w:val="28"/>
          <w:lang w:val="ro-RO"/>
        </w:rPr>
        <w:t>Germania</w:t>
      </w:r>
      <w:r w:rsidR="00AD5748" w:rsidRPr="00D26724">
        <w:rPr>
          <w:rStyle w:val="Strong"/>
          <w:rFonts w:ascii="Times New Roman" w:hAnsi="Times New Roman" w:cs="Times New Roman"/>
          <w:b w:val="0"/>
          <w:i/>
          <w:color w:val="000000"/>
          <w:sz w:val="28"/>
          <w:szCs w:val="28"/>
          <w:lang w:val="ro-RO"/>
        </w:rPr>
        <w:t>?</w:t>
      </w:r>
    </w:p>
    <w:p w14:paraId="288A41E5" w14:textId="4C8997C3" w:rsidR="00CE1B85" w:rsidRPr="00E0359E" w:rsidRDefault="00F3696D" w:rsidP="00E0359E">
      <w:pPr>
        <w:pStyle w:val="ListParagraph"/>
        <w:numPr>
          <w:ilvl w:val="0"/>
          <w:numId w:val="20"/>
        </w:numPr>
        <w:spacing w:line="240" w:lineRule="auto"/>
        <w:contextualSpacing w:val="0"/>
        <w:rPr>
          <w:rStyle w:val="Strong"/>
          <w:rFonts w:ascii="Times New Roman" w:hAnsi="Times New Roman" w:cs="Times New Roman"/>
          <w:b w:val="0"/>
          <w:i/>
          <w:color w:val="000000"/>
          <w:sz w:val="28"/>
          <w:szCs w:val="28"/>
          <w:lang w:val="ro-RO"/>
        </w:rPr>
      </w:pPr>
      <w:r w:rsidRPr="00D26724">
        <w:rPr>
          <w:rStyle w:val="Strong"/>
          <w:rFonts w:ascii="Times New Roman" w:hAnsi="Times New Roman" w:cs="Times New Roman"/>
          <w:b w:val="0"/>
          <w:i/>
          <w:color w:val="000000"/>
          <w:sz w:val="28"/>
          <w:szCs w:val="28"/>
          <w:lang w:val="ro-RO"/>
        </w:rPr>
        <w:t xml:space="preserve">Când va fi </w:t>
      </w:r>
      <w:r w:rsidR="00E0359E">
        <w:rPr>
          <w:rStyle w:val="Strong"/>
          <w:rFonts w:ascii="Times New Roman" w:hAnsi="Times New Roman" w:cs="Times New Roman"/>
          <w:b w:val="0"/>
          <w:i/>
          <w:color w:val="000000"/>
          <w:sz w:val="28"/>
          <w:szCs w:val="28"/>
          <w:lang w:val="ro-RO"/>
        </w:rPr>
        <w:t>e</w:t>
      </w:r>
      <w:r w:rsidRPr="00D26724">
        <w:rPr>
          <w:rStyle w:val="Strong"/>
          <w:rFonts w:ascii="Times New Roman" w:hAnsi="Times New Roman" w:cs="Times New Roman"/>
          <w:b w:val="0"/>
          <w:i/>
          <w:color w:val="000000"/>
          <w:sz w:val="28"/>
          <w:szCs w:val="28"/>
          <w:lang w:val="ro-RO"/>
        </w:rPr>
        <w:t>liberat Schulz</w:t>
      </w:r>
      <w:r w:rsidR="00AD5748" w:rsidRPr="00D26724">
        <w:rPr>
          <w:rStyle w:val="Strong"/>
          <w:rFonts w:ascii="Times New Roman" w:hAnsi="Times New Roman" w:cs="Times New Roman"/>
          <w:b w:val="0"/>
          <w:i/>
          <w:color w:val="000000"/>
          <w:sz w:val="28"/>
          <w:szCs w:val="28"/>
          <w:lang w:val="ro-RO"/>
        </w:rPr>
        <w:t>?</w:t>
      </w:r>
    </w:p>
    <w:p w14:paraId="5B0EB90B" w14:textId="7D02EB24" w:rsidR="00F12B85" w:rsidRPr="00D26724" w:rsidRDefault="00190523" w:rsidP="00E0359E">
      <w:pPr>
        <w:pStyle w:val="Test"/>
        <w:shd w:val="clear" w:color="auto" w:fill="DED888"/>
        <w:spacing w:after="160" w:line="240" w:lineRule="auto"/>
        <w:jc w:val="center"/>
        <w:rPr>
          <w:rStyle w:val="Strong"/>
          <w:rFonts w:ascii="Times New Roman" w:hAnsi="Times New Roman"/>
          <w:b/>
          <w:color w:val="365F91" w:themeColor="accent1" w:themeShade="BF"/>
          <w:sz w:val="32"/>
          <w:szCs w:val="32"/>
          <w:lang w:val="ro-RO"/>
        </w:rPr>
      </w:pPr>
      <w:r w:rsidRPr="00D26724">
        <w:rPr>
          <w:rStyle w:val="Strong"/>
          <w:rFonts w:ascii="Times New Roman" w:hAnsi="Times New Roman"/>
          <w:b/>
          <w:color w:val="365F91" w:themeColor="accent1" w:themeShade="BF"/>
          <w:sz w:val="32"/>
          <w:szCs w:val="32"/>
          <w:lang w:val="ro-RO"/>
        </w:rPr>
        <w:lastRenderedPageBreak/>
        <w:t>Part</w:t>
      </w:r>
      <w:r w:rsidR="00716156" w:rsidRPr="00D26724">
        <w:rPr>
          <w:rStyle w:val="Strong"/>
          <w:rFonts w:ascii="Times New Roman" w:hAnsi="Times New Roman"/>
          <w:b/>
          <w:color w:val="365F91" w:themeColor="accent1" w:themeShade="BF"/>
          <w:sz w:val="32"/>
          <w:szCs w:val="32"/>
          <w:lang w:val="ro-RO"/>
        </w:rPr>
        <w:t>ea</w:t>
      </w:r>
      <w:r w:rsidRPr="00D26724">
        <w:rPr>
          <w:rStyle w:val="Strong"/>
          <w:rFonts w:ascii="Times New Roman" w:hAnsi="Times New Roman"/>
          <w:b/>
          <w:color w:val="365F91" w:themeColor="accent1" w:themeShade="BF"/>
          <w:sz w:val="32"/>
          <w:szCs w:val="32"/>
          <w:lang w:val="ro-RO"/>
        </w:rPr>
        <w:t xml:space="preserve"> B. </w:t>
      </w:r>
      <w:r w:rsidR="00CB15A3" w:rsidRPr="00D26724">
        <w:rPr>
          <w:rFonts w:ascii="Times New Roman" w:hAnsi="Times New Roman"/>
          <w:bCs/>
          <w:color w:val="365F91" w:themeColor="accent1" w:themeShade="BF"/>
          <w:sz w:val="32"/>
          <w:szCs w:val="32"/>
          <w:lang w:val="ro-RO"/>
        </w:rPr>
        <w:t>Informaţii suplimentare pentru formatori cu privire la cazuri</w:t>
      </w:r>
    </w:p>
    <w:p w14:paraId="5EDDC671" w14:textId="77777777" w:rsidR="00E13D27" w:rsidRPr="00D26724" w:rsidRDefault="00E13D27" w:rsidP="00E0359E">
      <w:pPr>
        <w:spacing w:after="160" w:line="240" w:lineRule="auto"/>
        <w:jc w:val="both"/>
        <w:rPr>
          <w:rFonts w:ascii="Times New Roman" w:hAnsi="Times New Roman" w:cs="Times New Roman"/>
          <w:sz w:val="28"/>
          <w:szCs w:val="28"/>
          <w:lang w:val="ro-RO"/>
        </w:rPr>
      </w:pPr>
    </w:p>
    <w:p w14:paraId="54B6BB34" w14:textId="0D4D8182" w:rsidR="00395C64" w:rsidRPr="00D26724" w:rsidRDefault="00435189" w:rsidP="00E0359E">
      <w:pPr>
        <w:spacing w:after="160" w:line="240" w:lineRule="auto"/>
        <w:jc w:val="both"/>
        <w:rPr>
          <w:rFonts w:ascii="Times New Roman" w:hAnsi="Times New Roman"/>
          <w:b/>
          <w:sz w:val="28"/>
          <w:szCs w:val="28"/>
          <w:lang w:val="ro-RO"/>
        </w:rPr>
      </w:pPr>
      <w:r w:rsidRPr="00D26724">
        <w:rPr>
          <w:rFonts w:ascii="Times New Roman" w:hAnsi="Times New Roman" w:cs="Times New Roman"/>
          <w:sz w:val="28"/>
          <w:szCs w:val="28"/>
          <w:lang w:val="ro-RO"/>
        </w:rPr>
        <w:t>Va fi interesant de văzut dacă participanţii au doar textul tradus în limba lor naţională</w:t>
      </w:r>
      <w:r w:rsidR="00395C64" w:rsidRPr="00D26724">
        <w:rPr>
          <w:rFonts w:ascii="Times New Roman" w:hAnsi="Times New Roman" w:cs="Times New Roman"/>
          <w:sz w:val="28"/>
          <w:szCs w:val="28"/>
          <w:lang w:val="ro-RO"/>
        </w:rPr>
        <w:t xml:space="preserve">, </w:t>
      </w:r>
      <w:r w:rsidR="00E0359E">
        <w:rPr>
          <w:rFonts w:ascii="Times New Roman" w:hAnsi="Times New Roman" w:cs="Times New Roman"/>
          <w:sz w:val="28"/>
          <w:szCs w:val="28"/>
          <w:lang w:val="ro-RO"/>
        </w:rPr>
        <w:t>sau şi pe cel care cuprinde</w:t>
      </w:r>
      <w:r w:rsidRPr="00D26724">
        <w:rPr>
          <w:rFonts w:ascii="Times New Roman" w:hAnsi="Times New Roman" w:cs="Times New Roman"/>
          <w:sz w:val="28"/>
          <w:szCs w:val="28"/>
          <w:lang w:val="ro-RO"/>
        </w:rPr>
        <w:t xml:space="preserve"> atât amendamentele, cât şi modificările efectuate în cadrul variantei iniţiale. Încă se întâmplă în practică să se folosească textul din 2008, fără amendamentele majore ale</w:t>
      </w:r>
      <w:r w:rsidR="00395C64" w:rsidRPr="00D26724">
        <w:rPr>
          <w:rFonts w:ascii="Times New Roman" w:hAnsi="Times New Roman" w:cs="Times New Roman"/>
          <w:sz w:val="28"/>
          <w:szCs w:val="28"/>
          <w:lang w:val="ro-RO"/>
        </w:rPr>
        <w:t xml:space="preserve"> </w:t>
      </w:r>
      <w:r w:rsidRPr="00D26724">
        <w:rPr>
          <w:rFonts w:ascii="Times New Roman" w:hAnsi="Times New Roman" w:cs="Times New Roman"/>
          <w:sz w:val="28"/>
          <w:szCs w:val="28"/>
          <w:lang w:val="ro-RO"/>
        </w:rPr>
        <w:t>Deciziei-cadru</w:t>
      </w:r>
      <w:r w:rsidR="00395C64" w:rsidRPr="00D26724">
        <w:rPr>
          <w:rFonts w:ascii="Times New Roman" w:hAnsi="Times New Roman" w:cs="Times New Roman"/>
          <w:sz w:val="28"/>
          <w:szCs w:val="28"/>
          <w:lang w:val="ro-RO"/>
        </w:rPr>
        <w:t xml:space="preserve"> 2009/299. NB: </w:t>
      </w:r>
      <w:r w:rsidRPr="00D26724">
        <w:rPr>
          <w:rFonts w:ascii="Times New Roman" w:hAnsi="Times New Roman" w:cs="Times New Roman"/>
          <w:sz w:val="28"/>
          <w:szCs w:val="28"/>
          <w:lang w:val="ro-RO"/>
        </w:rPr>
        <w:t>în privinţa modificărilor</w:t>
      </w:r>
      <w:r w:rsidR="00395C64" w:rsidRPr="00D26724">
        <w:rPr>
          <w:rFonts w:ascii="Times New Roman" w:hAnsi="Times New Roman" w:cs="Times New Roman"/>
          <w:sz w:val="28"/>
          <w:szCs w:val="28"/>
          <w:lang w:val="ro-RO"/>
        </w:rPr>
        <w:t xml:space="preserve">: </w:t>
      </w:r>
      <w:r w:rsidRPr="00D26724">
        <w:rPr>
          <w:rFonts w:ascii="Times New Roman" w:hAnsi="Times New Roman" w:cs="Times New Roman"/>
          <w:sz w:val="28"/>
          <w:szCs w:val="28"/>
          <w:lang w:val="ro-RO"/>
        </w:rPr>
        <w:t xml:space="preserve">acestea diferă de la o limbă la alta, situaţie întâlnită după </w:t>
      </w:r>
      <w:r w:rsidR="00395C64" w:rsidRPr="00D26724">
        <w:rPr>
          <w:rFonts w:ascii="Times New Roman" w:hAnsi="Times New Roman" w:cs="Times New Roman"/>
          <w:sz w:val="28"/>
          <w:szCs w:val="28"/>
          <w:lang w:val="ro-RO"/>
        </w:rPr>
        <w:t xml:space="preserve">2009: </w:t>
      </w:r>
      <w:r w:rsidRPr="00D26724">
        <w:rPr>
          <w:rFonts w:ascii="Times New Roman" w:hAnsi="Times New Roman" w:cs="Times New Roman"/>
          <w:sz w:val="28"/>
          <w:szCs w:val="28"/>
          <w:lang w:val="ro-RO"/>
        </w:rPr>
        <w:t>ex</w:t>
      </w:r>
      <w:r w:rsidR="00395C64" w:rsidRPr="00D26724">
        <w:rPr>
          <w:rFonts w:ascii="Times New Roman" w:hAnsi="Times New Roman" w:cs="Times New Roman"/>
          <w:sz w:val="28"/>
          <w:szCs w:val="28"/>
          <w:lang w:val="ro-RO"/>
        </w:rPr>
        <w:t xml:space="preserve">. </w:t>
      </w:r>
      <w:r w:rsidRPr="00D26724">
        <w:rPr>
          <w:rFonts w:ascii="Times New Roman" w:hAnsi="Times New Roman" w:cs="Times New Roman"/>
          <w:sz w:val="28"/>
          <w:szCs w:val="28"/>
          <w:lang w:val="ro-RO"/>
        </w:rPr>
        <w:t>versiunea în limba finlandeză JO 2014 L 36/22</w:t>
      </w:r>
      <w:r w:rsidR="00395C64" w:rsidRPr="00D26724">
        <w:rPr>
          <w:rFonts w:ascii="Times New Roman" w:hAnsi="Times New Roman" w:cs="Times New Roman"/>
          <w:sz w:val="28"/>
          <w:szCs w:val="28"/>
          <w:lang w:val="ro-RO"/>
        </w:rPr>
        <w:t xml:space="preserve">. </w:t>
      </w:r>
      <w:r w:rsidRPr="00D26724">
        <w:rPr>
          <w:rFonts w:ascii="Times New Roman" w:hAnsi="Times New Roman" w:cs="Times New Roman"/>
          <w:sz w:val="28"/>
          <w:szCs w:val="28"/>
          <w:lang w:val="ro-RO"/>
        </w:rPr>
        <w:t>Dacă timpul permite</w:t>
      </w:r>
      <w:r w:rsidR="00395C64" w:rsidRPr="00D26724">
        <w:rPr>
          <w:rFonts w:ascii="Times New Roman" w:hAnsi="Times New Roman" w:cs="Times New Roman"/>
          <w:sz w:val="28"/>
          <w:szCs w:val="28"/>
          <w:lang w:val="ro-RO"/>
        </w:rPr>
        <w:t xml:space="preserve">, </w:t>
      </w:r>
      <w:r w:rsidRPr="00D26724">
        <w:rPr>
          <w:rFonts w:ascii="Times New Roman" w:hAnsi="Times New Roman" w:cs="Times New Roman"/>
          <w:sz w:val="28"/>
          <w:szCs w:val="28"/>
          <w:lang w:val="ro-RO"/>
        </w:rPr>
        <w:t>este un moment oportun ca participanţii să folosească</w:t>
      </w:r>
      <w:r w:rsidR="00395C64" w:rsidRPr="00D26724">
        <w:rPr>
          <w:rFonts w:ascii="Times New Roman" w:hAnsi="Times New Roman" w:cs="Times New Roman"/>
          <w:sz w:val="28"/>
          <w:szCs w:val="28"/>
          <w:lang w:val="ro-RO"/>
        </w:rPr>
        <w:t xml:space="preserve"> eurlex </w:t>
      </w:r>
      <w:r w:rsidRPr="00D26724">
        <w:rPr>
          <w:rFonts w:ascii="Times New Roman" w:hAnsi="Times New Roman" w:cs="Times New Roman"/>
          <w:sz w:val="28"/>
          <w:szCs w:val="28"/>
          <w:lang w:val="ro-RO"/>
        </w:rPr>
        <w:t>şi</w:t>
      </w:r>
      <w:r w:rsidR="00395C64" w:rsidRPr="00D26724">
        <w:rPr>
          <w:rFonts w:ascii="Times New Roman" w:hAnsi="Times New Roman" w:cs="Times New Roman"/>
          <w:sz w:val="28"/>
          <w:szCs w:val="28"/>
          <w:lang w:val="ro-RO"/>
        </w:rPr>
        <w:t xml:space="preserve"> </w:t>
      </w:r>
      <w:hyperlink r:id="rId8" w:history="1">
        <w:r w:rsidRPr="00D26724">
          <w:rPr>
            <w:rStyle w:val="Hyperlink"/>
            <w:rFonts w:ascii="Times New Roman" w:hAnsi="Times New Roman" w:cs="Times New Roman"/>
            <w:sz w:val="28"/>
            <w:szCs w:val="28"/>
            <w:lang w:val="ro-RO"/>
          </w:rPr>
          <w:t>varianta</w:t>
        </w:r>
        <w:r w:rsidR="00395C64" w:rsidRPr="00D26724">
          <w:rPr>
            <w:rStyle w:val="Hyperlink"/>
            <w:rFonts w:ascii="Times New Roman" w:hAnsi="Times New Roman" w:cs="Times New Roman"/>
            <w:sz w:val="28"/>
            <w:szCs w:val="28"/>
            <w:lang w:val="ro-RO"/>
          </w:rPr>
          <w:t xml:space="preserve"> </w:t>
        </w:r>
        <w:r w:rsidRPr="00D26724">
          <w:rPr>
            <w:rStyle w:val="Hyperlink"/>
            <w:rFonts w:ascii="Times New Roman" w:hAnsi="Times New Roman" w:cs="Times New Roman"/>
            <w:sz w:val="28"/>
            <w:szCs w:val="28"/>
            <w:lang w:val="ro-RO"/>
          </w:rPr>
          <w:t>consolidată</w:t>
        </w:r>
        <w:r w:rsidR="00395C64" w:rsidRPr="00D26724">
          <w:rPr>
            <w:rStyle w:val="Hyperlink"/>
            <w:rFonts w:ascii="Times New Roman" w:hAnsi="Times New Roman" w:cs="Times New Roman"/>
            <w:sz w:val="28"/>
            <w:szCs w:val="28"/>
            <w:lang w:val="ro-RO"/>
          </w:rPr>
          <w:t xml:space="preserve"> </w:t>
        </w:r>
        <w:r w:rsidRPr="00D26724">
          <w:rPr>
            <w:rStyle w:val="Hyperlink"/>
            <w:rFonts w:ascii="Times New Roman" w:hAnsi="Times New Roman" w:cs="Times New Roman"/>
            <w:sz w:val="28"/>
            <w:szCs w:val="28"/>
            <w:lang w:val="ro-RO"/>
          </w:rPr>
          <w:t>a</w:t>
        </w:r>
        <w:r w:rsidR="00395C64" w:rsidRPr="00D26724">
          <w:rPr>
            <w:rStyle w:val="Hyperlink"/>
            <w:rFonts w:ascii="Times New Roman" w:hAnsi="Times New Roman" w:cs="Times New Roman"/>
            <w:sz w:val="28"/>
            <w:szCs w:val="28"/>
            <w:lang w:val="ro-RO"/>
          </w:rPr>
          <w:t xml:space="preserve"> </w:t>
        </w:r>
        <w:r w:rsidRPr="00D26724">
          <w:rPr>
            <w:rStyle w:val="Hyperlink"/>
            <w:rFonts w:ascii="Times New Roman" w:hAnsi="Times New Roman" w:cs="Times New Roman"/>
            <w:sz w:val="28"/>
            <w:szCs w:val="28"/>
            <w:lang w:val="ro-RO"/>
          </w:rPr>
          <w:t>textelor</w:t>
        </w:r>
        <w:r w:rsidR="00395C64" w:rsidRPr="00D26724">
          <w:rPr>
            <w:rStyle w:val="Hyperlink"/>
            <w:rFonts w:ascii="Times New Roman" w:hAnsi="Times New Roman" w:cs="Times New Roman"/>
            <w:sz w:val="28"/>
            <w:szCs w:val="28"/>
            <w:lang w:val="ro-RO"/>
          </w:rPr>
          <w:t xml:space="preserve"> </w:t>
        </w:r>
        <w:r w:rsidRPr="00D26724">
          <w:rPr>
            <w:rStyle w:val="Hyperlink"/>
            <w:rFonts w:ascii="Times New Roman" w:hAnsi="Times New Roman" w:cs="Times New Roman"/>
            <w:sz w:val="28"/>
            <w:szCs w:val="28"/>
            <w:lang w:val="ro-RO"/>
          </w:rPr>
          <w:t>legale</w:t>
        </w:r>
      </w:hyperlink>
      <w:r w:rsidR="00382007" w:rsidRPr="00D26724">
        <w:rPr>
          <w:rFonts w:ascii="Times New Roman" w:hAnsi="Times New Roman" w:cs="Times New Roman"/>
          <w:sz w:val="28"/>
          <w:szCs w:val="28"/>
          <w:lang w:val="ro-RO"/>
        </w:rPr>
        <w:t>.</w:t>
      </w:r>
      <w:r w:rsidR="003169C0" w:rsidRPr="00D26724">
        <w:rPr>
          <w:rFonts w:ascii="Times New Roman" w:hAnsi="Times New Roman"/>
          <w:b/>
          <w:sz w:val="28"/>
          <w:szCs w:val="28"/>
          <w:lang w:val="ro-RO"/>
        </w:rPr>
        <w:t xml:space="preserve"> </w:t>
      </w:r>
    </w:p>
    <w:p w14:paraId="0138936F" w14:textId="689081D3" w:rsidR="00395C64" w:rsidRPr="00D26724" w:rsidRDefault="00435189" w:rsidP="00E0359E">
      <w:pPr>
        <w:spacing w:after="160" w:line="240" w:lineRule="auto"/>
        <w:jc w:val="both"/>
        <w:rPr>
          <w:rFonts w:ascii="Times New Roman" w:hAnsi="Times New Roman" w:cs="Times New Roman"/>
          <w:b/>
          <w:lang w:val="ro-RO"/>
        </w:rPr>
      </w:pPr>
      <w:r w:rsidRPr="00D26724">
        <w:rPr>
          <w:rFonts w:ascii="Times New Roman" w:hAnsi="Times New Roman" w:cs="Times New Roman"/>
          <w:b/>
          <w:sz w:val="28"/>
          <w:szCs w:val="28"/>
          <w:highlight w:val="yellow"/>
          <w:lang w:val="ro-RO"/>
        </w:rPr>
        <w:t>Este absolut important să încurajăm folosirea instrumentelor online</w:t>
      </w:r>
      <w:r w:rsidR="00395C64" w:rsidRPr="00D26724">
        <w:rPr>
          <w:rFonts w:ascii="Times New Roman" w:hAnsi="Times New Roman" w:cs="Times New Roman"/>
          <w:b/>
          <w:sz w:val="28"/>
          <w:szCs w:val="28"/>
          <w:highlight w:val="yellow"/>
          <w:lang w:val="ro-RO"/>
        </w:rPr>
        <w:t>!</w:t>
      </w:r>
    </w:p>
    <w:p w14:paraId="09A2010F" w14:textId="3B023778" w:rsidR="00190523" w:rsidRPr="00D26724" w:rsidRDefault="00190523" w:rsidP="00E0359E">
      <w:pPr>
        <w:pStyle w:val="Test"/>
        <w:shd w:val="clear" w:color="auto" w:fill="DED888"/>
        <w:spacing w:after="160" w:line="240" w:lineRule="auto"/>
        <w:jc w:val="center"/>
        <w:rPr>
          <w:rStyle w:val="Strong"/>
          <w:rFonts w:ascii="Times New Roman" w:hAnsi="Times New Roman"/>
          <w:b/>
          <w:color w:val="365F91" w:themeColor="accent1" w:themeShade="BF"/>
          <w:sz w:val="32"/>
          <w:szCs w:val="32"/>
          <w:lang w:val="ro-RO"/>
        </w:rPr>
      </w:pPr>
      <w:r w:rsidRPr="00D26724">
        <w:rPr>
          <w:rStyle w:val="Strong"/>
          <w:rFonts w:ascii="Times New Roman" w:hAnsi="Times New Roman"/>
          <w:b/>
          <w:color w:val="365F91" w:themeColor="accent1" w:themeShade="BF"/>
          <w:sz w:val="32"/>
          <w:szCs w:val="32"/>
          <w:lang w:val="ro-RO"/>
        </w:rPr>
        <w:t>Part</w:t>
      </w:r>
      <w:r w:rsidR="00716156" w:rsidRPr="00D26724">
        <w:rPr>
          <w:rStyle w:val="Strong"/>
          <w:rFonts w:ascii="Times New Roman" w:hAnsi="Times New Roman"/>
          <w:b/>
          <w:color w:val="365F91" w:themeColor="accent1" w:themeShade="BF"/>
          <w:sz w:val="32"/>
          <w:szCs w:val="32"/>
          <w:lang w:val="ro-RO"/>
        </w:rPr>
        <w:t>ea</w:t>
      </w:r>
      <w:r w:rsidRPr="00D26724">
        <w:rPr>
          <w:rStyle w:val="Strong"/>
          <w:rFonts w:ascii="Times New Roman" w:hAnsi="Times New Roman"/>
          <w:b/>
          <w:color w:val="365F91" w:themeColor="accent1" w:themeShade="BF"/>
          <w:sz w:val="32"/>
          <w:szCs w:val="32"/>
          <w:lang w:val="ro-RO"/>
        </w:rPr>
        <w:t xml:space="preserve"> C</w:t>
      </w:r>
      <w:r w:rsidR="00F12B85" w:rsidRPr="00D26724">
        <w:rPr>
          <w:rStyle w:val="Strong"/>
          <w:rFonts w:ascii="Times New Roman" w:hAnsi="Times New Roman"/>
          <w:b/>
          <w:color w:val="365F91" w:themeColor="accent1" w:themeShade="BF"/>
          <w:sz w:val="32"/>
          <w:szCs w:val="32"/>
          <w:lang w:val="ro-RO"/>
        </w:rPr>
        <w:t xml:space="preserve">. </w:t>
      </w:r>
      <w:r w:rsidR="00CB15A3" w:rsidRPr="00D26724">
        <w:rPr>
          <w:rStyle w:val="Strong"/>
          <w:rFonts w:ascii="Times New Roman" w:hAnsi="Times New Roman"/>
          <w:b/>
          <w:color w:val="365F91" w:themeColor="accent1" w:themeShade="BF"/>
          <w:sz w:val="32"/>
          <w:szCs w:val="32"/>
          <w:lang w:val="ro-RO"/>
        </w:rPr>
        <w:t>Abordarea metodologică</w:t>
      </w:r>
    </w:p>
    <w:p w14:paraId="270F55D9" w14:textId="619F8ED4" w:rsidR="00F12B85" w:rsidRPr="00D26724" w:rsidRDefault="00CB15A3" w:rsidP="00E0359E">
      <w:pPr>
        <w:numPr>
          <w:ilvl w:val="0"/>
          <w:numId w:val="1"/>
        </w:numPr>
        <w:suppressAutoHyphens/>
        <w:autoSpaceDN w:val="0"/>
        <w:spacing w:after="160" w:line="240" w:lineRule="auto"/>
        <w:ind w:left="0" w:firstLine="0"/>
        <w:jc w:val="both"/>
        <w:textAlignment w:val="baseline"/>
        <w:rPr>
          <w:rFonts w:ascii="Times New Roman" w:eastAsia="Calibri" w:hAnsi="Times New Roman" w:cs="Times New Roman"/>
          <w:b/>
          <w:bCs/>
          <w:color w:val="365F91" w:themeColor="accent1" w:themeShade="BF"/>
          <w:sz w:val="28"/>
          <w:szCs w:val="28"/>
          <w:lang w:val="ro-RO"/>
        </w:rPr>
      </w:pPr>
      <w:r w:rsidRPr="00D26724">
        <w:rPr>
          <w:rFonts w:ascii="Times New Roman" w:eastAsia="Calibri" w:hAnsi="Times New Roman" w:cs="Times New Roman"/>
          <w:b/>
          <w:bCs/>
          <w:color w:val="365F91" w:themeColor="accent1" w:themeShade="BF"/>
          <w:sz w:val="28"/>
          <w:szCs w:val="28"/>
          <w:lang w:val="ro-RO"/>
        </w:rPr>
        <w:t>Ideile generale şi temele principale</w:t>
      </w:r>
    </w:p>
    <w:p w14:paraId="125D1E8E" w14:textId="5756DBB6" w:rsidR="00F12B85" w:rsidRPr="00D26724" w:rsidRDefault="00AC12D2" w:rsidP="00E0359E">
      <w:pPr>
        <w:suppressAutoHyphens/>
        <w:autoSpaceDN w:val="0"/>
        <w:spacing w:after="160" w:line="240" w:lineRule="auto"/>
        <w:jc w:val="both"/>
        <w:textAlignment w:val="baseline"/>
        <w:rPr>
          <w:rFonts w:ascii="Times New Roman" w:eastAsia="Calibri" w:hAnsi="Times New Roman" w:cs="Times New Roman"/>
          <w:bCs/>
          <w:sz w:val="28"/>
          <w:szCs w:val="28"/>
          <w:lang w:val="ro-RO"/>
        </w:rPr>
      </w:pPr>
      <w:r w:rsidRPr="00E0359E">
        <w:rPr>
          <w:rFonts w:ascii="Times New Roman" w:eastAsia="Calibri" w:hAnsi="Times New Roman" w:cs="Times New Roman"/>
          <w:bCs/>
          <w:sz w:val="28"/>
          <w:szCs w:val="28"/>
          <w:lang w:val="ro-RO"/>
        </w:rPr>
        <w:t>Prima speţă pune accent pe abordarea conceptului de recunoaştere reciprocă, respectiv recunoaşterea reciprocă a hotărârilor judecătoreşti</w:t>
      </w:r>
      <w:r w:rsidR="00F12B85" w:rsidRPr="00E0359E">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Aceasta presupune un grad ridicat de încredere în sistemele judiciare penale ale celorlalte state, iar p</w:t>
      </w:r>
      <w:r w:rsidR="00E0359E">
        <w:rPr>
          <w:rFonts w:ascii="Times New Roman" w:eastAsia="Calibri" w:hAnsi="Times New Roman" w:cs="Times New Roman"/>
          <w:bCs/>
          <w:sz w:val="28"/>
          <w:szCs w:val="28"/>
          <w:lang w:val="ro-RO"/>
        </w:rPr>
        <w:t>ro</w:t>
      </w:r>
      <w:r w:rsidR="00EC22F4" w:rsidRPr="00D26724">
        <w:rPr>
          <w:rFonts w:ascii="Times New Roman" w:eastAsia="Calibri" w:hAnsi="Times New Roman" w:cs="Times New Roman"/>
          <w:bCs/>
          <w:sz w:val="28"/>
          <w:szCs w:val="28"/>
          <w:lang w:val="ro-RO"/>
        </w:rPr>
        <w:t>cesul de cooperare trebuie să aibă loc</w:t>
      </w:r>
      <w:r w:rsidR="00F12B85" w:rsidRPr="00D26724">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chiar şi în situaţiile în care soluţia pronunţată ar fi diferită în to</w:t>
      </w:r>
      <w:r w:rsidR="00AE0D47">
        <w:rPr>
          <w:rFonts w:ascii="Times New Roman" w:eastAsia="Calibri" w:hAnsi="Times New Roman" w:cs="Times New Roman"/>
          <w:bCs/>
          <w:sz w:val="28"/>
          <w:szCs w:val="28"/>
          <w:lang w:val="ro-RO"/>
        </w:rPr>
        <w:t>t</w:t>
      </w:r>
      <w:r w:rsidR="00EC22F4" w:rsidRPr="00D26724">
        <w:rPr>
          <w:rFonts w:ascii="Times New Roman" w:eastAsia="Calibri" w:hAnsi="Times New Roman" w:cs="Times New Roman"/>
          <w:bCs/>
          <w:sz w:val="28"/>
          <w:szCs w:val="28"/>
          <w:lang w:val="ro-RO"/>
        </w:rPr>
        <w:t>alitate faţă de cea din propriul stat membru</w:t>
      </w:r>
      <w:r w:rsidR="00F12B85" w:rsidRPr="00D26724">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De regulă</w:t>
      </w:r>
      <w:r w:rsidR="00F12B85" w:rsidRPr="00D26724">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 xml:space="preserve">hotărârile trebuie primite şi puse în executare </w:t>
      </w:r>
      <w:r w:rsidR="00EC22F4" w:rsidRPr="00E0359E">
        <w:rPr>
          <w:rFonts w:ascii="Times New Roman" w:eastAsia="Calibri" w:hAnsi="Times New Roman" w:cs="Times New Roman"/>
          <w:bCs/>
          <w:sz w:val="28"/>
          <w:szCs w:val="28"/>
          <w:lang w:val="ro-RO"/>
        </w:rPr>
        <w:t>astfel cum au fost pronunţate</w:t>
      </w:r>
      <w:r w:rsidR="00F12B85" w:rsidRPr="00E0359E">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De cele mai multe ori</w:t>
      </w:r>
      <w:r w:rsidR="00F12B85" w:rsidRPr="00D26724">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statul membru emitent</w:t>
      </w:r>
      <w:r w:rsidR="00F12B85" w:rsidRPr="00D26724">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stabileşte condiţiile</w:t>
      </w:r>
      <w:r w:rsidR="00F12B85" w:rsidRPr="00D26724">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Totuşi</w:t>
      </w:r>
      <w:r w:rsidR="00F12B85" w:rsidRPr="00D26724">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există câteva excepţii</w:t>
      </w:r>
      <w:r w:rsidR="00F12B85" w:rsidRPr="00D26724">
        <w:rPr>
          <w:rFonts w:ascii="Times New Roman" w:eastAsia="Calibri" w:hAnsi="Times New Roman" w:cs="Times New Roman"/>
          <w:bCs/>
          <w:sz w:val="28"/>
          <w:szCs w:val="28"/>
          <w:lang w:val="ro-RO"/>
        </w:rPr>
        <w:t xml:space="preserve">, </w:t>
      </w:r>
      <w:r w:rsidR="00EC22F4" w:rsidRPr="00D26724">
        <w:rPr>
          <w:rFonts w:ascii="Times New Roman" w:eastAsia="Calibri" w:hAnsi="Times New Roman" w:cs="Times New Roman"/>
          <w:bCs/>
          <w:sz w:val="28"/>
          <w:szCs w:val="28"/>
          <w:lang w:val="ro-RO"/>
        </w:rPr>
        <w:t>cum ar fi termenul de prescripţie</w:t>
      </w:r>
      <w:r w:rsidR="00F12B85" w:rsidRPr="00D26724">
        <w:rPr>
          <w:rFonts w:ascii="Times New Roman" w:eastAsia="Calibri" w:hAnsi="Times New Roman" w:cs="Times New Roman"/>
          <w:bCs/>
          <w:sz w:val="28"/>
          <w:szCs w:val="28"/>
          <w:lang w:val="ro-RO"/>
        </w:rPr>
        <w:t xml:space="preserve">. </w:t>
      </w:r>
    </w:p>
    <w:p w14:paraId="1969F452" w14:textId="3A37CA88" w:rsidR="00F12B85" w:rsidRPr="00D26724" w:rsidRDefault="002977C6" w:rsidP="00E0359E">
      <w:pPr>
        <w:suppressAutoHyphens/>
        <w:autoSpaceDN w:val="0"/>
        <w:spacing w:after="160" w:line="240" w:lineRule="auto"/>
        <w:jc w:val="both"/>
        <w:textAlignment w:val="baseline"/>
        <w:rPr>
          <w:rFonts w:ascii="Times New Roman" w:eastAsia="Calibri" w:hAnsi="Times New Roman" w:cs="Times New Roman"/>
          <w:bCs/>
          <w:sz w:val="28"/>
          <w:szCs w:val="28"/>
          <w:lang w:val="ro-RO"/>
        </w:rPr>
      </w:pPr>
      <w:r w:rsidRPr="00D26724">
        <w:rPr>
          <w:rFonts w:ascii="Times New Roman" w:eastAsia="Calibri" w:hAnsi="Times New Roman" w:cs="Times New Roman"/>
          <w:bCs/>
          <w:sz w:val="28"/>
          <w:szCs w:val="28"/>
          <w:lang w:val="ro-RO"/>
        </w:rPr>
        <w:t>În procesul de pregătire pentru autorităţile lor</w:t>
      </w:r>
      <w:r w:rsidR="00F12B85" w:rsidRPr="00D26724">
        <w:rPr>
          <w:rFonts w:ascii="Times New Roman" w:eastAsia="Calibri" w:hAnsi="Times New Roman" w:cs="Times New Roman"/>
          <w:bCs/>
          <w:sz w:val="28"/>
          <w:szCs w:val="28"/>
          <w:lang w:val="ro-RO"/>
        </w:rPr>
        <w:t xml:space="preserve">, </w:t>
      </w:r>
      <w:r w:rsidRPr="00D26724">
        <w:rPr>
          <w:rFonts w:ascii="Times New Roman" w:eastAsia="Calibri" w:hAnsi="Times New Roman" w:cs="Times New Roman"/>
          <w:bCs/>
          <w:sz w:val="28"/>
          <w:szCs w:val="28"/>
          <w:lang w:val="ro-RO"/>
        </w:rPr>
        <w:t>personalul instanţelor judecătoreş</w:t>
      </w:r>
      <w:r w:rsidR="00AE0D47">
        <w:rPr>
          <w:rFonts w:ascii="Times New Roman" w:eastAsia="Calibri" w:hAnsi="Times New Roman" w:cs="Times New Roman"/>
          <w:bCs/>
          <w:sz w:val="28"/>
          <w:szCs w:val="28"/>
          <w:lang w:val="ro-RO"/>
        </w:rPr>
        <w:t>t</w:t>
      </w:r>
      <w:r w:rsidRPr="00D26724">
        <w:rPr>
          <w:rFonts w:ascii="Times New Roman" w:eastAsia="Calibri" w:hAnsi="Times New Roman" w:cs="Times New Roman"/>
          <w:bCs/>
          <w:sz w:val="28"/>
          <w:szCs w:val="28"/>
          <w:lang w:val="ro-RO"/>
        </w:rPr>
        <w:t>i trebuie să dezvolte abilităţi de a recunoaşte astfel de situaţii,</w:t>
      </w:r>
      <w:r w:rsidR="00F12B85" w:rsidRPr="00D26724">
        <w:rPr>
          <w:rFonts w:ascii="Times New Roman" w:eastAsia="Calibri" w:hAnsi="Times New Roman" w:cs="Times New Roman"/>
          <w:bCs/>
          <w:sz w:val="28"/>
          <w:szCs w:val="28"/>
          <w:lang w:val="ro-RO"/>
        </w:rPr>
        <w:t xml:space="preserve"> </w:t>
      </w:r>
      <w:r w:rsidRPr="00D26724">
        <w:rPr>
          <w:rFonts w:ascii="Times New Roman" w:eastAsia="Calibri" w:hAnsi="Times New Roman" w:cs="Times New Roman"/>
          <w:bCs/>
          <w:sz w:val="28"/>
          <w:szCs w:val="28"/>
          <w:lang w:val="ro-RO"/>
        </w:rPr>
        <w:t>pentru a evita întârzieri, impedimente în privinţa cooperării,</w:t>
      </w:r>
      <w:r w:rsidR="00F12B85" w:rsidRPr="00D26724">
        <w:rPr>
          <w:rFonts w:ascii="Times New Roman" w:eastAsia="Calibri" w:hAnsi="Times New Roman" w:cs="Times New Roman"/>
          <w:bCs/>
          <w:sz w:val="28"/>
          <w:szCs w:val="28"/>
          <w:lang w:val="ro-RO"/>
        </w:rPr>
        <w:t xml:space="preserve"> </w:t>
      </w:r>
      <w:r w:rsidRPr="00D26724">
        <w:rPr>
          <w:rFonts w:ascii="Times New Roman" w:eastAsia="Calibri" w:hAnsi="Times New Roman" w:cs="Times New Roman"/>
          <w:bCs/>
          <w:sz w:val="28"/>
          <w:szCs w:val="28"/>
          <w:lang w:val="ro-RO"/>
        </w:rPr>
        <w:t>precum şi alte consecinţe ce se pot ivi după realizarea transferului</w:t>
      </w:r>
      <w:r w:rsidR="00F12B85" w:rsidRPr="00D26724">
        <w:rPr>
          <w:rFonts w:ascii="Times New Roman" w:eastAsia="Calibri" w:hAnsi="Times New Roman" w:cs="Times New Roman"/>
          <w:bCs/>
          <w:sz w:val="28"/>
          <w:szCs w:val="28"/>
          <w:lang w:val="ro-RO"/>
        </w:rPr>
        <w:t>.</w:t>
      </w:r>
    </w:p>
    <w:p w14:paraId="10CEB340" w14:textId="4030D66C" w:rsidR="00F12B85" w:rsidRPr="00D26724" w:rsidRDefault="002977C6" w:rsidP="00E0359E">
      <w:pPr>
        <w:suppressAutoHyphens/>
        <w:autoSpaceDN w:val="0"/>
        <w:spacing w:after="160" w:line="240" w:lineRule="auto"/>
        <w:jc w:val="both"/>
        <w:textAlignment w:val="baseline"/>
        <w:rPr>
          <w:rFonts w:ascii="Times New Roman" w:eastAsia="Calibri" w:hAnsi="Times New Roman" w:cs="Times New Roman"/>
          <w:bCs/>
          <w:sz w:val="28"/>
          <w:szCs w:val="28"/>
          <w:lang w:val="ro-RO"/>
        </w:rPr>
      </w:pPr>
      <w:r w:rsidRPr="00D26724">
        <w:rPr>
          <w:rFonts w:ascii="Times New Roman" w:eastAsia="Calibri" w:hAnsi="Times New Roman" w:cs="Times New Roman"/>
          <w:bCs/>
          <w:sz w:val="28"/>
          <w:szCs w:val="28"/>
          <w:lang w:val="ro-RO"/>
        </w:rPr>
        <w:t xml:space="preserve">Cel de-al doilea caz vizează o chestiune care a provocat multe probleme în privinţa MEA, iar, în </w:t>
      </w:r>
      <w:r w:rsidR="00D11289" w:rsidRPr="00D26724">
        <w:rPr>
          <w:rFonts w:ascii="Times New Roman" w:eastAsia="Calibri" w:hAnsi="Times New Roman" w:cs="Times New Roman"/>
          <w:bCs/>
          <w:sz w:val="28"/>
          <w:szCs w:val="28"/>
          <w:lang w:val="ro-RO"/>
        </w:rPr>
        <w:t>prezent, se răsfrânge</w:t>
      </w:r>
      <w:r w:rsidRPr="00D26724">
        <w:rPr>
          <w:rFonts w:ascii="Times New Roman" w:eastAsia="Calibri" w:hAnsi="Times New Roman" w:cs="Times New Roman"/>
          <w:bCs/>
          <w:sz w:val="28"/>
          <w:szCs w:val="28"/>
          <w:lang w:val="ro-RO"/>
        </w:rPr>
        <w:t xml:space="preserve"> şi asupra transferului de hotărâri</w:t>
      </w:r>
      <w:r w:rsidR="00F12B85" w:rsidRPr="00D26724">
        <w:rPr>
          <w:rFonts w:ascii="Times New Roman" w:eastAsia="Calibri" w:hAnsi="Times New Roman" w:cs="Times New Roman"/>
          <w:bCs/>
          <w:sz w:val="28"/>
          <w:szCs w:val="28"/>
          <w:lang w:val="ro-RO"/>
        </w:rPr>
        <w:t xml:space="preserve">. </w:t>
      </w:r>
      <w:r w:rsidR="00D11289" w:rsidRPr="005A6B13">
        <w:rPr>
          <w:rFonts w:ascii="Times New Roman" w:eastAsia="Calibri" w:hAnsi="Times New Roman" w:cs="Times New Roman"/>
          <w:bCs/>
          <w:sz w:val="28"/>
          <w:szCs w:val="28"/>
          <w:lang w:val="ro-RO"/>
        </w:rPr>
        <w:t>În conformitate cu jurisprudenţa Curţii privind hotărârile pronunţate în urma judecării</w:t>
      </w:r>
      <w:r w:rsidR="00F12B85" w:rsidRPr="005A6B13">
        <w:rPr>
          <w:rFonts w:ascii="Times New Roman" w:eastAsia="Calibri" w:hAnsi="Times New Roman" w:cs="Times New Roman"/>
          <w:bCs/>
          <w:sz w:val="28"/>
          <w:szCs w:val="28"/>
          <w:lang w:val="ro-RO"/>
        </w:rPr>
        <w:t xml:space="preserve"> </w:t>
      </w:r>
      <w:r w:rsidR="00D11289" w:rsidRPr="005A6B13">
        <w:rPr>
          <w:rFonts w:ascii="Times New Roman" w:eastAsia="Calibri" w:hAnsi="Times New Roman" w:cs="Times New Roman"/>
          <w:bCs/>
          <w:i/>
          <w:sz w:val="28"/>
          <w:szCs w:val="28"/>
          <w:lang w:val="ro-RO"/>
        </w:rPr>
        <w:t>în</w:t>
      </w:r>
      <w:r w:rsidR="00F86B7D" w:rsidRPr="005A6B13">
        <w:rPr>
          <w:rFonts w:ascii="Times New Roman" w:eastAsia="Calibri" w:hAnsi="Times New Roman" w:cs="Times New Roman"/>
          <w:bCs/>
          <w:i/>
          <w:sz w:val="28"/>
          <w:szCs w:val="28"/>
          <w:lang w:val="ro-RO"/>
        </w:rPr>
        <w:t xml:space="preserve"> </w:t>
      </w:r>
      <w:r w:rsidR="00D11289" w:rsidRPr="005A6B13">
        <w:rPr>
          <w:rFonts w:ascii="Times New Roman" w:eastAsia="Calibri" w:hAnsi="Times New Roman" w:cs="Times New Roman"/>
          <w:bCs/>
          <w:i/>
          <w:sz w:val="28"/>
          <w:szCs w:val="28"/>
          <w:lang w:val="ro-RO"/>
        </w:rPr>
        <w:t>lipsă</w:t>
      </w:r>
      <w:r w:rsidR="00D11289" w:rsidRPr="005A6B13">
        <w:rPr>
          <w:rFonts w:ascii="Times New Roman" w:eastAsia="Calibri" w:hAnsi="Times New Roman" w:cs="Times New Roman"/>
          <w:bCs/>
          <w:sz w:val="28"/>
          <w:szCs w:val="28"/>
          <w:lang w:val="ro-RO"/>
        </w:rPr>
        <w:t>, precum şi modificările</w:t>
      </w:r>
      <w:r w:rsidR="00F12B85" w:rsidRPr="005A6B13">
        <w:rPr>
          <w:rFonts w:ascii="Times New Roman" w:eastAsia="Calibri" w:hAnsi="Times New Roman" w:cs="Times New Roman"/>
          <w:bCs/>
          <w:sz w:val="28"/>
          <w:szCs w:val="28"/>
          <w:lang w:val="ro-RO"/>
        </w:rPr>
        <w:t xml:space="preserve"> </w:t>
      </w:r>
      <w:r w:rsidR="00D11289" w:rsidRPr="005A6B13">
        <w:rPr>
          <w:rFonts w:ascii="Times New Roman" w:eastAsia="Calibri" w:hAnsi="Times New Roman" w:cs="Times New Roman"/>
          <w:bCs/>
          <w:sz w:val="28"/>
          <w:szCs w:val="28"/>
          <w:lang w:val="ro-RO"/>
        </w:rPr>
        <w:t>făcute instrumentelor legale aplicabile recunoaşterii reciproce</w:t>
      </w:r>
      <w:r w:rsidR="00F12B85" w:rsidRPr="005A6B13">
        <w:rPr>
          <w:rFonts w:ascii="Times New Roman" w:eastAsia="Calibri" w:hAnsi="Times New Roman" w:cs="Times New Roman"/>
          <w:bCs/>
          <w:sz w:val="28"/>
          <w:szCs w:val="28"/>
          <w:lang w:val="ro-RO"/>
        </w:rPr>
        <w:t xml:space="preserve"> </w:t>
      </w:r>
      <w:r w:rsidR="00D11289" w:rsidRPr="005A6B13">
        <w:rPr>
          <w:rFonts w:ascii="Times New Roman" w:eastAsia="Calibri" w:hAnsi="Times New Roman" w:cs="Times New Roman"/>
          <w:bCs/>
          <w:sz w:val="28"/>
          <w:szCs w:val="28"/>
          <w:lang w:val="ro-RO"/>
        </w:rPr>
        <w:t>privind judecare</w:t>
      </w:r>
      <w:r w:rsidR="005A6B13" w:rsidRPr="005A6B13">
        <w:rPr>
          <w:rFonts w:ascii="Times New Roman" w:eastAsia="Calibri" w:hAnsi="Times New Roman" w:cs="Times New Roman"/>
          <w:bCs/>
          <w:sz w:val="28"/>
          <w:szCs w:val="28"/>
          <w:lang w:val="ro-RO"/>
        </w:rPr>
        <w:t>a</w:t>
      </w:r>
      <w:r w:rsidR="00F12B85" w:rsidRPr="005A6B13">
        <w:rPr>
          <w:rFonts w:ascii="Times New Roman" w:eastAsia="Calibri" w:hAnsi="Times New Roman" w:cs="Times New Roman"/>
          <w:bCs/>
          <w:sz w:val="28"/>
          <w:szCs w:val="28"/>
          <w:lang w:val="ro-RO"/>
        </w:rPr>
        <w:t xml:space="preserve"> </w:t>
      </w:r>
      <w:r w:rsidR="00D11289" w:rsidRPr="005A6B13">
        <w:rPr>
          <w:rFonts w:ascii="Times New Roman" w:eastAsia="Calibri" w:hAnsi="Times New Roman" w:cs="Times New Roman"/>
          <w:bCs/>
          <w:i/>
          <w:sz w:val="28"/>
          <w:szCs w:val="28"/>
          <w:lang w:val="ro-RO"/>
        </w:rPr>
        <w:t>în lipsă</w:t>
      </w:r>
      <w:r w:rsidR="00D11289" w:rsidRPr="005A6B13">
        <w:rPr>
          <w:rFonts w:ascii="Times New Roman" w:eastAsia="Calibri" w:hAnsi="Times New Roman" w:cs="Times New Roman"/>
          <w:bCs/>
          <w:sz w:val="28"/>
          <w:szCs w:val="28"/>
          <w:lang w:val="ro-RO"/>
        </w:rPr>
        <w:t xml:space="preserve"> efectuate prin</w:t>
      </w:r>
      <w:r w:rsidR="00F12B85" w:rsidRPr="005A6B13">
        <w:rPr>
          <w:rFonts w:ascii="Times New Roman" w:eastAsia="Calibri" w:hAnsi="Times New Roman" w:cs="Times New Roman"/>
          <w:bCs/>
          <w:sz w:val="28"/>
          <w:szCs w:val="28"/>
          <w:lang w:val="ro-RO"/>
        </w:rPr>
        <w:t xml:space="preserve"> </w:t>
      </w:r>
      <w:r w:rsidR="00D11289" w:rsidRPr="005A6B13">
        <w:rPr>
          <w:rFonts w:ascii="Times New Roman" w:eastAsia="Calibri" w:hAnsi="Times New Roman" w:cs="Times New Roman"/>
          <w:bCs/>
          <w:sz w:val="28"/>
          <w:szCs w:val="28"/>
          <w:lang w:val="ro-RO"/>
        </w:rPr>
        <w:t>Decizia-cadru</w:t>
      </w:r>
      <w:r w:rsidR="00F12B85" w:rsidRPr="005A6B13">
        <w:rPr>
          <w:rFonts w:ascii="Times New Roman" w:eastAsia="Calibri" w:hAnsi="Times New Roman" w:cs="Times New Roman"/>
          <w:bCs/>
          <w:sz w:val="28"/>
          <w:szCs w:val="28"/>
          <w:lang w:val="ro-RO"/>
        </w:rPr>
        <w:t xml:space="preserve"> 2009/299</w:t>
      </w:r>
      <w:r w:rsidR="00D11289" w:rsidRPr="005A6B13">
        <w:rPr>
          <w:rFonts w:ascii="Times New Roman" w:eastAsia="Calibri" w:hAnsi="Times New Roman" w:cs="Times New Roman"/>
          <w:bCs/>
          <w:sz w:val="28"/>
          <w:szCs w:val="28"/>
          <w:lang w:val="ro-RO"/>
        </w:rPr>
        <w:t>,</w:t>
      </w:r>
      <w:r w:rsidR="00F12B85" w:rsidRPr="005A6B13">
        <w:rPr>
          <w:rFonts w:ascii="Times New Roman" w:eastAsia="Calibri" w:hAnsi="Times New Roman" w:cs="Times New Roman"/>
          <w:bCs/>
          <w:sz w:val="28"/>
          <w:szCs w:val="28"/>
          <w:lang w:val="ro-RO"/>
        </w:rPr>
        <w:t xml:space="preserve"> </w:t>
      </w:r>
      <w:r w:rsidR="00D11289" w:rsidRPr="005A6B13">
        <w:rPr>
          <w:rFonts w:ascii="Times New Roman" w:eastAsia="Calibri" w:hAnsi="Times New Roman" w:cs="Times New Roman"/>
          <w:bCs/>
          <w:sz w:val="28"/>
          <w:szCs w:val="28"/>
          <w:lang w:val="ro-RO"/>
        </w:rPr>
        <w:t>în practică apar în continuare chestiuni problematice</w:t>
      </w:r>
      <w:r w:rsidR="00F12B85" w:rsidRPr="005A6B13">
        <w:rPr>
          <w:rFonts w:ascii="Times New Roman" w:eastAsia="Calibri" w:hAnsi="Times New Roman" w:cs="Times New Roman"/>
          <w:bCs/>
          <w:sz w:val="28"/>
          <w:szCs w:val="28"/>
          <w:lang w:val="ro-RO"/>
        </w:rPr>
        <w:t>.</w:t>
      </w:r>
    </w:p>
    <w:p w14:paraId="578EE0A2" w14:textId="7EBB03FF" w:rsidR="00880702" w:rsidRPr="00D26724" w:rsidRDefault="00D11289" w:rsidP="00E0359E">
      <w:pPr>
        <w:spacing w:after="160" w:line="240" w:lineRule="auto"/>
        <w:jc w:val="both"/>
        <w:rPr>
          <w:rFonts w:ascii="Times New Roman" w:eastAsia="Calibri" w:hAnsi="Times New Roman" w:cs="Times New Roman"/>
          <w:bCs/>
          <w:sz w:val="28"/>
          <w:szCs w:val="28"/>
          <w:lang w:val="ro-RO"/>
        </w:rPr>
      </w:pPr>
      <w:r w:rsidRPr="00D26724">
        <w:rPr>
          <w:rFonts w:ascii="Times New Roman" w:eastAsia="Calibri" w:hAnsi="Times New Roman" w:cs="Times New Roman"/>
          <w:bCs/>
          <w:sz w:val="28"/>
          <w:szCs w:val="28"/>
          <w:lang w:val="ro-RO"/>
        </w:rPr>
        <w:t>Speţe</w:t>
      </w:r>
      <w:r w:rsidR="00AE0D47">
        <w:rPr>
          <w:rFonts w:ascii="Times New Roman" w:eastAsia="Calibri" w:hAnsi="Times New Roman" w:cs="Times New Roman"/>
          <w:bCs/>
          <w:sz w:val="28"/>
          <w:szCs w:val="28"/>
          <w:lang w:val="ro-RO"/>
        </w:rPr>
        <w:t>le şi întrebările au fost stabi</w:t>
      </w:r>
      <w:r w:rsidRPr="00D26724">
        <w:rPr>
          <w:rFonts w:ascii="Times New Roman" w:eastAsia="Calibri" w:hAnsi="Times New Roman" w:cs="Times New Roman"/>
          <w:bCs/>
          <w:sz w:val="28"/>
          <w:szCs w:val="28"/>
          <w:lang w:val="ro-RO"/>
        </w:rPr>
        <w:t xml:space="preserve">lite pentru a permite formatorului şi </w:t>
      </w:r>
      <w:r w:rsidR="00C92896">
        <w:rPr>
          <w:rFonts w:ascii="Times New Roman" w:eastAsia="Calibri" w:hAnsi="Times New Roman" w:cs="Times New Roman"/>
          <w:bCs/>
          <w:sz w:val="28"/>
          <w:szCs w:val="28"/>
          <w:lang w:val="ro-RO"/>
        </w:rPr>
        <w:t>participanţilor</w:t>
      </w:r>
      <w:r w:rsidRPr="00D26724">
        <w:rPr>
          <w:rFonts w:ascii="Times New Roman" w:eastAsia="Calibri" w:hAnsi="Times New Roman" w:cs="Times New Roman"/>
          <w:bCs/>
          <w:sz w:val="28"/>
          <w:szCs w:val="28"/>
          <w:lang w:val="ro-RO"/>
        </w:rPr>
        <w:t xml:space="preserve"> să abordeze</w:t>
      </w:r>
      <w:r w:rsidR="00F12B85" w:rsidRPr="00D26724">
        <w:rPr>
          <w:rFonts w:ascii="Times New Roman" w:eastAsia="Calibri" w:hAnsi="Times New Roman" w:cs="Times New Roman"/>
          <w:bCs/>
          <w:sz w:val="28"/>
          <w:szCs w:val="28"/>
          <w:lang w:val="ro-RO"/>
        </w:rPr>
        <w:t>:</w:t>
      </w:r>
    </w:p>
    <w:p w14:paraId="1CDFA507" w14:textId="7B2EA0D7" w:rsidR="00F12B85" w:rsidRPr="00D26724" w:rsidRDefault="00D11289" w:rsidP="00E0359E">
      <w:pPr>
        <w:pStyle w:val="ListParagraph"/>
        <w:numPr>
          <w:ilvl w:val="3"/>
          <w:numId w:val="1"/>
        </w:numPr>
        <w:spacing w:line="240" w:lineRule="auto"/>
        <w:ind w:left="993"/>
        <w:contextualSpacing w:val="0"/>
        <w:jc w:val="both"/>
        <w:rPr>
          <w:rStyle w:val="Strong"/>
          <w:rFonts w:ascii="Times New Roman" w:hAnsi="Times New Roman" w:cs="Times New Roman"/>
          <w:b w:val="0"/>
          <w:color w:val="000000"/>
          <w:sz w:val="28"/>
          <w:szCs w:val="28"/>
          <w:lang w:val="ro-RO"/>
        </w:rPr>
      </w:pPr>
      <w:r w:rsidRPr="00D26724">
        <w:rPr>
          <w:rFonts w:ascii="Times New Roman" w:eastAsia="Calibri" w:hAnsi="Times New Roman" w:cs="Times New Roman"/>
          <w:bCs/>
          <w:sz w:val="28"/>
          <w:szCs w:val="28"/>
          <w:lang w:val="ro-RO"/>
        </w:rPr>
        <w:t>Structura şi prezumţiile generale, precum şi contextul specific al Deiciziei-cadru</w:t>
      </w:r>
      <w:r w:rsidR="008F0863" w:rsidRPr="00D26724">
        <w:rPr>
          <w:rFonts w:ascii="Times New Roman" w:eastAsia="Calibri" w:hAnsi="Times New Roman" w:cs="Times New Roman"/>
          <w:bCs/>
          <w:sz w:val="28"/>
          <w:szCs w:val="28"/>
          <w:lang w:val="ro-RO"/>
        </w:rPr>
        <w:t xml:space="preserve"> 2008/909/</w:t>
      </w:r>
      <w:r w:rsidRPr="00D26724">
        <w:rPr>
          <w:rFonts w:ascii="Times New Roman" w:eastAsia="Calibri" w:hAnsi="Times New Roman" w:cs="Times New Roman"/>
          <w:bCs/>
          <w:sz w:val="28"/>
          <w:szCs w:val="28"/>
          <w:lang w:val="ro-RO"/>
        </w:rPr>
        <w:t>JAI</w:t>
      </w:r>
      <w:r w:rsidR="008F0863" w:rsidRPr="00D26724">
        <w:rPr>
          <w:rFonts w:ascii="Times New Roman" w:eastAsia="Calibri" w:hAnsi="Times New Roman" w:cs="Times New Roman"/>
          <w:bCs/>
          <w:sz w:val="28"/>
          <w:szCs w:val="28"/>
          <w:lang w:val="ro-RO"/>
        </w:rPr>
        <w:t xml:space="preserve"> </w:t>
      </w:r>
      <w:r w:rsidRPr="00D26724">
        <w:rPr>
          <w:rFonts w:ascii="Times New Roman" w:eastAsia="Calibri" w:hAnsi="Times New Roman" w:cs="Times New Roman"/>
          <w:bCs/>
          <w:sz w:val="28"/>
          <w:szCs w:val="28"/>
          <w:lang w:val="ro-RO"/>
        </w:rPr>
        <w:t>din</w:t>
      </w:r>
      <w:r w:rsidR="008F0863" w:rsidRPr="00D26724">
        <w:rPr>
          <w:rFonts w:ascii="Times New Roman" w:eastAsia="Calibri" w:hAnsi="Times New Roman" w:cs="Times New Roman"/>
          <w:bCs/>
          <w:sz w:val="28"/>
          <w:szCs w:val="28"/>
          <w:lang w:val="ro-RO"/>
        </w:rPr>
        <w:t xml:space="preserve"> 27 </w:t>
      </w:r>
      <w:r w:rsidRPr="00D26724">
        <w:rPr>
          <w:rFonts w:ascii="Times New Roman" w:eastAsia="Calibri" w:hAnsi="Times New Roman" w:cs="Times New Roman"/>
          <w:bCs/>
          <w:sz w:val="28"/>
          <w:szCs w:val="28"/>
          <w:lang w:val="ro-RO"/>
        </w:rPr>
        <w:t>noiembrie</w:t>
      </w:r>
      <w:r w:rsidR="008F0863" w:rsidRPr="00D26724">
        <w:rPr>
          <w:rFonts w:ascii="Times New Roman" w:eastAsia="Calibri" w:hAnsi="Times New Roman" w:cs="Times New Roman"/>
          <w:bCs/>
          <w:sz w:val="28"/>
          <w:szCs w:val="28"/>
          <w:lang w:val="ro-RO"/>
        </w:rPr>
        <w:t xml:space="preserve"> 2008 </w:t>
      </w:r>
      <w:r w:rsidR="005C1E44" w:rsidRPr="00D26724">
        <w:rPr>
          <w:rFonts w:ascii="Times New Roman" w:eastAsia="Calibri" w:hAnsi="Times New Roman" w:cs="Times New Roman"/>
          <w:bCs/>
          <w:sz w:val="28"/>
          <w:szCs w:val="28"/>
          <w:lang w:val="ro-RO"/>
        </w:rPr>
        <w:t xml:space="preserve">privind aplicarea principiului recunoașterii reciproce în cazul hotărârilor judecătorești în </w:t>
      </w:r>
      <w:r w:rsidR="005C1E44" w:rsidRPr="00D26724">
        <w:rPr>
          <w:rFonts w:ascii="Times New Roman" w:eastAsia="Calibri" w:hAnsi="Times New Roman" w:cs="Times New Roman"/>
          <w:bCs/>
          <w:sz w:val="28"/>
          <w:szCs w:val="28"/>
          <w:lang w:val="ro-RO"/>
        </w:rPr>
        <w:lastRenderedPageBreak/>
        <w:t>materie penală care impun pedepse sau măsuri privative de libertate în scopul executării lor în Uniunea Europeană</w:t>
      </w:r>
      <w:r w:rsidR="008F0863" w:rsidRPr="00D26724">
        <w:rPr>
          <w:rFonts w:ascii="Times New Roman" w:eastAsia="Calibri" w:hAnsi="Times New Roman" w:cs="Times New Roman"/>
          <w:b/>
          <w:bCs/>
          <w:sz w:val="28"/>
          <w:szCs w:val="28"/>
          <w:lang w:val="ro-RO"/>
        </w:rPr>
        <w:t xml:space="preserve"> </w:t>
      </w:r>
      <w:r w:rsidR="005C1E44" w:rsidRPr="00D26724">
        <w:rPr>
          <w:rStyle w:val="Strong"/>
          <w:rFonts w:ascii="Times New Roman" w:hAnsi="Times New Roman" w:cs="Times New Roman"/>
          <w:b w:val="0"/>
          <w:color w:val="000000"/>
          <w:sz w:val="28"/>
          <w:szCs w:val="28"/>
          <w:lang w:val="ro-RO"/>
        </w:rPr>
        <w:t>şi</w:t>
      </w:r>
      <w:r w:rsidR="008F0863" w:rsidRPr="00D26724">
        <w:rPr>
          <w:rStyle w:val="Strong"/>
          <w:rFonts w:ascii="Times New Roman" w:hAnsi="Times New Roman" w:cs="Times New Roman"/>
          <w:b w:val="0"/>
          <w:color w:val="000000"/>
          <w:sz w:val="28"/>
          <w:szCs w:val="28"/>
          <w:lang w:val="ro-RO"/>
        </w:rPr>
        <w:t xml:space="preserve"> </w:t>
      </w:r>
      <w:r w:rsidR="005C1E44" w:rsidRPr="00D26724">
        <w:rPr>
          <w:rStyle w:val="Strong"/>
          <w:rFonts w:ascii="Times New Roman" w:hAnsi="Times New Roman" w:cs="Times New Roman"/>
          <w:b w:val="0"/>
          <w:color w:val="000000"/>
          <w:sz w:val="28"/>
          <w:szCs w:val="28"/>
          <w:lang w:val="ro-RO"/>
        </w:rPr>
        <w:t>Decizia-cadru a Consiliului</w:t>
      </w:r>
      <w:r w:rsidR="008F0863" w:rsidRPr="00D26724">
        <w:rPr>
          <w:rStyle w:val="Strong"/>
          <w:rFonts w:ascii="Times New Roman" w:hAnsi="Times New Roman" w:cs="Times New Roman"/>
          <w:b w:val="0"/>
          <w:color w:val="000000"/>
          <w:sz w:val="28"/>
          <w:szCs w:val="28"/>
          <w:lang w:val="ro-RO"/>
        </w:rPr>
        <w:t xml:space="preserve"> 2009/299/</w:t>
      </w:r>
      <w:r w:rsidR="005C1E44" w:rsidRPr="00D26724">
        <w:rPr>
          <w:rStyle w:val="Strong"/>
          <w:rFonts w:ascii="Times New Roman" w:hAnsi="Times New Roman" w:cs="Times New Roman"/>
          <w:b w:val="0"/>
          <w:color w:val="000000"/>
          <w:sz w:val="28"/>
          <w:szCs w:val="28"/>
          <w:lang w:val="ro-RO"/>
        </w:rPr>
        <w:t>JAI</w:t>
      </w:r>
      <w:r w:rsidR="008F0863" w:rsidRPr="00D26724">
        <w:rPr>
          <w:rStyle w:val="Strong"/>
          <w:rFonts w:ascii="Times New Roman" w:hAnsi="Times New Roman" w:cs="Times New Roman"/>
          <w:b w:val="0"/>
          <w:color w:val="000000"/>
          <w:sz w:val="28"/>
          <w:szCs w:val="28"/>
          <w:lang w:val="ro-RO"/>
        </w:rPr>
        <w:t xml:space="preserve"> </w:t>
      </w:r>
      <w:r w:rsidR="005C1E44" w:rsidRPr="00D26724">
        <w:rPr>
          <w:rStyle w:val="Strong"/>
          <w:rFonts w:ascii="Times New Roman" w:hAnsi="Times New Roman" w:cs="Times New Roman"/>
          <w:b w:val="0"/>
          <w:color w:val="000000"/>
          <w:sz w:val="28"/>
          <w:szCs w:val="28"/>
          <w:lang w:val="ro-RO"/>
        </w:rPr>
        <w:t>din</w:t>
      </w:r>
      <w:r w:rsidR="008F0863" w:rsidRPr="00D26724">
        <w:rPr>
          <w:rStyle w:val="Strong"/>
          <w:rFonts w:ascii="Times New Roman" w:hAnsi="Times New Roman" w:cs="Times New Roman"/>
          <w:b w:val="0"/>
          <w:color w:val="000000"/>
          <w:sz w:val="28"/>
          <w:szCs w:val="28"/>
          <w:lang w:val="ro-RO"/>
        </w:rPr>
        <w:t xml:space="preserve"> 26 </w:t>
      </w:r>
      <w:r w:rsidR="005C1E44" w:rsidRPr="00D26724">
        <w:rPr>
          <w:rStyle w:val="Strong"/>
          <w:rFonts w:ascii="Times New Roman" w:hAnsi="Times New Roman" w:cs="Times New Roman"/>
          <w:b w:val="0"/>
          <w:color w:val="000000"/>
          <w:sz w:val="28"/>
          <w:szCs w:val="28"/>
          <w:lang w:val="ro-RO"/>
        </w:rPr>
        <w:t>februarie</w:t>
      </w:r>
      <w:r w:rsidR="008F0863" w:rsidRPr="00D26724">
        <w:rPr>
          <w:rStyle w:val="Strong"/>
          <w:rFonts w:ascii="Times New Roman" w:hAnsi="Times New Roman" w:cs="Times New Roman"/>
          <w:b w:val="0"/>
          <w:color w:val="000000"/>
          <w:sz w:val="28"/>
          <w:szCs w:val="28"/>
          <w:lang w:val="ro-RO"/>
        </w:rPr>
        <w:t xml:space="preserve"> 2009 </w:t>
      </w:r>
      <w:r w:rsidR="005C1E44" w:rsidRPr="00D26724">
        <w:rPr>
          <w:rStyle w:val="Strong"/>
          <w:rFonts w:ascii="Times New Roman" w:hAnsi="Times New Roman" w:cs="Times New Roman"/>
          <w:b w:val="0"/>
          <w:color w:val="000000"/>
          <w:sz w:val="28"/>
          <w:szCs w:val="28"/>
          <w:lang w:val="ro-RO"/>
        </w:rPr>
        <w:t>care modifică</w:t>
      </w:r>
      <w:r w:rsidR="008F0863" w:rsidRPr="00D26724">
        <w:rPr>
          <w:rStyle w:val="Strong"/>
          <w:rFonts w:ascii="Times New Roman" w:hAnsi="Times New Roman" w:cs="Times New Roman"/>
          <w:b w:val="0"/>
          <w:color w:val="000000"/>
          <w:sz w:val="28"/>
          <w:szCs w:val="28"/>
          <w:lang w:val="ro-RO"/>
        </w:rPr>
        <w:t xml:space="preserve"> </w:t>
      </w:r>
      <w:r w:rsidR="005C1E44" w:rsidRPr="00D26724">
        <w:rPr>
          <w:rStyle w:val="Strong"/>
          <w:rFonts w:ascii="Times New Roman" w:hAnsi="Times New Roman" w:cs="Times New Roman"/>
          <w:b w:val="0"/>
          <w:color w:val="000000"/>
          <w:sz w:val="28"/>
          <w:szCs w:val="28"/>
          <w:lang w:val="ro-RO"/>
        </w:rPr>
        <w:t>Deciziile-cadru</w:t>
      </w:r>
      <w:r w:rsidR="008F0863" w:rsidRPr="00D26724">
        <w:rPr>
          <w:rStyle w:val="Strong"/>
          <w:rFonts w:ascii="Times New Roman" w:hAnsi="Times New Roman" w:cs="Times New Roman"/>
          <w:b w:val="0"/>
          <w:color w:val="000000"/>
          <w:sz w:val="28"/>
          <w:szCs w:val="28"/>
          <w:lang w:val="ro-RO"/>
        </w:rPr>
        <w:t xml:space="preserve"> 2002/584/</w:t>
      </w:r>
      <w:r w:rsidR="005C1E44" w:rsidRPr="00D26724">
        <w:rPr>
          <w:rStyle w:val="Strong"/>
          <w:rFonts w:ascii="Times New Roman" w:hAnsi="Times New Roman" w:cs="Times New Roman"/>
          <w:b w:val="0"/>
          <w:color w:val="000000"/>
          <w:sz w:val="28"/>
          <w:szCs w:val="28"/>
          <w:lang w:val="ro-RO"/>
        </w:rPr>
        <w:t>JAI</w:t>
      </w:r>
      <w:r w:rsidR="008F0863" w:rsidRPr="00D26724">
        <w:rPr>
          <w:rStyle w:val="Strong"/>
          <w:rFonts w:ascii="Times New Roman" w:hAnsi="Times New Roman" w:cs="Times New Roman"/>
          <w:b w:val="0"/>
          <w:color w:val="000000"/>
          <w:sz w:val="28"/>
          <w:szCs w:val="28"/>
          <w:lang w:val="ro-RO"/>
        </w:rPr>
        <w:t>, 2005/214/</w:t>
      </w:r>
      <w:r w:rsidR="005C1E44" w:rsidRPr="00D26724">
        <w:rPr>
          <w:rStyle w:val="Strong"/>
          <w:rFonts w:ascii="Times New Roman" w:hAnsi="Times New Roman" w:cs="Times New Roman"/>
          <w:b w:val="0"/>
          <w:color w:val="000000"/>
          <w:sz w:val="28"/>
          <w:szCs w:val="28"/>
          <w:lang w:val="ro-RO"/>
        </w:rPr>
        <w:t>JAI</w:t>
      </w:r>
      <w:r w:rsidR="008F0863" w:rsidRPr="00D26724">
        <w:rPr>
          <w:rStyle w:val="Strong"/>
          <w:rFonts w:ascii="Times New Roman" w:hAnsi="Times New Roman" w:cs="Times New Roman"/>
          <w:b w:val="0"/>
          <w:color w:val="000000"/>
          <w:sz w:val="28"/>
          <w:szCs w:val="28"/>
          <w:lang w:val="ro-RO"/>
        </w:rPr>
        <w:t>, 2006/783/</w:t>
      </w:r>
      <w:r w:rsidR="005C1E44" w:rsidRPr="00D26724">
        <w:rPr>
          <w:rStyle w:val="Strong"/>
          <w:rFonts w:ascii="Times New Roman" w:hAnsi="Times New Roman" w:cs="Times New Roman"/>
          <w:b w:val="0"/>
          <w:color w:val="000000"/>
          <w:sz w:val="28"/>
          <w:szCs w:val="28"/>
          <w:lang w:val="ro-RO"/>
        </w:rPr>
        <w:t>JAI</w:t>
      </w:r>
      <w:r w:rsidR="008F0863" w:rsidRPr="00D26724">
        <w:rPr>
          <w:rStyle w:val="Strong"/>
          <w:rFonts w:ascii="Times New Roman" w:hAnsi="Times New Roman" w:cs="Times New Roman"/>
          <w:b w:val="0"/>
          <w:color w:val="000000"/>
          <w:sz w:val="28"/>
          <w:szCs w:val="28"/>
          <w:lang w:val="ro-RO"/>
        </w:rPr>
        <w:t>, 2008/909/</w:t>
      </w:r>
      <w:r w:rsidR="005C1E44" w:rsidRPr="00D26724">
        <w:rPr>
          <w:rStyle w:val="Strong"/>
          <w:rFonts w:ascii="Times New Roman" w:hAnsi="Times New Roman" w:cs="Times New Roman"/>
          <w:b w:val="0"/>
          <w:color w:val="000000"/>
          <w:sz w:val="28"/>
          <w:szCs w:val="28"/>
          <w:lang w:val="ro-RO"/>
        </w:rPr>
        <w:t>JAI şi</w:t>
      </w:r>
      <w:r w:rsidR="008F0863" w:rsidRPr="00D26724">
        <w:rPr>
          <w:rStyle w:val="Strong"/>
          <w:rFonts w:ascii="Times New Roman" w:hAnsi="Times New Roman" w:cs="Times New Roman"/>
          <w:b w:val="0"/>
          <w:color w:val="000000"/>
          <w:sz w:val="28"/>
          <w:szCs w:val="28"/>
          <w:lang w:val="ro-RO"/>
        </w:rPr>
        <w:t xml:space="preserve"> 2008/947/</w:t>
      </w:r>
      <w:r w:rsidR="005C1E44" w:rsidRPr="00D26724">
        <w:rPr>
          <w:rStyle w:val="Strong"/>
          <w:rFonts w:ascii="Times New Roman" w:hAnsi="Times New Roman" w:cs="Times New Roman"/>
          <w:b w:val="0"/>
          <w:color w:val="000000"/>
          <w:sz w:val="28"/>
          <w:szCs w:val="28"/>
          <w:lang w:val="ro-RO"/>
        </w:rPr>
        <w:t>JAI</w:t>
      </w:r>
      <w:r w:rsidR="008F0863" w:rsidRPr="00D26724">
        <w:rPr>
          <w:rStyle w:val="Strong"/>
          <w:rFonts w:ascii="Times New Roman" w:hAnsi="Times New Roman" w:cs="Times New Roman"/>
          <w:b w:val="0"/>
          <w:color w:val="000000"/>
          <w:sz w:val="28"/>
          <w:szCs w:val="28"/>
          <w:lang w:val="ro-RO"/>
        </w:rPr>
        <w:t xml:space="preserve">, </w:t>
      </w:r>
      <w:r w:rsidR="005A6B13" w:rsidRPr="005A6B13">
        <w:rPr>
          <w:rStyle w:val="Strong"/>
          <w:rFonts w:ascii="Times New Roman" w:hAnsi="Times New Roman" w:cs="Times New Roman"/>
          <w:b w:val="0"/>
          <w:sz w:val="28"/>
          <w:szCs w:val="28"/>
          <w:lang w:val="ro-RO"/>
        </w:rPr>
        <w:t>prin urmare</w:t>
      </w:r>
      <w:r w:rsidR="005C1E44" w:rsidRPr="005A6B13">
        <w:rPr>
          <w:rStyle w:val="Strong"/>
          <w:rFonts w:ascii="Times New Roman" w:hAnsi="Times New Roman" w:cs="Times New Roman"/>
          <w:b w:val="0"/>
          <w:sz w:val="28"/>
          <w:szCs w:val="28"/>
          <w:lang w:val="ro-RO"/>
        </w:rPr>
        <w:t xml:space="preserve"> consolidarea drepturi</w:t>
      </w:r>
      <w:r w:rsidR="005A6B13" w:rsidRPr="005A6B13">
        <w:rPr>
          <w:rStyle w:val="Strong"/>
          <w:rFonts w:ascii="Times New Roman" w:hAnsi="Times New Roman" w:cs="Times New Roman"/>
          <w:b w:val="0"/>
          <w:sz w:val="28"/>
          <w:szCs w:val="28"/>
          <w:lang w:val="ro-RO"/>
        </w:rPr>
        <w:t>lor procedurale ale persoanelor</w:t>
      </w:r>
      <w:r w:rsidR="005C1E44" w:rsidRPr="005A6B13">
        <w:rPr>
          <w:rStyle w:val="Strong"/>
          <w:rFonts w:ascii="Times New Roman" w:hAnsi="Times New Roman" w:cs="Times New Roman"/>
          <w:b w:val="0"/>
          <w:sz w:val="28"/>
          <w:szCs w:val="28"/>
          <w:lang w:val="ro-RO"/>
        </w:rPr>
        <w:t xml:space="preserve"> precum şi promovarea aplicării recunoaşterii reciproce </w:t>
      </w:r>
      <w:r w:rsidR="005A6B13" w:rsidRPr="005A6B13">
        <w:rPr>
          <w:rStyle w:val="Strong"/>
          <w:rFonts w:ascii="Times New Roman" w:hAnsi="Times New Roman" w:cs="Times New Roman"/>
          <w:b w:val="0"/>
          <w:sz w:val="28"/>
          <w:szCs w:val="28"/>
          <w:lang w:val="ro-RO"/>
        </w:rPr>
        <w:t>în cazul hotărârilor pronunţate</w:t>
      </w:r>
      <w:r w:rsidR="005C1E44" w:rsidRPr="005A6B13">
        <w:rPr>
          <w:rStyle w:val="Strong"/>
          <w:rFonts w:ascii="Times New Roman" w:hAnsi="Times New Roman" w:cs="Times New Roman"/>
          <w:b w:val="0"/>
          <w:sz w:val="28"/>
          <w:szCs w:val="28"/>
          <w:lang w:val="ro-RO"/>
        </w:rPr>
        <w:t xml:space="preserve"> urmare a judecării în lipsă</w:t>
      </w:r>
      <w:r w:rsidR="00F12B85" w:rsidRPr="005A6B13">
        <w:rPr>
          <w:rStyle w:val="Strong"/>
          <w:rFonts w:ascii="Times New Roman" w:hAnsi="Times New Roman" w:cs="Times New Roman"/>
          <w:b w:val="0"/>
          <w:sz w:val="28"/>
          <w:szCs w:val="28"/>
          <w:lang w:val="ro-RO"/>
        </w:rPr>
        <w:t xml:space="preserve">; </w:t>
      </w:r>
    </w:p>
    <w:p w14:paraId="4ACAB298" w14:textId="23A411CE" w:rsidR="00F12B85" w:rsidRPr="00D26724" w:rsidRDefault="005C1E44" w:rsidP="00E0359E">
      <w:pPr>
        <w:pStyle w:val="ListParagraph"/>
        <w:numPr>
          <w:ilvl w:val="3"/>
          <w:numId w:val="1"/>
        </w:numPr>
        <w:spacing w:line="240" w:lineRule="auto"/>
        <w:ind w:left="993"/>
        <w:contextualSpacing w:val="0"/>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Identificaţi autorităţile implicate în procesul de cooperare</w:t>
      </w:r>
      <w:r w:rsidR="00F12B85" w:rsidRPr="00D26724">
        <w:rPr>
          <w:rStyle w:val="Strong"/>
          <w:rFonts w:ascii="Times New Roman" w:hAnsi="Times New Roman" w:cs="Times New Roman"/>
          <w:b w:val="0"/>
          <w:color w:val="000000"/>
          <w:sz w:val="28"/>
          <w:szCs w:val="28"/>
          <w:lang w:val="ro-RO"/>
        </w:rPr>
        <w:t>;</w:t>
      </w:r>
    </w:p>
    <w:p w14:paraId="5D323BC5" w14:textId="61318993" w:rsidR="00F12B85" w:rsidRPr="00D26724" w:rsidRDefault="005C1E44" w:rsidP="00E0359E">
      <w:pPr>
        <w:pStyle w:val="ListParagraph"/>
        <w:numPr>
          <w:ilvl w:val="3"/>
          <w:numId w:val="1"/>
        </w:numPr>
        <w:spacing w:line="240" w:lineRule="auto"/>
        <w:ind w:left="993"/>
        <w:contextualSpacing w:val="0"/>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Cum sunt împărţite sarcinile între autorităţile emitente şi autorităţile de executare</w:t>
      </w:r>
      <w:r w:rsidR="00F12B85" w:rsidRPr="00D26724">
        <w:rPr>
          <w:rStyle w:val="Strong"/>
          <w:rFonts w:ascii="Times New Roman" w:hAnsi="Times New Roman" w:cs="Times New Roman"/>
          <w:b w:val="0"/>
          <w:color w:val="000000"/>
          <w:sz w:val="28"/>
          <w:szCs w:val="28"/>
          <w:lang w:val="ro-RO"/>
        </w:rPr>
        <w:t xml:space="preserve">; </w:t>
      </w:r>
    </w:p>
    <w:p w14:paraId="6B2BEA80" w14:textId="38A9DD2F" w:rsidR="00F12B85" w:rsidRPr="00D26724" w:rsidRDefault="005660AA" w:rsidP="00E0359E">
      <w:pPr>
        <w:pStyle w:val="ListParagraph"/>
        <w:numPr>
          <w:ilvl w:val="3"/>
          <w:numId w:val="1"/>
        </w:numPr>
        <w:spacing w:line="240" w:lineRule="auto"/>
        <w:ind w:left="993"/>
        <w:contextualSpacing w:val="0"/>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bCs w:val="0"/>
          <w:sz w:val="28"/>
          <w:szCs w:val="28"/>
          <w:lang w:val="ro-RO"/>
        </w:rPr>
        <w:t>Cum poate fi stabilit contactul între autorităţi</w:t>
      </w:r>
      <w:r w:rsidR="00F12B85" w:rsidRPr="00D26724">
        <w:rPr>
          <w:rStyle w:val="Strong"/>
          <w:rFonts w:ascii="Times New Roman" w:hAnsi="Times New Roman" w:cs="Times New Roman"/>
          <w:b w:val="0"/>
          <w:bCs w:val="0"/>
          <w:sz w:val="28"/>
          <w:szCs w:val="28"/>
          <w:lang w:val="ro-RO"/>
        </w:rPr>
        <w:t xml:space="preserve"> </w:t>
      </w:r>
      <w:r w:rsidRPr="00D26724">
        <w:rPr>
          <w:rStyle w:val="Strong"/>
          <w:rFonts w:ascii="Times New Roman" w:hAnsi="Times New Roman" w:cs="Times New Roman"/>
          <w:b w:val="0"/>
          <w:bCs w:val="0"/>
          <w:sz w:val="28"/>
          <w:szCs w:val="28"/>
          <w:lang w:val="ro-RO"/>
        </w:rPr>
        <w:t>şi ce fel de garanţii trebuie acordate</w:t>
      </w:r>
      <w:r w:rsidR="00F12B85" w:rsidRPr="00D26724">
        <w:rPr>
          <w:rStyle w:val="Strong"/>
          <w:rFonts w:ascii="Times New Roman" w:hAnsi="Times New Roman" w:cs="Times New Roman"/>
          <w:b w:val="0"/>
          <w:bCs w:val="0"/>
          <w:sz w:val="28"/>
          <w:szCs w:val="28"/>
          <w:lang w:val="ro-RO"/>
        </w:rPr>
        <w:t>;</w:t>
      </w:r>
    </w:p>
    <w:p w14:paraId="0ED02CF6" w14:textId="375161D9" w:rsidR="00F12B85" w:rsidRPr="00D26724" w:rsidRDefault="00DC4AF7" w:rsidP="00E0359E">
      <w:pPr>
        <w:pStyle w:val="ListParagraph"/>
        <w:numPr>
          <w:ilvl w:val="3"/>
          <w:numId w:val="1"/>
        </w:numPr>
        <w:spacing w:line="240" w:lineRule="auto"/>
        <w:ind w:left="993"/>
        <w:contextualSpacing w:val="0"/>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t>Care sunt efectele transferului executării hotărârii în statul membru executant</w:t>
      </w:r>
      <w:r w:rsidR="00F12B85" w:rsidRPr="00D26724">
        <w:rPr>
          <w:rStyle w:val="Strong"/>
          <w:rFonts w:ascii="Times New Roman" w:hAnsi="Times New Roman" w:cs="Times New Roman"/>
          <w:b w:val="0"/>
          <w:color w:val="000000"/>
          <w:sz w:val="28"/>
          <w:szCs w:val="28"/>
          <w:lang w:val="ro-RO"/>
        </w:rPr>
        <w:t>;</w:t>
      </w:r>
    </w:p>
    <w:p w14:paraId="6359819A" w14:textId="30E88A9C" w:rsidR="008F0863" w:rsidRPr="00D26724" w:rsidRDefault="005A6B13" w:rsidP="00E0359E">
      <w:pPr>
        <w:pStyle w:val="ListParagraph"/>
        <w:numPr>
          <w:ilvl w:val="3"/>
          <w:numId w:val="1"/>
        </w:numPr>
        <w:spacing w:line="240" w:lineRule="auto"/>
        <w:ind w:left="993"/>
        <w:contextualSpacing w:val="0"/>
        <w:jc w:val="both"/>
        <w:rPr>
          <w:rStyle w:val="Strong"/>
          <w:rFonts w:ascii="Times New Roman" w:hAnsi="Times New Roman" w:cs="Times New Roman"/>
          <w:b w:val="0"/>
          <w:color w:val="000000"/>
          <w:sz w:val="28"/>
          <w:szCs w:val="28"/>
          <w:lang w:val="ro-RO"/>
        </w:rPr>
      </w:pPr>
      <w:r w:rsidRPr="005A6B13">
        <w:rPr>
          <w:rStyle w:val="Strong"/>
          <w:rFonts w:ascii="Times New Roman" w:hAnsi="Times New Roman" w:cs="Times New Roman"/>
          <w:b w:val="0"/>
          <w:sz w:val="28"/>
          <w:szCs w:val="28"/>
          <w:lang w:val="ro-RO"/>
        </w:rPr>
        <w:t>Rolul</w:t>
      </w:r>
      <w:r w:rsidR="00DC4AF7" w:rsidRPr="005A6B13">
        <w:rPr>
          <w:rStyle w:val="Strong"/>
          <w:rFonts w:ascii="Times New Roman" w:hAnsi="Times New Roman" w:cs="Times New Roman"/>
          <w:b w:val="0"/>
          <w:sz w:val="28"/>
          <w:szCs w:val="28"/>
          <w:lang w:val="ro-RO"/>
        </w:rPr>
        <w:t xml:space="preserve"> persoanei condamnate </w:t>
      </w:r>
      <w:r w:rsidR="00DC4AF7" w:rsidRPr="00D26724">
        <w:rPr>
          <w:rStyle w:val="Strong"/>
          <w:rFonts w:ascii="Times New Roman" w:hAnsi="Times New Roman" w:cs="Times New Roman"/>
          <w:b w:val="0"/>
          <w:color w:val="000000"/>
          <w:sz w:val="28"/>
          <w:szCs w:val="28"/>
          <w:lang w:val="ro-RO"/>
        </w:rPr>
        <w:t>în încercarea de a bloca transferul sau de a obţine condiţii de detenţie mai bune</w:t>
      </w:r>
      <w:r w:rsidR="008F0863" w:rsidRPr="00D26724">
        <w:rPr>
          <w:rStyle w:val="Strong"/>
          <w:rFonts w:ascii="Times New Roman" w:hAnsi="Times New Roman" w:cs="Times New Roman"/>
          <w:b w:val="0"/>
          <w:color w:val="000000"/>
          <w:sz w:val="28"/>
          <w:szCs w:val="28"/>
          <w:lang w:val="ro-RO"/>
        </w:rPr>
        <w:t>;</w:t>
      </w:r>
    </w:p>
    <w:p w14:paraId="24058EDF" w14:textId="109ED5D3" w:rsidR="00395C64" w:rsidRPr="00D26724" w:rsidRDefault="0011015E" w:rsidP="00E0359E">
      <w:pPr>
        <w:pStyle w:val="ListParagraph"/>
        <w:numPr>
          <w:ilvl w:val="3"/>
          <w:numId w:val="1"/>
        </w:numPr>
        <w:spacing w:line="240" w:lineRule="auto"/>
        <w:ind w:left="993"/>
        <w:contextualSpacing w:val="0"/>
        <w:jc w:val="both"/>
        <w:rPr>
          <w:rFonts w:ascii="Times New Roman" w:hAnsi="Times New Roman" w:cs="Times New Roman"/>
          <w:bCs/>
          <w:color w:val="000000"/>
          <w:sz w:val="28"/>
          <w:szCs w:val="28"/>
          <w:lang w:val="ro-RO"/>
        </w:rPr>
      </w:pPr>
      <w:r w:rsidRPr="00D26724">
        <w:rPr>
          <w:rStyle w:val="Strong"/>
          <w:rFonts w:ascii="Times New Roman" w:hAnsi="Times New Roman" w:cs="Times New Roman"/>
          <w:b w:val="0"/>
          <w:color w:val="000000"/>
          <w:sz w:val="28"/>
          <w:szCs w:val="28"/>
          <w:lang w:val="ro-RO"/>
        </w:rPr>
        <w:t>Contribuţia persoanei condamnate în vedere derulării procesului de transfer în cazul în care nu există vreo iniţiativă din partea statelor membre implicate</w:t>
      </w:r>
      <w:r w:rsidR="00F12B85" w:rsidRPr="00D26724">
        <w:rPr>
          <w:rStyle w:val="Strong"/>
          <w:rFonts w:ascii="Times New Roman" w:hAnsi="Times New Roman" w:cs="Times New Roman"/>
          <w:b w:val="0"/>
          <w:color w:val="000000"/>
          <w:sz w:val="28"/>
          <w:szCs w:val="28"/>
          <w:lang w:val="ro-RO"/>
        </w:rPr>
        <w:t>.</w:t>
      </w:r>
    </w:p>
    <w:p w14:paraId="5EE251AF" w14:textId="77777777" w:rsidR="00A24991" w:rsidRPr="00D26724" w:rsidRDefault="00A24991" w:rsidP="00E0359E">
      <w:pPr>
        <w:suppressAutoHyphens/>
        <w:autoSpaceDN w:val="0"/>
        <w:spacing w:after="160" w:line="240" w:lineRule="auto"/>
        <w:jc w:val="both"/>
        <w:textAlignment w:val="baseline"/>
        <w:rPr>
          <w:rFonts w:ascii="Times New Roman" w:eastAsia="Calibri" w:hAnsi="Times New Roman" w:cs="Times New Roman"/>
          <w:b/>
          <w:bCs/>
          <w:color w:val="365F91" w:themeColor="accent1" w:themeShade="BF"/>
          <w:sz w:val="28"/>
          <w:szCs w:val="28"/>
          <w:lang w:val="ro-RO"/>
        </w:rPr>
      </w:pPr>
    </w:p>
    <w:p w14:paraId="0446BD7C" w14:textId="584A39E0" w:rsidR="00F12B85" w:rsidRPr="00D26724" w:rsidRDefault="008F0863" w:rsidP="00E0359E">
      <w:pPr>
        <w:suppressAutoHyphens/>
        <w:autoSpaceDN w:val="0"/>
        <w:spacing w:after="160" w:line="240" w:lineRule="auto"/>
        <w:jc w:val="both"/>
        <w:textAlignment w:val="baseline"/>
        <w:rPr>
          <w:rFonts w:ascii="Times New Roman" w:eastAsia="Calibri" w:hAnsi="Times New Roman" w:cs="Times New Roman"/>
          <w:b/>
          <w:bCs/>
          <w:color w:val="365F91" w:themeColor="accent1" w:themeShade="BF"/>
          <w:sz w:val="28"/>
          <w:szCs w:val="28"/>
          <w:lang w:val="ro-RO"/>
        </w:rPr>
      </w:pPr>
      <w:r w:rsidRPr="00D26724">
        <w:rPr>
          <w:rFonts w:ascii="Times New Roman" w:eastAsia="Calibri" w:hAnsi="Times New Roman" w:cs="Times New Roman"/>
          <w:b/>
          <w:bCs/>
          <w:color w:val="365F91" w:themeColor="accent1" w:themeShade="BF"/>
          <w:sz w:val="28"/>
          <w:szCs w:val="28"/>
          <w:lang w:val="ro-RO"/>
        </w:rPr>
        <w:t xml:space="preserve">II. </w:t>
      </w:r>
      <w:r w:rsidR="00CB15A3" w:rsidRPr="00D26724">
        <w:rPr>
          <w:rFonts w:ascii="Times New Roman" w:eastAsia="Calibri" w:hAnsi="Times New Roman" w:cs="Times New Roman"/>
          <w:b/>
          <w:bCs/>
          <w:color w:val="365F91" w:themeColor="accent1" w:themeShade="BF"/>
          <w:sz w:val="28"/>
          <w:szCs w:val="28"/>
          <w:lang w:val="ro-RO"/>
        </w:rPr>
        <w:t>Grupuri de lucru şi structura seminarului</w:t>
      </w:r>
    </w:p>
    <w:p w14:paraId="38447F9B" w14:textId="2EF36DAF" w:rsidR="0011015E" w:rsidRPr="00D26724" w:rsidRDefault="0011015E" w:rsidP="00E0359E">
      <w:pPr>
        <w:spacing w:after="160" w:line="240" w:lineRule="auto"/>
        <w:jc w:val="both"/>
        <w:rPr>
          <w:rFonts w:ascii="Times New Roman" w:hAnsi="Times New Roman" w:cs="Times New Roman"/>
          <w:sz w:val="28"/>
          <w:szCs w:val="28"/>
          <w:lang w:val="ro-RO"/>
        </w:rPr>
      </w:pPr>
      <w:r w:rsidRPr="00D26724">
        <w:rPr>
          <w:rFonts w:ascii="Times New Roman" w:hAnsi="Times New Roman" w:cs="Times New Roman"/>
          <w:sz w:val="28"/>
          <w:szCs w:val="28"/>
          <w:lang w:val="ro-RO"/>
        </w:rPr>
        <w:t>Anterior desfăşurării seminarului, formatorul va trimite participanţilor un chestionar de o pagină pentru a afla experienţa profesională a acestora în legătură cu Decizia cadru şi aplicabilitatea acesteia</w:t>
      </w:r>
      <w:r w:rsidRPr="005A6B13">
        <w:rPr>
          <w:rFonts w:ascii="Times New Roman" w:hAnsi="Times New Roman" w:cs="Times New Roman"/>
          <w:sz w:val="28"/>
          <w:szCs w:val="28"/>
          <w:lang w:val="ro-RO"/>
        </w:rPr>
        <w:t>. De asemenea, chestionarul va viza atât aşteptările acestora, cât şi întrebările pe care aceştia le au în legătură cu tema seminarului.</w:t>
      </w:r>
      <w:r w:rsidRPr="00D26724">
        <w:rPr>
          <w:rFonts w:ascii="Times New Roman" w:hAnsi="Times New Roman" w:cs="Times New Roman"/>
          <w:sz w:val="28"/>
          <w:szCs w:val="28"/>
          <w:lang w:val="ro-RO"/>
        </w:rPr>
        <w:t xml:space="preserve"> Informaţiile astfel obţinute vor fi folosite atât la prezentare, cât şi la alegerea temelor de discuţie sau la alegerea potenţialelor întrebări suplimentare. Aceste informaţii sunt importante, întrucât este posibil ca experienţa profesională a participanţilor, aptitudinile lingvistice ale acestora, precum şi atribuţiile profesionale să varieze</w:t>
      </w:r>
      <w:r w:rsidR="00F12B85" w:rsidRPr="00D26724">
        <w:rPr>
          <w:rFonts w:ascii="Times New Roman" w:hAnsi="Times New Roman" w:cs="Times New Roman"/>
          <w:sz w:val="28"/>
          <w:szCs w:val="28"/>
          <w:lang w:val="ro-RO"/>
        </w:rPr>
        <w:t>.</w:t>
      </w:r>
    </w:p>
    <w:p w14:paraId="2FDD2EE6" w14:textId="33C10A81" w:rsidR="00F12B85" w:rsidRPr="00D26724" w:rsidRDefault="00487B9F" w:rsidP="00E0359E">
      <w:pPr>
        <w:spacing w:after="160" w:line="240" w:lineRule="auto"/>
        <w:jc w:val="both"/>
        <w:rPr>
          <w:rFonts w:ascii="Times New Roman" w:hAnsi="Times New Roman" w:cs="Times New Roman"/>
          <w:lang w:val="ro-RO"/>
        </w:rPr>
      </w:pPr>
      <w:r w:rsidRPr="0044376B">
        <w:rPr>
          <w:rFonts w:ascii="Times New Roman" w:hAnsi="Times New Roman" w:cs="Times New Roman"/>
          <w:sz w:val="28"/>
          <w:szCs w:val="28"/>
        </w:rPr>
        <w:t>Formatorul va realiza o scurtă prezentare (Power point) evidenţiind aspectele importante ale</w:t>
      </w:r>
      <w:r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Deciziei-cadru a Consiliului</w:t>
      </w:r>
      <w:r w:rsidR="00F12B85" w:rsidRPr="00D26724">
        <w:rPr>
          <w:rStyle w:val="Strong"/>
          <w:rFonts w:ascii="Times New Roman" w:hAnsi="Times New Roman" w:cs="Times New Roman"/>
          <w:b w:val="0"/>
          <w:color w:val="000000"/>
          <w:sz w:val="28"/>
          <w:szCs w:val="28"/>
          <w:lang w:val="ro-RO"/>
        </w:rPr>
        <w:t xml:space="preserve"> </w:t>
      </w:r>
      <w:r w:rsidR="008F0863" w:rsidRPr="00D26724">
        <w:rPr>
          <w:rFonts w:ascii="Times New Roman" w:eastAsia="Calibri" w:hAnsi="Times New Roman" w:cs="Times New Roman"/>
          <w:bCs/>
          <w:sz w:val="28"/>
          <w:szCs w:val="28"/>
          <w:lang w:val="ro-RO"/>
        </w:rPr>
        <w:t>2008/909/</w:t>
      </w:r>
      <w:r w:rsidR="00D26724" w:rsidRPr="00D26724">
        <w:rPr>
          <w:rFonts w:ascii="Times New Roman" w:eastAsia="Calibri" w:hAnsi="Times New Roman" w:cs="Times New Roman"/>
          <w:bCs/>
          <w:sz w:val="28"/>
          <w:szCs w:val="28"/>
          <w:lang w:val="ro-RO"/>
        </w:rPr>
        <w:t>JAI</w:t>
      </w:r>
      <w:r w:rsidR="008F0863" w:rsidRPr="00D26724">
        <w:rPr>
          <w:rFonts w:ascii="Times New Roman" w:eastAsia="Calibri" w:hAnsi="Times New Roman" w:cs="Times New Roman"/>
          <w:bCs/>
          <w:sz w:val="28"/>
          <w:szCs w:val="28"/>
          <w:lang w:val="ro-RO"/>
        </w:rPr>
        <w:t xml:space="preserve"> </w:t>
      </w:r>
      <w:r w:rsidR="00D26724" w:rsidRPr="00D26724">
        <w:rPr>
          <w:rFonts w:ascii="Times New Roman" w:eastAsia="Calibri" w:hAnsi="Times New Roman" w:cs="Times New Roman"/>
          <w:bCs/>
          <w:sz w:val="28"/>
          <w:szCs w:val="28"/>
          <w:lang w:val="ro-RO"/>
        </w:rPr>
        <w:t>din 27 noiembrie</w:t>
      </w:r>
      <w:r w:rsidR="008F0863" w:rsidRPr="00D26724">
        <w:rPr>
          <w:rFonts w:ascii="Times New Roman" w:eastAsia="Calibri" w:hAnsi="Times New Roman" w:cs="Times New Roman"/>
          <w:bCs/>
          <w:sz w:val="28"/>
          <w:szCs w:val="28"/>
          <w:lang w:val="ro-RO"/>
        </w:rPr>
        <w:t xml:space="preserve"> 2008 </w:t>
      </w:r>
      <w:r w:rsidR="00D26724" w:rsidRPr="00D26724">
        <w:rPr>
          <w:rFonts w:ascii="Times New Roman" w:eastAsia="Calibri" w:hAnsi="Times New Roman" w:cs="Times New Roman"/>
          <w:bCs/>
          <w:sz w:val="28"/>
          <w:szCs w:val="28"/>
          <w:lang w:val="ro-RO"/>
        </w:rPr>
        <w:t>privind aplicarea principiului recunoașterii reciproce în cazul hotărârilor judecătorești în materie penală care impun pedepse sau măsuri privative de libertate în scopul executării lor în Uniunea Europeană</w:t>
      </w:r>
      <w:r w:rsidR="008F0863" w:rsidRPr="00D26724">
        <w:rPr>
          <w:rFonts w:ascii="Times New Roman" w:hAnsi="Times New Roman" w:cs="Times New Roman"/>
          <w:sz w:val="28"/>
          <w:szCs w:val="28"/>
          <w:lang w:val="ro-RO"/>
        </w:rPr>
        <w:t xml:space="preserve"> </w:t>
      </w:r>
      <w:r w:rsidR="00F12B85" w:rsidRPr="00D26724">
        <w:rPr>
          <w:rFonts w:ascii="Times New Roman" w:hAnsi="Times New Roman" w:cs="Times New Roman"/>
          <w:sz w:val="28"/>
          <w:szCs w:val="28"/>
          <w:lang w:val="ro-RO"/>
        </w:rPr>
        <w:t xml:space="preserve">– </w:t>
      </w:r>
      <w:r w:rsidR="00D26724" w:rsidRPr="00D26724">
        <w:rPr>
          <w:rFonts w:ascii="Times New Roman" w:hAnsi="Times New Roman" w:cs="Times New Roman"/>
          <w:sz w:val="28"/>
          <w:szCs w:val="28"/>
          <w:lang w:val="ro-RO"/>
        </w:rPr>
        <w:t>domeniul de aplicare, definiţii, autorităţi competente</w:t>
      </w:r>
      <w:r w:rsidR="00F12B85" w:rsidRPr="00D26724">
        <w:rPr>
          <w:rFonts w:ascii="Times New Roman" w:hAnsi="Times New Roman" w:cs="Times New Roman"/>
          <w:sz w:val="28"/>
          <w:szCs w:val="28"/>
          <w:lang w:val="ro-RO"/>
        </w:rPr>
        <w:t xml:space="preserve">, </w:t>
      </w:r>
      <w:r w:rsidR="00D26724" w:rsidRPr="00D26724">
        <w:rPr>
          <w:rFonts w:ascii="Times New Roman" w:hAnsi="Times New Roman" w:cs="Times New Roman"/>
          <w:sz w:val="28"/>
          <w:szCs w:val="28"/>
          <w:lang w:val="ro-RO"/>
        </w:rPr>
        <w:t>distincţia dintre predarea în vederea urmăririi penale/judecării</w:t>
      </w:r>
      <w:r w:rsidR="00F12B85" w:rsidRPr="00D26724">
        <w:rPr>
          <w:rFonts w:ascii="Times New Roman" w:hAnsi="Times New Roman" w:cs="Times New Roman"/>
          <w:sz w:val="28"/>
          <w:szCs w:val="28"/>
          <w:lang w:val="ro-RO"/>
        </w:rPr>
        <w:t xml:space="preserve"> </w:t>
      </w:r>
      <w:r w:rsidR="00D26724" w:rsidRPr="00D26724">
        <w:rPr>
          <w:rFonts w:ascii="Times New Roman" w:hAnsi="Times New Roman" w:cs="Times New Roman"/>
          <w:sz w:val="28"/>
          <w:szCs w:val="28"/>
          <w:lang w:val="ro-RO"/>
        </w:rPr>
        <w:t>sau în vederea</w:t>
      </w:r>
      <w:r w:rsidR="00F12B85" w:rsidRPr="00D26724">
        <w:rPr>
          <w:rFonts w:ascii="Times New Roman" w:hAnsi="Times New Roman" w:cs="Times New Roman"/>
          <w:sz w:val="28"/>
          <w:szCs w:val="28"/>
          <w:lang w:val="ro-RO"/>
        </w:rPr>
        <w:t xml:space="preserve"> </w:t>
      </w:r>
      <w:r w:rsidR="00D26724" w:rsidRPr="00D26724">
        <w:rPr>
          <w:rFonts w:ascii="Times New Roman" w:hAnsi="Times New Roman" w:cs="Times New Roman"/>
          <w:sz w:val="28"/>
          <w:szCs w:val="28"/>
          <w:lang w:val="ro-RO"/>
        </w:rPr>
        <w:t>executării</w:t>
      </w:r>
      <w:r w:rsidR="00F12B85" w:rsidRPr="00D26724">
        <w:rPr>
          <w:rFonts w:ascii="Times New Roman" w:hAnsi="Times New Roman" w:cs="Times New Roman"/>
          <w:sz w:val="28"/>
          <w:szCs w:val="28"/>
          <w:lang w:val="ro-RO"/>
        </w:rPr>
        <w:t xml:space="preserve">, </w:t>
      </w:r>
      <w:r w:rsidR="00D26724" w:rsidRPr="00D26724">
        <w:rPr>
          <w:rFonts w:ascii="Times New Roman" w:hAnsi="Times New Roman" w:cs="Times New Roman"/>
          <w:sz w:val="28"/>
          <w:szCs w:val="28"/>
          <w:lang w:val="ro-RO"/>
        </w:rPr>
        <w:t xml:space="preserve">rolul naţionalităţii sau domiciliului </w:t>
      </w:r>
      <w:r w:rsidR="00D26724" w:rsidRPr="00D26724">
        <w:rPr>
          <w:rFonts w:ascii="Times New Roman" w:hAnsi="Times New Roman" w:cs="Times New Roman"/>
          <w:sz w:val="28"/>
          <w:szCs w:val="28"/>
          <w:lang w:val="ro-RO"/>
        </w:rPr>
        <w:lastRenderedPageBreak/>
        <w:t>persoanei solicitate</w:t>
      </w:r>
      <w:r w:rsidR="00F12B85" w:rsidRPr="00D26724">
        <w:rPr>
          <w:rFonts w:ascii="Times New Roman" w:hAnsi="Times New Roman" w:cs="Times New Roman"/>
          <w:sz w:val="28"/>
          <w:szCs w:val="28"/>
          <w:lang w:val="ro-RO"/>
        </w:rPr>
        <w:t xml:space="preserve">, </w:t>
      </w:r>
      <w:r w:rsidR="00D26724" w:rsidRPr="00D26724">
        <w:rPr>
          <w:rFonts w:ascii="Times New Roman" w:hAnsi="Times New Roman" w:cs="Times New Roman"/>
          <w:sz w:val="28"/>
          <w:szCs w:val="28"/>
          <w:lang w:val="ro-RO"/>
        </w:rPr>
        <w:t xml:space="preserve">motivele de refuz, termene limită, legea aplicabilă, hotărâri ulterioare, obligaţii pentru statele membre </w:t>
      </w:r>
      <w:r w:rsidR="00F12B85" w:rsidRPr="00D26724">
        <w:rPr>
          <w:rFonts w:ascii="Times New Roman" w:hAnsi="Times New Roman" w:cs="Times New Roman"/>
          <w:sz w:val="28"/>
          <w:szCs w:val="28"/>
          <w:lang w:val="ro-RO"/>
        </w:rPr>
        <w:t>(</w:t>
      </w:r>
      <w:r w:rsidR="00D26724" w:rsidRPr="00D26724">
        <w:rPr>
          <w:rFonts w:ascii="Times New Roman" w:hAnsi="Times New Roman" w:cs="Times New Roman"/>
          <w:b/>
          <w:bCs/>
          <w:sz w:val="28"/>
          <w:szCs w:val="28"/>
          <w:lang w:val="ro-RO"/>
        </w:rPr>
        <w:t>ap</w:t>
      </w:r>
      <w:r w:rsidR="00F12B85" w:rsidRPr="00D26724">
        <w:rPr>
          <w:rFonts w:ascii="Times New Roman" w:hAnsi="Times New Roman" w:cs="Times New Roman"/>
          <w:b/>
          <w:bCs/>
          <w:sz w:val="28"/>
          <w:szCs w:val="28"/>
          <w:lang w:val="ro-RO"/>
        </w:rPr>
        <w:t>rox. 15-20 min</w:t>
      </w:r>
      <w:r w:rsidR="00F12B85" w:rsidRPr="00D26724">
        <w:rPr>
          <w:rFonts w:ascii="Times New Roman" w:hAnsi="Times New Roman" w:cs="Times New Roman"/>
          <w:sz w:val="28"/>
          <w:szCs w:val="28"/>
          <w:lang w:val="ro-RO"/>
        </w:rPr>
        <w:t xml:space="preserve">). </w:t>
      </w:r>
    </w:p>
    <w:p w14:paraId="535D025F" w14:textId="1E05BE0D" w:rsidR="00F12B85" w:rsidRPr="00D26724" w:rsidRDefault="00D26724" w:rsidP="00E0359E">
      <w:pPr>
        <w:spacing w:after="160" w:line="240" w:lineRule="auto"/>
        <w:jc w:val="both"/>
        <w:rPr>
          <w:rFonts w:ascii="Times New Roman" w:hAnsi="Times New Roman" w:cs="Times New Roman"/>
          <w:lang w:val="ro-RO"/>
        </w:rPr>
      </w:pPr>
      <w:r w:rsidRPr="00D26724">
        <w:rPr>
          <w:rFonts w:ascii="Times New Roman" w:hAnsi="Times New Roman" w:cs="Times New Roman"/>
          <w:b/>
          <w:bCs/>
          <w:i/>
          <w:iCs/>
          <w:sz w:val="28"/>
          <w:szCs w:val="28"/>
          <w:lang w:val="ro-RO"/>
        </w:rPr>
        <w:t>Speţa nr.</w:t>
      </w:r>
      <w:r w:rsidR="00F12B85" w:rsidRPr="00D26724">
        <w:rPr>
          <w:rFonts w:ascii="Times New Roman" w:hAnsi="Times New Roman" w:cs="Times New Roman"/>
          <w:b/>
          <w:bCs/>
          <w:i/>
          <w:iCs/>
          <w:sz w:val="28"/>
          <w:szCs w:val="28"/>
          <w:lang w:val="ro-RO"/>
        </w:rPr>
        <w:t xml:space="preserve"> 1</w:t>
      </w:r>
      <w:r w:rsidR="00F12B85" w:rsidRPr="00D26724">
        <w:rPr>
          <w:rFonts w:ascii="Times New Roman" w:hAnsi="Times New Roman" w:cs="Times New Roman"/>
          <w:sz w:val="28"/>
          <w:szCs w:val="28"/>
          <w:lang w:val="ro-RO"/>
        </w:rPr>
        <w:t xml:space="preserve"> </w:t>
      </w:r>
      <w:r w:rsidRPr="00D26724">
        <w:rPr>
          <w:rFonts w:ascii="Times New Roman" w:hAnsi="Times New Roman" w:cs="Times New Roman"/>
          <w:sz w:val="28"/>
          <w:szCs w:val="28"/>
          <w:lang w:val="ro-RO"/>
        </w:rPr>
        <w:t>este proiectată să abordeze atât problemele de bază, cât şi cele mai profunde ce se pot ivi</w:t>
      </w:r>
      <w:r w:rsidR="00F12B85" w:rsidRPr="00D26724">
        <w:rPr>
          <w:rFonts w:ascii="Times New Roman" w:hAnsi="Times New Roman" w:cs="Times New Roman"/>
          <w:sz w:val="28"/>
          <w:szCs w:val="28"/>
          <w:lang w:val="ro-RO"/>
        </w:rPr>
        <w:t xml:space="preserve">. </w:t>
      </w:r>
      <w:r w:rsidRPr="00D26724">
        <w:rPr>
          <w:rFonts w:ascii="Times New Roman" w:hAnsi="Times New Roman" w:cs="Times New Roman"/>
          <w:sz w:val="28"/>
          <w:szCs w:val="28"/>
          <w:lang w:val="ro-RO"/>
        </w:rPr>
        <w:t>Participanţii vor lucra în grupe de câte 4-5 şi vor avea un laptop cu conexiune la internet pentru a răspunde la întrebări. Sunt recomandate, în special, site-urile web ale RJE, Eurlex şi Curţii de Justiţie</w:t>
      </w:r>
      <w:r w:rsidR="00F12B85" w:rsidRPr="00D26724">
        <w:rPr>
          <w:rFonts w:ascii="Times New Roman" w:hAnsi="Times New Roman" w:cs="Times New Roman"/>
          <w:sz w:val="28"/>
          <w:szCs w:val="28"/>
          <w:lang w:val="ro-RO"/>
        </w:rPr>
        <w:t xml:space="preserve">. </w:t>
      </w:r>
      <w:r w:rsidRPr="00D26724">
        <w:rPr>
          <w:rFonts w:ascii="Times New Roman" w:hAnsi="Times New Roman" w:cs="Times New Roman"/>
          <w:sz w:val="28"/>
          <w:szCs w:val="28"/>
          <w:lang w:val="ro-RO"/>
        </w:rPr>
        <w:t>Scopul este de a învăţa participanţii să folosească aceste site-uri web pentru a obţine informaţiile necesare soluţionării problemelor apărute în activitatea lor</w:t>
      </w:r>
      <w:r w:rsidR="00F12B85" w:rsidRPr="00D26724">
        <w:rPr>
          <w:rFonts w:ascii="Times New Roman" w:hAnsi="Times New Roman" w:cs="Times New Roman"/>
          <w:sz w:val="28"/>
          <w:szCs w:val="28"/>
          <w:lang w:val="ro-RO"/>
        </w:rPr>
        <w:t xml:space="preserve">. </w:t>
      </w:r>
      <w:r w:rsidRPr="00D26724">
        <w:rPr>
          <w:rFonts w:ascii="Times New Roman" w:hAnsi="Times New Roman" w:cs="Times New Roman"/>
          <w:sz w:val="28"/>
          <w:szCs w:val="28"/>
          <w:lang w:val="ro-RO"/>
        </w:rPr>
        <w:t xml:space="preserve">Rezolvarea Speţei nr. 1 şi răspunsurile la întrebări ar trebui să dureze </w:t>
      </w:r>
      <w:r w:rsidRPr="00D26724">
        <w:rPr>
          <w:rFonts w:ascii="Times New Roman" w:hAnsi="Times New Roman" w:cs="Times New Roman"/>
          <w:b/>
          <w:bCs/>
          <w:sz w:val="28"/>
          <w:szCs w:val="28"/>
          <w:lang w:val="ro-RO"/>
        </w:rPr>
        <w:t>aprox. o oră şi 40 minute</w:t>
      </w:r>
      <w:r w:rsidRPr="00D26724">
        <w:rPr>
          <w:rFonts w:ascii="Times New Roman" w:hAnsi="Times New Roman" w:cs="Times New Roman"/>
          <w:sz w:val="28"/>
          <w:szCs w:val="28"/>
          <w:lang w:val="ro-RO"/>
        </w:rPr>
        <w:t>. Echipele pot fi formate prin gruparea participanţilor cu aceeaşi experienţă profesională</w:t>
      </w:r>
      <w:r w:rsidR="00F12B85" w:rsidRPr="00D26724">
        <w:rPr>
          <w:rFonts w:ascii="Times New Roman" w:hAnsi="Times New Roman" w:cs="Times New Roman"/>
          <w:sz w:val="28"/>
          <w:szCs w:val="28"/>
          <w:lang w:val="ro-RO"/>
        </w:rPr>
        <w:t>.</w:t>
      </w:r>
    </w:p>
    <w:p w14:paraId="3230E807" w14:textId="5341F280" w:rsidR="00F12B85" w:rsidRPr="00D26724" w:rsidRDefault="00D26724" w:rsidP="00E0359E">
      <w:pPr>
        <w:spacing w:after="160" w:line="240" w:lineRule="auto"/>
        <w:jc w:val="both"/>
        <w:rPr>
          <w:rFonts w:ascii="Times New Roman" w:hAnsi="Times New Roman" w:cs="Times New Roman"/>
          <w:sz w:val="28"/>
          <w:szCs w:val="28"/>
          <w:lang w:val="ro-RO"/>
        </w:rPr>
      </w:pPr>
      <w:r w:rsidRPr="00D26724">
        <w:rPr>
          <w:rFonts w:ascii="Times New Roman" w:hAnsi="Times New Roman" w:cs="Times New Roman"/>
          <w:sz w:val="28"/>
          <w:szCs w:val="28"/>
          <w:lang w:val="ro-RO"/>
        </w:rPr>
        <w:t>O pauză de 10 minute este recomandată la acest moment</w:t>
      </w:r>
      <w:r w:rsidR="00F12B85" w:rsidRPr="00D26724">
        <w:rPr>
          <w:rFonts w:ascii="Times New Roman" w:hAnsi="Times New Roman" w:cs="Times New Roman"/>
          <w:sz w:val="28"/>
          <w:szCs w:val="28"/>
          <w:lang w:val="ro-RO"/>
        </w:rPr>
        <w:t>.</w:t>
      </w:r>
    </w:p>
    <w:p w14:paraId="19423581" w14:textId="3A7E7D7C" w:rsidR="00F12B85" w:rsidRPr="00D26724" w:rsidRDefault="005F4A38" w:rsidP="00E0359E">
      <w:pPr>
        <w:spacing w:after="160" w:line="240" w:lineRule="auto"/>
        <w:jc w:val="both"/>
        <w:rPr>
          <w:rFonts w:ascii="Times New Roman" w:hAnsi="Times New Roman" w:cs="Times New Roman"/>
          <w:lang w:val="ro-RO"/>
        </w:rPr>
      </w:pPr>
      <w:r>
        <w:rPr>
          <w:rFonts w:ascii="Times New Roman" w:hAnsi="Times New Roman" w:cs="Times New Roman"/>
          <w:sz w:val="28"/>
          <w:szCs w:val="28"/>
          <w:lang w:val="ro-RO"/>
        </w:rPr>
        <w:t>Rezolvarea</w:t>
      </w:r>
      <w:r w:rsidR="00F12B85" w:rsidRPr="00D26724">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exerciţiilor</w:t>
      </w:r>
      <w:r w:rsidR="00F12B85" w:rsidRPr="00D26724">
        <w:rPr>
          <w:rFonts w:ascii="Times New Roman" w:hAnsi="Times New Roman" w:cs="Times New Roman"/>
          <w:b/>
          <w:bCs/>
          <w:sz w:val="28"/>
          <w:szCs w:val="28"/>
          <w:lang w:val="ro-RO"/>
        </w:rPr>
        <w:t xml:space="preserve"> </w:t>
      </w:r>
      <w:r>
        <w:rPr>
          <w:rFonts w:ascii="Times New Roman" w:hAnsi="Times New Roman" w:cs="Times New Roman"/>
          <w:sz w:val="28"/>
          <w:szCs w:val="28"/>
          <w:lang w:val="ro-RO"/>
        </w:rPr>
        <w:t>de la punctul</w:t>
      </w:r>
      <w:r w:rsidR="00F12B85" w:rsidRPr="00D26724">
        <w:rPr>
          <w:rFonts w:ascii="Times New Roman" w:hAnsi="Times New Roman" w:cs="Times New Roman"/>
          <w:sz w:val="28"/>
          <w:szCs w:val="28"/>
          <w:lang w:val="ro-RO"/>
        </w:rPr>
        <w:t xml:space="preserve"> A.II </w:t>
      </w:r>
      <w:r>
        <w:rPr>
          <w:rFonts w:ascii="Times New Roman" w:hAnsi="Times New Roman" w:cs="Times New Roman"/>
          <w:sz w:val="28"/>
          <w:szCs w:val="28"/>
          <w:lang w:val="ro-RO"/>
        </w:rPr>
        <w:t>ar trebui să dureze aproximativ</w:t>
      </w:r>
      <w:r w:rsidR="00F12B85" w:rsidRPr="00D26724">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10 minute</w:t>
      </w:r>
      <w:r w:rsidR="00015D8C">
        <w:rPr>
          <w:rFonts w:ascii="Times New Roman" w:hAnsi="Times New Roman" w:cs="Times New Roman"/>
          <w:sz w:val="28"/>
          <w:szCs w:val="28"/>
          <w:lang w:val="ro-RO"/>
        </w:rPr>
        <w:t>, acestea fiind menite să familiarizeze participanţii cu mecanismul identificării autorităţii competente, precum şi cu limba în care urmează a fi completat Certificatul</w:t>
      </w:r>
      <w:r w:rsidR="00F12B85" w:rsidRPr="00D26724">
        <w:rPr>
          <w:rFonts w:ascii="Times New Roman" w:hAnsi="Times New Roman" w:cs="Times New Roman"/>
          <w:sz w:val="28"/>
          <w:szCs w:val="28"/>
          <w:lang w:val="ro-RO"/>
        </w:rPr>
        <w:t xml:space="preserve">. </w:t>
      </w:r>
      <w:r w:rsidR="00015D8C" w:rsidRPr="0044376B">
        <w:rPr>
          <w:rFonts w:ascii="Times New Roman" w:hAnsi="Times New Roman" w:cs="Times New Roman"/>
          <w:sz w:val="28"/>
          <w:szCs w:val="28"/>
        </w:rPr>
        <w:t>După consultarea prealabilă a site-ului web al RJE, acest exerciţiu poate fi folosit şi ca unul de control. În cazul în care rezolvarea Speţei nr. 1 necesită mai mult timp decât cel anticipat, acest exerciţiu poate fi omis şi dat ca temă de lucru pentru acasă</w:t>
      </w:r>
      <w:r w:rsidR="00F12B85" w:rsidRPr="00D26724">
        <w:rPr>
          <w:rFonts w:ascii="Times New Roman" w:hAnsi="Times New Roman" w:cs="Times New Roman"/>
          <w:sz w:val="28"/>
          <w:szCs w:val="28"/>
          <w:lang w:val="ro-RO"/>
        </w:rPr>
        <w:t>.</w:t>
      </w:r>
    </w:p>
    <w:p w14:paraId="1C0B4AFD" w14:textId="63AE5398" w:rsidR="00F12B85" w:rsidRPr="00D26724" w:rsidRDefault="00015D8C" w:rsidP="00E0359E">
      <w:pPr>
        <w:spacing w:after="160" w:line="240" w:lineRule="auto"/>
        <w:jc w:val="both"/>
        <w:rPr>
          <w:rFonts w:ascii="Times New Roman" w:hAnsi="Times New Roman" w:cs="Times New Roman"/>
          <w:lang w:val="ro-RO"/>
        </w:rPr>
      </w:pPr>
      <w:r>
        <w:rPr>
          <w:rFonts w:ascii="Times New Roman" w:hAnsi="Times New Roman" w:cs="Times New Roman"/>
          <w:b/>
          <w:bCs/>
          <w:i/>
          <w:iCs/>
          <w:sz w:val="28"/>
          <w:szCs w:val="28"/>
          <w:lang w:val="ro-RO"/>
        </w:rPr>
        <w:t>Speţa nr.</w:t>
      </w:r>
      <w:r w:rsidR="00F12B85" w:rsidRPr="00D26724">
        <w:rPr>
          <w:rFonts w:ascii="Times New Roman" w:hAnsi="Times New Roman" w:cs="Times New Roman"/>
          <w:b/>
          <w:bCs/>
          <w:i/>
          <w:iCs/>
          <w:sz w:val="28"/>
          <w:szCs w:val="28"/>
          <w:lang w:val="ro-RO"/>
        </w:rPr>
        <w:t xml:space="preserve"> 2</w:t>
      </w:r>
      <w:r w:rsidR="00F12B85" w:rsidRPr="00D26724">
        <w:rPr>
          <w:rFonts w:ascii="Times New Roman" w:hAnsi="Times New Roman" w:cs="Times New Roman"/>
          <w:sz w:val="28"/>
          <w:szCs w:val="28"/>
          <w:lang w:val="ro-RO"/>
        </w:rPr>
        <w:t xml:space="preserve"> </w:t>
      </w:r>
      <w:r w:rsidRPr="0044376B">
        <w:rPr>
          <w:rFonts w:ascii="Times New Roman" w:hAnsi="Times New Roman" w:cs="Times New Roman"/>
          <w:sz w:val="28"/>
          <w:szCs w:val="28"/>
        </w:rPr>
        <w:t>va determina participanţii să abordeze probleme ce nu se regăsesc în dispoziţiile Deciziei cadru şi care, totuşi, apar în practică şi necesită un răspuns prompt</w:t>
      </w:r>
      <w:r w:rsidR="00F12B85" w:rsidRPr="00D26724">
        <w:rPr>
          <w:rFonts w:ascii="Times New Roman" w:hAnsi="Times New Roman" w:cs="Times New Roman"/>
          <w:sz w:val="28"/>
          <w:szCs w:val="28"/>
          <w:lang w:val="ro-RO"/>
        </w:rPr>
        <w:t xml:space="preserve">. </w:t>
      </w:r>
      <w:r w:rsidRPr="0044376B">
        <w:rPr>
          <w:rFonts w:ascii="Times New Roman" w:hAnsi="Times New Roman" w:cs="Times New Roman"/>
          <w:sz w:val="28"/>
          <w:szCs w:val="28"/>
        </w:rPr>
        <w:t>Participanţii vor lucra în grupe de câte 4-5 şi vor avea un laptop cu conexiune la internet pentru a răspunde la întrebări</w:t>
      </w:r>
      <w:r w:rsidR="00F12B85"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Rezolvarea Speţei nr.</w:t>
      </w:r>
      <w:r w:rsidR="00F12B85" w:rsidRPr="00D26724">
        <w:rPr>
          <w:rFonts w:ascii="Times New Roman" w:hAnsi="Times New Roman" w:cs="Times New Roman"/>
          <w:sz w:val="28"/>
          <w:szCs w:val="28"/>
          <w:lang w:val="ro-RO"/>
        </w:rPr>
        <w:t xml:space="preserve"> 2 </w:t>
      </w:r>
      <w:r>
        <w:rPr>
          <w:rFonts w:ascii="Times New Roman" w:hAnsi="Times New Roman" w:cs="Times New Roman"/>
          <w:sz w:val="28"/>
          <w:szCs w:val="28"/>
          <w:lang w:val="ro-RO"/>
        </w:rPr>
        <w:t>ar trebui să dureze</w:t>
      </w:r>
      <w:r w:rsidR="00F12B85" w:rsidRPr="00D26724">
        <w:rPr>
          <w:rFonts w:ascii="Times New Roman" w:hAnsi="Times New Roman" w:cs="Times New Roman"/>
          <w:sz w:val="28"/>
          <w:szCs w:val="28"/>
          <w:lang w:val="ro-RO"/>
        </w:rPr>
        <w:t xml:space="preserve"> </w:t>
      </w:r>
      <w:r>
        <w:rPr>
          <w:rFonts w:ascii="Times New Roman" w:hAnsi="Times New Roman" w:cs="Times New Roman"/>
          <w:b/>
          <w:bCs/>
          <w:sz w:val="28"/>
          <w:szCs w:val="28"/>
          <w:lang w:val="ro-RO"/>
        </w:rPr>
        <w:t>aprox. 40-45 minute</w:t>
      </w:r>
      <w:r w:rsidR="00F12B85" w:rsidRPr="00D26724">
        <w:rPr>
          <w:rFonts w:ascii="Times New Roman" w:hAnsi="Times New Roman" w:cs="Times New Roman"/>
          <w:sz w:val="28"/>
          <w:szCs w:val="28"/>
          <w:lang w:val="ro-RO"/>
        </w:rPr>
        <w:t>.</w:t>
      </w:r>
    </w:p>
    <w:p w14:paraId="33C972E7" w14:textId="4AFC00F0" w:rsidR="00A24991" w:rsidRPr="00D26724" w:rsidRDefault="00015D8C" w:rsidP="00E0359E">
      <w:pPr>
        <w:spacing w:after="160" w:line="240" w:lineRule="auto"/>
        <w:jc w:val="both"/>
        <w:rPr>
          <w:rFonts w:ascii="Times New Roman" w:hAnsi="Times New Roman" w:cs="Times New Roman"/>
          <w:sz w:val="28"/>
          <w:szCs w:val="28"/>
          <w:lang w:val="ro-RO"/>
        </w:rPr>
      </w:pPr>
      <w:r w:rsidRPr="0044376B">
        <w:rPr>
          <w:rFonts w:ascii="Times New Roman" w:hAnsi="Times New Roman" w:cs="Times New Roman"/>
          <w:sz w:val="28"/>
          <w:szCs w:val="28"/>
        </w:rPr>
        <w:t>Orice întrebări rămase ar trebui discutate la finalul seminarului</w:t>
      </w:r>
      <w:r w:rsidR="00F12B85" w:rsidRPr="00D26724">
        <w:rPr>
          <w:rFonts w:ascii="Times New Roman" w:hAnsi="Times New Roman" w:cs="Times New Roman"/>
          <w:sz w:val="28"/>
          <w:szCs w:val="28"/>
          <w:lang w:val="ro-RO"/>
        </w:rPr>
        <w:t xml:space="preserve"> (for </w:t>
      </w:r>
      <w:r w:rsidR="00177A7E">
        <w:rPr>
          <w:rFonts w:ascii="Times New Roman" w:hAnsi="Times New Roman" w:cs="Times New Roman"/>
          <w:b/>
          <w:bCs/>
          <w:sz w:val="28"/>
          <w:szCs w:val="28"/>
          <w:lang w:val="ro-RO"/>
        </w:rPr>
        <w:t>aprox. 5-10 minute</w:t>
      </w:r>
      <w:r w:rsidR="005A6B13">
        <w:rPr>
          <w:rFonts w:ascii="Times New Roman" w:hAnsi="Times New Roman" w:cs="Times New Roman"/>
          <w:sz w:val="28"/>
          <w:szCs w:val="28"/>
          <w:lang w:val="ro-RO"/>
        </w:rPr>
        <w:t>)</w:t>
      </w:r>
    </w:p>
    <w:p w14:paraId="02F586D7" w14:textId="3526E5BC" w:rsidR="00F12B85" w:rsidRPr="00D26724" w:rsidRDefault="008F0863" w:rsidP="00E0359E">
      <w:pPr>
        <w:suppressAutoHyphens/>
        <w:autoSpaceDN w:val="0"/>
        <w:spacing w:after="160" w:line="240" w:lineRule="auto"/>
        <w:jc w:val="both"/>
        <w:textAlignment w:val="baseline"/>
        <w:rPr>
          <w:rFonts w:ascii="Times New Roman" w:eastAsia="Calibri" w:hAnsi="Times New Roman" w:cs="Times New Roman"/>
          <w:b/>
          <w:bCs/>
          <w:color w:val="365F91" w:themeColor="accent1" w:themeShade="BF"/>
          <w:sz w:val="28"/>
          <w:szCs w:val="28"/>
          <w:lang w:val="ro-RO"/>
        </w:rPr>
      </w:pPr>
      <w:r w:rsidRPr="00D26724">
        <w:rPr>
          <w:rFonts w:ascii="Times New Roman" w:eastAsia="Calibri" w:hAnsi="Times New Roman" w:cs="Times New Roman"/>
          <w:b/>
          <w:bCs/>
          <w:color w:val="365F91" w:themeColor="accent1" w:themeShade="BF"/>
          <w:sz w:val="28"/>
          <w:szCs w:val="28"/>
          <w:lang w:val="ro-RO"/>
        </w:rPr>
        <w:t xml:space="preserve">III. </w:t>
      </w:r>
      <w:r w:rsidR="00CB15A3" w:rsidRPr="00D26724">
        <w:rPr>
          <w:rFonts w:ascii="Times New Roman" w:eastAsia="Calibri" w:hAnsi="Times New Roman" w:cs="Times New Roman"/>
          <w:b/>
          <w:bCs/>
          <w:color w:val="365F91" w:themeColor="accent1" w:themeShade="BF"/>
          <w:sz w:val="28"/>
          <w:szCs w:val="28"/>
          <w:lang w:val="ro-RO"/>
        </w:rPr>
        <w:t>Material suplimentar</w:t>
      </w:r>
    </w:p>
    <w:p w14:paraId="6E3A5E02" w14:textId="2BF7581C" w:rsidR="005A6B13" w:rsidRPr="00D26724" w:rsidRDefault="00403DCF"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Toţi participanţii</w:t>
      </w:r>
      <w:r w:rsidR="00F12B85" w:rsidRPr="00D26724">
        <w:rPr>
          <w:rFonts w:ascii="Times New Roman" w:hAnsi="Times New Roman" w:cs="Times New Roman"/>
          <w:sz w:val="28"/>
          <w:szCs w:val="28"/>
          <w:lang w:val="ro-RO"/>
        </w:rPr>
        <w:t xml:space="preserve"> </w:t>
      </w:r>
      <w:r>
        <w:rPr>
          <w:rFonts w:ascii="Times New Roman" w:hAnsi="Times New Roman" w:cs="Times New Roman"/>
          <w:b/>
          <w:sz w:val="28"/>
          <w:szCs w:val="28"/>
          <w:lang w:val="ro-RO"/>
        </w:rPr>
        <w:t>vor avea</w:t>
      </w:r>
      <w:r w:rsidR="00F12B85"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o copie a </w:t>
      </w:r>
      <w:r w:rsidR="00223FD2">
        <w:rPr>
          <w:rStyle w:val="Strong"/>
          <w:rFonts w:ascii="Times New Roman" w:hAnsi="Times New Roman" w:cs="Times New Roman"/>
          <w:b w:val="0"/>
          <w:color w:val="000000"/>
          <w:sz w:val="28"/>
          <w:szCs w:val="28"/>
          <w:lang w:val="ro-RO"/>
        </w:rPr>
        <w:t>Deciziei-cadru a Consiliului</w:t>
      </w:r>
      <w:r w:rsidR="00F12B85" w:rsidRPr="00D26724">
        <w:rPr>
          <w:rStyle w:val="Strong"/>
          <w:rFonts w:ascii="Times New Roman" w:hAnsi="Times New Roman" w:cs="Times New Roman"/>
          <w:b w:val="0"/>
          <w:color w:val="000000"/>
          <w:sz w:val="28"/>
          <w:szCs w:val="28"/>
          <w:lang w:val="ro-RO"/>
        </w:rPr>
        <w:t xml:space="preserve"> </w:t>
      </w:r>
      <w:r w:rsidR="00223FD2">
        <w:rPr>
          <w:rFonts w:ascii="Times New Roman" w:eastAsia="Calibri" w:hAnsi="Times New Roman" w:cs="Times New Roman"/>
          <w:bCs/>
          <w:sz w:val="28"/>
          <w:szCs w:val="28"/>
          <w:lang w:val="ro-RO"/>
        </w:rPr>
        <w:t xml:space="preserve">2008/909/JAI din 27 noiembrie </w:t>
      </w:r>
      <w:r w:rsidR="008F0863" w:rsidRPr="00D26724">
        <w:rPr>
          <w:rFonts w:ascii="Times New Roman" w:eastAsia="Calibri" w:hAnsi="Times New Roman" w:cs="Times New Roman"/>
          <w:bCs/>
          <w:sz w:val="28"/>
          <w:szCs w:val="28"/>
          <w:lang w:val="ro-RO"/>
        </w:rPr>
        <w:t xml:space="preserve">2008 </w:t>
      </w:r>
      <w:r w:rsidR="00223FD2" w:rsidRPr="00D26724">
        <w:rPr>
          <w:rFonts w:ascii="Times New Roman" w:eastAsia="Calibri" w:hAnsi="Times New Roman" w:cs="Times New Roman"/>
          <w:bCs/>
          <w:sz w:val="28"/>
          <w:szCs w:val="28"/>
          <w:lang w:val="ro-RO"/>
        </w:rPr>
        <w:t>privind aplicarea principiului recunoașterii reciproce în cazul hotărârilor judecătorești în materie penală care impun pedepse sau măsuri privative de libertate în scopul executării lor în Uniunea Europeană</w:t>
      </w:r>
      <w:r w:rsidR="00487B9F">
        <w:rPr>
          <w:rFonts w:ascii="Times New Roman" w:hAnsi="Times New Roman" w:cs="Times New Roman"/>
          <w:sz w:val="28"/>
          <w:szCs w:val="28"/>
          <w:lang w:val="ro-RO"/>
        </w:rPr>
        <w:t>, inclusiv formularele din Anexă</w:t>
      </w:r>
      <w:r w:rsidR="00F12B85" w:rsidRPr="00D26724">
        <w:rPr>
          <w:rFonts w:ascii="Times New Roman" w:hAnsi="Times New Roman" w:cs="Times New Roman"/>
          <w:sz w:val="28"/>
          <w:szCs w:val="28"/>
          <w:lang w:val="ro-RO"/>
        </w:rPr>
        <w:t xml:space="preserve">. </w:t>
      </w:r>
      <w:r w:rsidR="00487B9F" w:rsidRPr="0044376B">
        <w:rPr>
          <w:rFonts w:ascii="Times New Roman" w:hAnsi="Times New Roman" w:cs="Times New Roman"/>
          <w:sz w:val="28"/>
          <w:szCs w:val="28"/>
        </w:rPr>
        <w:t xml:space="preserve">De asemenea, participanţii trebui să aibă asupra lor sau să aibă acces la dispoziţiile naţionale referitoare la implementarea </w:t>
      </w:r>
      <w:r w:rsidR="00487B9F">
        <w:rPr>
          <w:rFonts w:ascii="Times New Roman" w:hAnsi="Times New Roman" w:cs="Times New Roman"/>
          <w:sz w:val="28"/>
          <w:szCs w:val="28"/>
        </w:rPr>
        <w:t>Deciziei-</w:t>
      </w:r>
      <w:r w:rsidR="00487B9F" w:rsidRPr="0044376B">
        <w:rPr>
          <w:rFonts w:ascii="Times New Roman" w:hAnsi="Times New Roman" w:cs="Times New Roman"/>
          <w:sz w:val="28"/>
          <w:szCs w:val="28"/>
        </w:rPr>
        <w:t>cadru</w:t>
      </w:r>
      <w:r w:rsidR="00F12B85" w:rsidRPr="00D26724">
        <w:rPr>
          <w:rFonts w:ascii="Times New Roman" w:hAnsi="Times New Roman" w:cs="Times New Roman"/>
          <w:sz w:val="28"/>
          <w:szCs w:val="28"/>
          <w:lang w:val="ro-RO"/>
        </w:rPr>
        <w:t xml:space="preserve">. </w:t>
      </w:r>
    </w:p>
    <w:p w14:paraId="19CBCC59" w14:textId="50356883" w:rsidR="00F12B85" w:rsidRPr="00220D58" w:rsidRDefault="00F12B85" w:rsidP="00E0359E">
      <w:pPr>
        <w:spacing w:after="160" w:line="240" w:lineRule="auto"/>
        <w:rPr>
          <w:rStyle w:val="Strong"/>
          <w:rFonts w:ascii="Times New Roman" w:hAnsi="Times New Roman" w:cs="Times New Roman"/>
          <w:color w:val="1F497D" w:themeColor="text2"/>
          <w:sz w:val="28"/>
          <w:szCs w:val="28"/>
          <w:lang w:val="ro-RO"/>
        </w:rPr>
      </w:pPr>
      <w:r w:rsidRPr="00D26724">
        <w:rPr>
          <w:rStyle w:val="Strong"/>
          <w:rFonts w:ascii="Times New Roman" w:hAnsi="Times New Roman" w:cs="Times New Roman"/>
          <w:color w:val="365F91" w:themeColor="accent1" w:themeShade="BF"/>
          <w:sz w:val="28"/>
          <w:szCs w:val="28"/>
          <w:lang w:val="ro-RO"/>
        </w:rPr>
        <w:t xml:space="preserve">IV. </w:t>
      </w:r>
      <w:bookmarkStart w:id="0" w:name="_Hlk54350048"/>
      <w:r w:rsidR="00CB15A3" w:rsidRPr="00220D58">
        <w:rPr>
          <w:rStyle w:val="Strong"/>
          <w:rFonts w:ascii="Times New Roman" w:hAnsi="Times New Roman" w:cs="Times New Roman"/>
          <w:color w:val="1F497D" w:themeColor="text2"/>
          <w:sz w:val="28"/>
          <w:szCs w:val="28"/>
          <w:lang w:val="ro-RO"/>
        </w:rPr>
        <w:t>Ultimele progrese</w:t>
      </w:r>
      <w:r w:rsidRPr="00220D58">
        <w:rPr>
          <w:rStyle w:val="Strong"/>
          <w:rFonts w:ascii="Times New Roman" w:hAnsi="Times New Roman" w:cs="Times New Roman"/>
          <w:color w:val="1F497D" w:themeColor="text2"/>
          <w:sz w:val="28"/>
          <w:szCs w:val="28"/>
          <w:lang w:val="ro-RO"/>
        </w:rPr>
        <w:t xml:space="preserve"> </w:t>
      </w:r>
      <w:bookmarkEnd w:id="0"/>
    </w:p>
    <w:p w14:paraId="3E174B08" w14:textId="2B6CBF2F" w:rsidR="00F12B85" w:rsidRPr="00D26724" w:rsidRDefault="00487B9F" w:rsidP="005A6B13">
      <w:pPr>
        <w:autoSpaceDN w:val="0"/>
        <w:spacing w:after="160" w:line="240" w:lineRule="auto"/>
        <w:jc w:val="both"/>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Vă rugăm să verificaţi dacă există vreun caz în aşteptare</w:t>
      </w:r>
      <w:r w:rsidR="00F12B85" w:rsidRPr="00D26724">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sau vreo referinţă preliminară</w:t>
      </w:r>
      <w:r w:rsidR="00F12B85" w:rsidRPr="00D26724">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înaintată</w:t>
      </w:r>
      <w:r w:rsidR="00F12B85" w:rsidRPr="00D26724">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Curţii de Justiţie,</w:t>
      </w:r>
      <w:r w:rsidR="00F12B85" w:rsidRPr="00D26724">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în ultimele trei luni</w:t>
      </w:r>
      <w:r w:rsidR="00F12B85" w:rsidRPr="00D26724">
        <w:rPr>
          <w:rFonts w:ascii="Times New Roman" w:eastAsia="Calibri" w:hAnsi="Times New Roman" w:cs="Times New Roman"/>
          <w:sz w:val="28"/>
          <w:szCs w:val="28"/>
          <w:lang w:val="ro-RO"/>
        </w:rPr>
        <w:t>.</w:t>
      </w:r>
      <w:r w:rsidR="00AD5748" w:rsidRPr="00D26724">
        <w:rPr>
          <w:rFonts w:ascii="Times New Roman" w:eastAsia="Calibri" w:hAnsi="Times New Roman" w:cs="Times New Roman"/>
          <w:sz w:val="28"/>
          <w:szCs w:val="28"/>
          <w:lang w:val="ro-RO"/>
        </w:rPr>
        <w:t xml:space="preserve"> (NB: </w:t>
      </w:r>
      <w:r>
        <w:rPr>
          <w:rFonts w:ascii="Times New Roman" w:eastAsia="Calibri" w:hAnsi="Times New Roman" w:cs="Times New Roman"/>
          <w:sz w:val="28"/>
          <w:szCs w:val="28"/>
          <w:lang w:val="ro-RO"/>
        </w:rPr>
        <w:t>Daca nu există un caz recent</w:t>
      </w:r>
      <w:r w:rsidR="00AD5748" w:rsidRPr="00D26724">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t>puteţi discuta despre situaţia de fapt, precum şi despre implicaţiile</w:t>
      </w:r>
      <w:r w:rsidR="00AD5748" w:rsidRPr="00D26724">
        <w:rPr>
          <w:rFonts w:ascii="Times New Roman" w:eastAsia="Calibri" w:hAnsi="Times New Roman" w:cs="Times New Roman"/>
          <w:sz w:val="28"/>
          <w:szCs w:val="28"/>
          <w:lang w:val="ro-RO"/>
        </w:rPr>
        <w:t xml:space="preserve"> </w:t>
      </w:r>
      <w:hyperlink r:id="rId9" w:history="1">
        <w:r>
          <w:rPr>
            <w:rStyle w:val="Hyperlink"/>
            <w:rFonts w:ascii="Times New Roman" w:eastAsia="Calibri" w:hAnsi="Times New Roman" w:cs="Times New Roman"/>
            <w:sz w:val="28"/>
            <w:szCs w:val="28"/>
            <w:lang w:val="ro-RO"/>
          </w:rPr>
          <w:t>cazului</w:t>
        </w:r>
        <w:r w:rsidR="00AD5748" w:rsidRPr="00D26724">
          <w:rPr>
            <w:rStyle w:val="Hyperlink"/>
            <w:rFonts w:ascii="Times New Roman" w:eastAsia="Calibri" w:hAnsi="Times New Roman" w:cs="Times New Roman"/>
            <w:sz w:val="28"/>
            <w:szCs w:val="28"/>
            <w:lang w:val="ro-RO"/>
          </w:rPr>
          <w:t xml:space="preserve"> </w:t>
        </w:r>
        <w:r w:rsidRPr="00487B9F">
          <w:rPr>
            <w:rStyle w:val="Hyperlink"/>
            <w:rFonts w:ascii="Times New Roman" w:eastAsia="Calibri" w:hAnsi="Times New Roman" w:cs="Times New Roman"/>
            <w:sz w:val="28"/>
            <w:szCs w:val="28"/>
            <w:lang w:val="ro-RO"/>
          </w:rPr>
          <w:t xml:space="preserve">Ognyanov </w:t>
        </w:r>
        <w:r w:rsidR="003714AC" w:rsidRPr="00D26724">
          <w:rPr>
            <w:rStyle w:val="Hyperlink"/>
            <w:rFonts w:ascii="Times New Roman" w:eastAsia="Calibri" w:hAnsi="Times New Roman" w:cs="Times New Roman"/>
            <w:sz w:val="28"/>
            <w:szCs w:val="28"/>
            <w:lang w:val="ro-RO"/>
          </w:rPr>
          <w:t>[C-554/14]</w:t>
        </w:r>
      </w:hyperlink>
      <w:r w:rsidR="003714AC" w:rsidRPr="00D26724">
        <w:rPr>
          <w:rFonts w:ascii="Times New Roman" w:eastAsia="Calibri" w:hAnsi="Times New Roman" w:cs="Times New Roman"/>
          <w:sz w:val="28"/>
          <w:szCs w:val="28"/>
          <w:lang w:val="ro-RO"/>
        </w:rPr>
        <w:t>).</w:t>
      </w:r>
      <w:r w:rsidR="00AD5748" w:rsidRPr="00D26724">
        <w:rPr>
          <w:rFonts w:ascii="Times New Roman" w:eastAsia="Calibri" w:hAnsi="Times New Roman" w:cs="Times New Roman"/>
          <w:sz w:val="28"/>
          <w:szCs w:val="28"/>
          <w:lang w:val="ro-RO"/>
        </w:rPr>
        <w:t xml:space="preserve"> </w:t>
      </w:r>
    </w:p>
    <w:p w14:paraId="6CE58DDC" w14:textId="48BFF6C1" w:rsidR="00E31A73" w:rsidRPr="00D26724" w:rsidRDefault="00395C64" w:rsidP="00E0359E">
      <w:pPr>
        <w:pStyle w:val="Test"/>
        <w:shd w:val="clear" w:color="auto" w:fill="DED888"/>
        <w:spacing w:after="160" w:line="240" w:lineRule="auto"/>
        <w:jc w:val="center"/>
        <w:rPr>
          <w:rStyle w:val="Strong"/>
          <w:rFonts w:ascii="Times New Roman" w:hAnsi="Times New Roman"/>
          <w:b/>
          <w:bCs w:val="0"/>
          <w:color w:val="365F91" w:themeColor="accent1" w:themeShade="BF"/>
          <w:sz w:val="32"/>
          <w:szCs w:val="32"/>
          <w:lang w:val="ro-RO"/>
        </w:rPr>
      </w:pPr>
      <w:r w:rsidRPr="00D26724">
        <w:rPr>
          <w:rStyle w:val="Strong"/>
          <w:rFonts w:ascii="Times New Roman" w:hAnsi="Times New Roman"/>
          <w:b/>
          <w:bCs w:val="0"/>
          <w:color w:val="365F91" w:themeColor="accent1" w:themeShade="BF"/>
          <w:sz w:val="32"/>
          <w:szCs w:val="32"/>
          <w:lang w:val="ro-RO"/>
        </w:rPr>
        <w:lastRenderedPageBreak/>
        <w:t>Part</w:t>
      </w:r>
      <w:r w:rsidR="00CB15A3" w:rsidRPr="00D26724">
        <w:rPr>
          <w:rStyle w:val="Strong"/>
          <w:rFonts w:ascii="Times New Roman" w:hAnsi="Times New Roman"/>
          <w:b/>
          <w:bCs w:val="0"/>
          <w:color w:val="365F91" w:themeColor="accent1" w:themeShade="BF"/>
          <w:sz w:val="32"/>
          <w:szCs w:val="32"/>
          <w:lang w:val="ro-RO"/>
        </w:rPr>
        <w:t>ea</w:t>
      </w:r>
      <w:r w:rsidRPr="00D26724">
        <w:rPr>
          <w:rStyle w:val="Strong"/>
          <w:rFonts w:ascii="Times New Roman" w:hAnsi="Times New Roman"/>
          <w:b/>
          <w:bCs w:val="0"/>
          <w:color w:val="365F91" w:themeColor="accent1" w:themeShade="BF"/>
          <w:sz w:val="32"/>
          <w:szCs w:val="32"/>
          <w:lang w:val="ro-RO"/>
        </w:rPr>
        <w:t xml:space="preserve"> D</w:t>
      </w:r>
      <w:r w:rsidR="00F12B85" w:rsidRPr="00D26724">
        <w:rPr>
          <w:rStyle w:val="Strong"/>
          <w:rFonts w:ascii="Times New Roman" w:hAnsi="Times New Roman"/>
          <w:b/>
          <w:bCs w:val="0"/>
          <w:color w:val="365F91" w:themeColor="accent1" w:themeShade="BF"/>
          <w:sz w:val="32"/>
          <w:szCs w:val="32"/>
          <w:lang w:val="ro-RO"/>
        </w:rPr>
        <w:t xml:space="preserve">. </w:t>
      </w:r>
      <w:r w:rsidR="00CB15A3" w:rsidRPr="00D26724">
        <w:rPr>
          <w:rStyle w:val="Strong"/>
          <w:rFonts w:ascii="Times New Roman" w:hAnsi="Times New Roman"/>
          <w:b/>
          <w:bCs w:val="0"/>
          <w:color w:val="365F91" w:themeColor="accent1" w:themeShade="BF"/>
          <w:sz w:val="32"/>
          <w:szCs w:val="32"/>
          <w:lang w:val="ro-RO"/>
        </w:rPr>
        <w:t>Rezolvări</w:t>
      </w:r>
    </w:p>
    <w:p w14:paraId="751841ED" w14:textId="0BDA8C95" w:rsidR="00E31A73" w:rsidRPr="00D26724" w:rsidRDefault="00E31A73" w:rsidP="00E0359E">
      <w:pPr>
        <w:spacing w:after="160" w:line="240" w:lineRule="auto"/>
        <w:jc w:val="both"/>
        <w:rPr>
          <w:rStyle w:val="Strong"/>
          <w:rFonts w:ascii="Times New Roman" w:hAnsi="Times New Roman" w:cs="Times New Roman"/>
          <w:color w:val="365F91" w:themeColor="accent1" w:themeShade="BF"/>
          <w:sz w:val="28"/>
          <w:szCs w:val="28"/>
          <w:lang w:val="ro-RO"/>
        </w:rPr>
      </w:pPr>
      <w:r w:rsidRPr="00D26724">
        <w:rPr>
          <w:rStyle w:val="Strong"/>
          <w:rFonts w:ascii="Times New Roman" w:hAnsi="Times New Roman" w:cs="Times New Roman"/>
          <w:color w:val="365F91" w:themeColor="accent1" w:themeShade="BF"/>
          <w:sz w:val="28"/>
          <w:szCs w:val="28"/>
          <w:lang w:val="ro-RO"/>
        </w:rPr>
        <w:t xml:space="preserve">A. I. </w:t>
      </w:r>
      <w:r w:rsidR="00CB15A3" w:rsidRPr="00D26724">
        <w:rPr>
          <w:rStyle w:val="Strong"/>
          <w:rFonts w:ascii="Times New Roman" w:hAnsi="Times New Roman" w:cs="Times New Roman"/>
          <w:color w:val="365F91" w:themeColor="accent1" w:themeShade="BF"/>
          <w:sz w:val="28"/>
          <w:szCs w:val="28"/>
          <w:lang w:val="ro-RO"/>
        </w:rPr>
        <w:t>Întrebări introductive</w:t>
      </w:r>
    </w:p>
    <w:p w14:paraId="3EA60BA5" w14:textId="7FD619FD" w:rsidR="00395C64" w:rsidRPr="00D26724" w:rsidRDefault="00E31A73" w:rsidP="00E0359E">
      <w:pPr>
        <w:spacing w:after="160" w:line="240" w:lineRule="auto"/>
        <w:jc w:val="both"/>
        <w:rPr>
          <w:rFonts w:ascii="Times New Roman" w:hAnsi="Times New Roman" w:cs="Times New Roman"/>
          <w:i/>
          <w:sz w:val="28"/>
          <w:szCs w:val="28"/>
          <w:lang w:val="ro-RO"/>
        </w:rPr>
      </w:pPr>
      <w:r w:rsidRPr="00D26724">
        <w:rPr>
          <w:rFonts w:ascii="Times New Roman" w:hAnsi="Times New Roman" w:cs="Times New Roman"/>
          <w:i/>
          <w:sz w:val="28"/>
          <w:szCs w:val="28"/>
          <w:lang w:val="ro-RO"/>
        </w:rPr>
        <w:t xml:space="preserve">1. </w:t>
      </w:r>
      <w:r w:rsidR="00CB15A3" w:rsidRPr="00D26724">
        <w:rPr>
          <w:rFonts w:ascii="Times New Roman" w:hAnsi="Times New Roman" w:cs="Times New Roman"/>
          <w:i/>
          <w:sz w:val="28"/>
          <w:szCs w:val="28"/>
          <w:lang w:val="ro-RO"/>
        </w:rPr>
        <w:t xml:space="preserve">Ce fel de </w:t>
      </w:r>
      <w:r w:rsidR="005A6B13">
        <w:rPr>
          <w:rFonts w:ascii="Times New Roman" w:hAnsi="Times New Roman" w:cs="Times New Roman"/>
          <w:i/>
          <w:sz w:val="28"/>
          <w:szCs w:val="28"/>
          <w:lang w:val="ro-RO"/>
        </w:rPr>
        <w:t>sancţiuni</w:t>
      </w:r>
      <w:r w:rsidR="00CB15A3" w:rsidRPr="00D26724">
        <w:rPr>
          <w:rFonts w:ascii="Times New Roman" w:hAnsi="Times New Roman" w:cs="Times New Roman"/>
          <w:i/>
          <w:sz w:val="28"/>
          <w:szCs w:val="28"/>
          <w:lang w:val="ro-RO"/>
        </w:rPr>
        <w:t xml:space="preserve"> privative de libertate are sistemul dumneavoastră de drept</w:t>
      </w:r>
      <w:r w:rsidRPr="00D26724">
        <w:rPr>
          <w:rFonts w:ascii="Times New Roman" w:hAnsi="Times New Roman" w:cs="Times New Roman"/>
          <w:i/>
          <w:sz w:val="28"/>
          <w:szCs w:val="28"/>
          <w:lang w:val="ro-RO"/>
        </w:rPr>
        <w:t>?</w:t>
      </w:r>
    </w:p>
    <w:p w14:paraId="08D5C0AD" w14:textId="2196E731" w:rsidR="00E31A73" w:rsidRPr="00D26724" w:rsidRDefault="00507B99"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Aceasta este o întrebare menită să informeze par</w:t>
      </w:r>
      <w:r w:rsidR="00AE0D47">
        <w:rPr>
          <w:rFonts w:ascii="Times New Roman" w:hAnsi="Times New Roman" w:cs="Times New Roman"/>
          <w:sz w:val="28"/>
          <w:szCs w:val="28"/>
          <w:lang w:val="ro-RO"/>
        </w:rPr>
        <w:t>t</w:t>
      </w:r>
      <w:r>
        <w:rPr>
          <w:rFonts w:ascii="Times New Roman" w:hAnsi="Times New Roman" w:cs="Times New Roman"/>
          <w:sz w:val="28"/>
          <w:szCs w:val="28"/>
          <w:lang w:val="ro-RO"/>
        </w:rPr>
        <w:t>icipanţii cu privire la multi</w:t>
      </w:r>
      <w:r w:rsidR="00AE0D47">
        <w:rPr>
          <w:rFonts w:ascii="Times New Roman" w:hAnsi="Times New Roman" w:cs="Times New Roman"/>
          <w:sz w:val="28"/>
          <w:szCs w:val="28"/>
          <w:lang w:val="ro-RO"/>
        </w:rPr>
        <w:t>t</w:t>
      </w:r>
      <w:r>
        <w:rPr>
          <w:rFonts w:ascii="Times New Roman" w:hAnsi="Times New Roman" w:cs="Times New Roman"/>
          <w:sz w:val="28"/>
          <w:szCs w:val="28"/>
          <w:lang w:val="ro-RO"/>
        </w:rPr>
        <w:t>u</w:t>
      </w:r>
      <w:r w:rsidR="00AE0D47">
        <w:rPr>
          <w:rFonts w:ascii="Times New Roman" w:hAnsi="Times New Roman" w:cs="Times New Roman"/>
          <w:sz w:val="28"/>
          <w:szCs w:val="28"/>
          <w:lang w:val="ro-RO"/>
        </w:rPr>
        <w:t>d</w:t>
      </w:r>
      <w:r>
        <w:rPr>
          <w:rFonts w:ascii="Times New Roman" w:hAnsi="Times New Roman" w:cs="Times New Roman"/>
          <w:sz w:val="28"/>
          <w:szCs w:val="28"/>
          <w:lang w:val="ro-RO"/>
        </w:rPr>
        <w:t>inea de sancţiuni de la nivelul Uniunii Europene</w:t>
      </w:r>
      <w:r w:rsidR="00E31A73"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Această chestiune este utilă, atât într-o întâlnire multinaţională, cât </w:t>
      </w:r>
      <w:r w:rsidR="00B9422E">
        <w:rPr>
          <w:rFonts w:ascii="Times New Roman" w:hAnsi="Times New Roman" w:cs="Times New Roman"/>
          <w:sz w:val="28"/>
          <w:szCs w:val="28"/>
          <w:lang w:val="ro-RO"/>
        </w:rPr>
        <w:t>şi în situaţia în care la semin</w:t>
      </w:r>
      <w:r>
        <w:rPr>
          <w:rFonts w:ascii="Times New Roman" w:hAnsi="Times New Roman" w:cs="Times New Roman"/>
          <w:sz w:val="28"/>
          <w:szCs w:val="28"/>
          <w:lang w:val="ro-RO"/>
        </w:rPr>
        <w:t>ar participă numai persoane de aceeaşi naţionalitate</w:t>
      </w:r>
      <w:r w:rsidR="00E31A73"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În acest caz</w:t>
      </w:r>
      <w:r w:rsidR="00E31A73"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participanţii cu mai multă experienţă în transferul hotărârilor judecătoreşti</w:t>
      </w:r>
      <w:r w:rsidR="00E31A73"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pot fi întrebaţi dacă au întâlnit în cariera lor hotărâri complet diferite faţă de cele din propriul sistem judiciar</w:t>
      </w:r>
      <w:r w:rsidR="00E31A73" w:rsidRPr="00D26724">
        <w:rPr>
          <w:rFonts w:ascii="Times New Roman" w:hAnsi="Times New Roman" w:cs="Times New Roman"/>
          <w:sz w:val="28"/>
          <w:szCs w:val="28"/>
          <w:lang w:val="ro-RO"/>
        </w:rPr>
        <w:t>.</w:t>
      </w:r>
    </w:p>
    <w:p w14:paraId="0B4D534B" w14:textId="53AFECAE" w:rsidR="00395C64" w:rsidRPr="00D26724" w:rsidRDefault="00E31A73" w:rsidP="00E0359E">
      <w:pPr>
        <w:spacing w:after="160" w:line="240" w:lineRule="auto"/>
        <w:jc w:val="both"/>
        <w:rPr>
          <w:rFonts w:ascii="Times New Roman" w:hAnsi="Times New Roman" w:cs="Times New Roman"/>
          <w:i/>
          <w:sz w:val="28"/>
          <w:szCs w:val="28"/>
          <w:lang w:val="ro-RO"/>
        </w:rPr>
      </w:pPr>
      <w:r w:rsidRPr="00D26724">
        <w:rPr>
          <w:rFonts w:ascii="Times New Roman" w:hAnsi="Times New Roman" w:cs="Times New Roman"/>
          <w:i/>
          <w:sz w:val="28"/>
          <w:szCs w:val="28"/>
          <w:lang w:val="ro-RO"/>
        </w:rPr>
        <w:t xml:space="preserve">2. </w:t>
      </w:r>
      <w:r w:rsidR="00CB15A3" w:rsidRPr="005A6B13">
        <w:rPr>
          <w:rFonts w:ascii="Times New Roman" w:hAnsi="Times New Roman" w:cs="Times New Roman"/>
          <w:i/>
          <w:sz w:val="28"/>
          <w:szCs w:val="28"/>
          <w:lang w:val="ro-RO"/>
        </w:rPr>
        <w:t xml:space="preserve">Ce reprezintă </w:t>
      </w:r>
      <w:r w:rsidR="00CB15A3" w:rsidRPr="00D26724">
        <w:rPr>
          <w:rFonts w:ascii="Times New Roman" w:hAnsi="Times New Roman" w:cs="Times New Roman"/>
          <w:i/>
          <w:sz w:val="28"/>
          <w:szCs w:val="28"/>
          <w:lang w:val="ro-RO"/>
        </w:rPr>
        <w:t>principiul reabilitării sociale? Este aplicabil în sistemul dumneavoastră</w:t>
      </w:r>
      <w:r w:rsidRPr="00D26724">
        <w:rPr>
          <w:rFonts w:ascii="Times New Roman" w:hAnsi="Times New Roman" w:cs="Times New Roman"/>
          <w:i/>
          <w:sz w:val="28"/>
          <w:szCs w:val="28"/>
          <w:lang w:val="ro-RO"/>
        </w:rPr>
        <w:t>?</w:t>
      </w:r>
    </w:p>
    <w:p w14:paraId="62359861" w14:textId="35301380" w:rsidR="007F2FD2" w:rsidRPr="00D26724" w:rsidRDefault="005A6B13"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Majoritatea statelor membr</w:t>
      </w:r>
      <w:r w:rsidR="006B0A9B">
        <w:rPr>
          <w:rFonts w:ascii="Times New Roman" w:hAnsi="Times New Roman" w:cs="Times New Roman"/>
          <w:sz w:val="28"/>
          <w:szCs w:val="28"/>
          <w:lang w:val="ro-RO"/>
        </w:rPr>
        <w:t xml:space="preserve">e, </w:t>
      </w:r>
      <w:r w:rsidR="006B0A9B" w:rsidRPr="005A6B13">
        <w:rPr>
          <w:rFonts w:ascii="Times New Roman" w:hAnsi="Times New Roman" w:cs="Times New Roman"/>
          <w:sz w:val="28"/>
          <w:szCs w:val="28"/>
          <w:lang w:val="ro-RO"/>
        </w:rPr>
        <w:t xml:space="preserve">fie au promovat acest principiu ca fiind de bază în </w:t>
      </w:r>
      <w:r w:rsidRPr="005A6B13">
        <w:rPr>
          <w:rFonts w:ascii="Times New Roman" w:hAnsi="Times New Roman" w:cs="Times New Roman"/>
          <w:sz w:val="28"/>
          <w:szCs w:val="28"/>
          <w:lang w:val="ro-RO"/>
        </w:rPr>
        <w:t>tratamentul</w:t>
      </w:r>
      <w:r w:rsidR="006B0A9B" w:rsidRPr="005A6B13">
        <w:rPr>
          <w:rFonts w:ascii="Times New Roman" w:hAnsi="Times New Roman" w:cs="Times New Roman"/>
          <w:sz w:val="28"/>
          <w:szCs w:val="28"/>
          <w:lang w:val="ro-RO"/>
        </w:rPr>
        <w:t xml:space="preserve"> persoanelor condamnate,</w:t>
      </w:r>
      <w:r w:rsidR="00E31A73" w:rsidRPr="005A6B13">
        <w:rPr>
          <w:rFonts w:ascii="Times New Roman" w:hAnsi="Times New Roman" w:cs="Times New Roman"/>
          <w:sz w:val="28"/>
          <w:szCs w:val="28"/>
          <w:lang w:val="ro-RO"/>
        </w:rPr>
        <w:t xml:space="preserve"> </w:t>
      </w:r>
      <w:r w:rsidR="006B0A9B" w:rsidRPr="005A6B13">
        <w:rPr>
          <w:rFonts w:ascii="Times New Roman" w:hAnsi="Times New Roman" w:cs="Times New Roman"/>
          <w:sz w:val="28"/>
          <w:szCs w:val="28"/>
          <w:lang w:val="ro-RO"/>
        </w:rPr>
        <w:t>fie l-au implementat în practică</w:t>
      </w:r>
      <w:r w:rsidR="00E31A73" w:rsidRPr="005A6B13">
        <w:rPr>
          <w:rFonts w:ascii="Times New Roman" w:hAnsi="Times New Roman" w:cs="Times New Roman"/>
          <w:sz w:val="28"/>
          <w:szCs w:val="28"/>
          <w:lang w:val="ro-RO"/>
        </w:rPr>
        <w:t xml:space="preserve">. </w:t>
      </w:r>
      <w:r w:rsidR="006B0A9B">
        <w:rPr>
          <w:rFonts w:ascii="Times New Roman" w:hAnsi="Times New Roman" w:cs="Times New Roman"/>
          <w:sz w:val="28"/>
          <w:szCs w:val="28"/>
          <w:lang w:val="ro-RO"/>
        </w:rPr>
        <w:t>Mai precis</w:t>
      </w:r>
      <w:r w:rsidR="007F2FD2" w:rsidRPr="00D26724">
        <w:rPr>
          <w:rFonts w:ascii="Times New Roman" w:hAnsi="Times New Roman" w:cs="Times New Roman"/>
          <w:sz w:val="28"/>
          <w:szCs w:val="28"/>
          <w:lang w:val="ro-RO"/>
        </w:rPr>
        <w:t xml:space="preserve">, </w:t>
      </w:r>
      <w:r w:rsidR="006B0A9B">
        <w:rPr>
          <w:rFonts w:ascii="Times New Roman" w:hAnsi="Times New Roman" w:cs="Times New Roman"/>
          <w:sz w:val="28"/>
          <w:szCs w:val="28"/>
          <w:lang w:val="ro-RO"/>
        </w:rPr>
        <w:t>acest principiu diferă de la un stat membru la altul</w:t>
      </w:r>
      <w:r w:rsidR="00E31A73" w:rsidRPr="00D26724">
        <w:rPr>
          <w:rFonts w:ascii="Times New Roman" w:hAnsi="Times New Roman" w:cs="Times New Roman"/>
          <w:sz w:val="28"/>
          <w:szCs w:val="28"/>
          <w:lang w:val="ro-RO"/>
        </w:rPr>
        <w:t>.</w:t>
      </w:r>
      <w:r w:rsidR="007F2FD2" w:rsidRPr="00D26724">
        <w:rPr>
          <w:rFonts w:ascii="Times New Roman" w:hAnsi="Times New Roman" w:cs="Times New Roman"/>
          <w:sz w:val="28"/>
          <w:szCs w:val="28"/>
          <w:lang w:val="ro-RO"/>
        </w:rPr>
        <w:t xml:space="preserve"> </w:t>
      </w:r>
      <w:r w:rsidR="006B0A9B">
        <w:rPr>
          <w:rFonts w:ascii="Times New Roman" w:hAnsi="Times New Roman" w:cs="Times New Roman"/>
          <w:sz w:val="28"/>
          <w:szCs w:val="28"/>
          <w:lang w:val="ro-RO"/>
        </w:rPr>
        <w:t>Astfel, s-a con</w:t>
      </w:r>
      <w:r w:rsidR="00B9422E">
        <w:rPr>
          <w:rFonts w:ascii="Times New Roman" w:hAnsi="Times New Roman" w:cs="Times New Roman"/>
          <w:sz w:val="28"/>
          <w:szCs w:val="28"/>
          <w:lang w:val="ro-RO"/>
        </w:rPr>
        <w:t>c</w:t>
      </w:r>
      <w:r w:rsidR="006B0A9B">
        <w:rPr>
          <w:rFonts w:ascii="Times New Roman" w:hAnsi="Times New Roman" w:cs="Times New Roman"/>
          <w:sz w:val="28"/>
          <w:szCs w:val="28"/>
          <w:lang w:val="ro-RO"/>
        </w:rPr>
        <w:t>luzionat faptul că şansele de reintegrare socială sunt mai mari dacă acest proces are loc în statul natal şi în limba maternă</w:t>
      </w:r>
      <w:r w:rsidR="002D6644" w:rsidRPr="00D26724">
        <w:rPr>
          <w:rFonts w:ascii="Times New Roman" w:hAnsi="Times New Roman" w:cs="Times New Roman"/>
          <w:sz w:val="28"/>
          <w:szCs w:val="28"/>
          <w:lang w:val="ro-RO"/>
        </w:rPr>
        <w:t xml:space="preserve">. </w:t>
      </w:r>
      <w:r w:rsidR="006B0A9B">
        <w:rPr>
          <w:rFonts w:ascii="Times New Roman" w:hAnsi="Times New Roman" w:cs="Times New Roman"/>
          <w:sz w:val="28"/>
          <w:szCs w:val="28"/>
          <w:lang w:val="ro-RO"/>
        </w:rPr>
        <w:t>Art.</w:t>
      </w:r>
      <w:r w:rsidR="007F2FD2" w:rsidRPr="00D26724">
        <w:rPr>
          <w:rFonts w:ascii="Times New Roman" w:hAnsi="Times New Roman" w:cs="Times New Roman"/>
          <w:sz w:val="28"/>
          <w:szCs w:val="28"/>
          <w:lang w:val="ro-RO"/>
        </w:rPr>
        <w:t xml:space="preserve"> 3 </w:t>
      </w:r>
      <w:r w:rsidR="006B0A9B">
        <w:rPr>
          <w:rFonts w:ascii="Times New Roman" w:hAnsi="Times New Roman" w:cs="Times New Roman"/>
          <w:sz w:val="28"/>
          <w:szCs w:val="28"/>
          <w:lang w:val="ro-RO"/>
        </w:rPr>
        <w:t>din Decizia-cadru</w:t>
      </w:r>
      <w:r w:rsidR="007F2FD2" w:rsidRPr="00D26724">
        <w:rPr>
          <w:rFonts w:ascii="Times New Roman" w:hAnsi="Times New Roman" w:cs="Times New Roman"/>
          <w:sz w:val="28"/>
          <w:szCs w:val="28"/>
          <w:lang w:val="ro-RO"/>
        </w:rPr>
        <w:t xml:space="preserve"> 2008/909 </w:t>
      </w:r>
      <w:r w:rsidR="006B0A9B">
        <w:rPr>
          <w:rFonts w:ascii="Times New Roman" w:hAnsi="Times New Roman" w:cs="Times New Roman"/>
          <w:sz w:val="28"/>
          <w:szCs w:val="28"/>
          <w:lang w:val="ro-RO"/>
        </w:rPr>
        <w:t>îmbunătăţeşte</w:t>
      </w:r>
      <w:r w:rsidR="007F2FD2" w:rsidRPr="00D26724">
        <w:rPr>
          <w:rFonts w:ascii="Times New Roman" w:hAnsi="Times New Roman" w:cs="Times New Roman"/>
          <w:sz w:val="28"/>
          <w:szCs w:val="28"/>
          <w:lang w:val="ro-RO"/>
        </w:rPr>
        <w:t xml:space="preserve"> </w:t>
      </w:r>
      <w:r w:rsidR="006B0A9B">
        <w:rPr>
          <w:rFonts w:ascii="Times New Roman" w:hAnsi="Times New Roman" w:cs="Times New Roman"/>
          <w:sz w:val="28"/>
          <w:szCs w:val="28"/>
          <w:lang w:val="ro-RO"/>
        </w:rPr>
        <w:t>principiul raţiunii transferului hotărârii judecătoreşti şi a persoanei condamnate</w:t>
      </w:r>
      <w:r w:rsidR="007F2FD2" w:rsidRPr="00D26724">
        <w:rPr>
          <w:rFonts w:ascii="Times New Roman" w:hAnsi="Times New Roman" w:cs="Times New Roman"/>
          <w:sz w:val="28"/>
          <w:szCs w:val="28"/>
          <w:lang w:val="ro-RO"/>
        </w:rPr>
        <w:t xml:space="preserve">. </w:t>
      </w:r>
      <w:r w:rsidR="006B0A9B">
        <w:rPr>
          <w:rFonts w:ascii="Times New Roman" w:hAnsi="Times New Roman" w:cs="Times New Roman"/>
          <w:sz w:val="28"/>
          <w:szCs w:val="28"/>
          <w:lang w:val="ro-RO"/>
        </w:rPr>
        <w:t>Atât autorităţile emitente, cât şi autorităţile executante trebuie să se asigure că ace</w:t>
      </w:r>
      <w:r w:rsidR="00583AD5">
        <w:rPr>
          <w:rFonts w:ascii="Times New Roman" w:hAnsi="Times New Roman" w:cs="Times New Roman"/>
          <w:sz w:val="28"/>
          <w:szCs w:val="28"/>
          <w:lang w:val="ro-RO"/>
        </w:rPr>
        <w:t>st scop este îndeplinit (art. 4</w:t>
      </w:r>
      <w:r w:rsidR="006B0A9B">
        <w:rPr>
          <w:rFonts w:ascii="Times New Roman" w:hAnsi="Times New Roman" w:cs="Times New Roman"/>
          <w:sz w:val="28"/>
          <w:szCs w:val="28"/>
          <w:lang w:val="ro-RO"/>
        </w:rPr>
        <w:t xml:space="preserve"> alin.</w:t>
      </w:r>
      <w:r w:rsidR="007F2FD2" w:rsidRPr="00D26724">
        <w:rPr>
          <w:rFonts w:ascii="Times New Roman" w:hAnsi="Times New Roman" w:cs="Times New Roman"/>
          <w:sz w:val="28"/>
          <w:szCs w:val="28"/>
          <w:lang w:val="ro-RO"/>
        </w:rPr>
        <w:t xml:space="preserve"> 2). </w:t>
      </w:r>
      <w:r w:rsidR="006B0A9B" w:rsidRPr="005A6B13">
        <w:rPr>
          <w:rFonts w:ascii="Times New Roman" w:hAnsi="Times New Roman" w:cs="Times New Roman"/>
          <w:sz w:val="28"/>
          <w:szCs w:val="28"/>
          <w:lang w:val="ro-RO"/>
        </w:rPr>
        <w:t>Potrivit</w:t>
      </w:r>
      <w:r w:rsidR="007F2FD2" w:rsidRPr="005A6B13">
        <w:rPr>
          <w:rFonts w:ascii="Times New Roman" w:hAnsi="Times New Roman" w:cs="Times New Roman"/>
          <w:sz w:val="28"/>
          <w:szCs w:val="28"/>
          <w:lang w:val="ro-RO"/>
        </w:rPr>
        <w:t xml:space="preserve"> </w:t>
      </w:r>
      <w:r w:rsidR="006B0A9B" w:rsidRPr="005A6B13">
        <w:rPr>
          <w:rFonts w:ascii="Times New Roman" w:hAnsi="Times New Roman" w:cs="Times New Roman"/>
          <w:sz w:val="28"/>
          <w:szCs w:val="28"/>
          <w:lang w:val="ro-RO"/>
        </w:rPr>
        <w:t>alin.</w:t>
      </w:r>
      <w:r w:rsidR="007F2FD2" w:rsidRPr="005A6B13">
        <w:rPr>
          <w:rFonts w:ascii="Times New Roman" w:hAnsi="Times New Roman" w:cs="Times New Roman"/>
          <w:sz w:val="28"/>
          <w:szCs w:val="28"/>
          <w:lang w:val="ro-RO"/>
        </w:rPr>
        <w:t xml:space="preserve"> 3 </w:t>
      </w:r>
      <w:r w:rsidR="006B0A9B" w:rsidRPr="005A6B13">
        <w:rPr>
          <w:rFonts w:ascii="Times New Roman" w:hAnsi="Times New Roman" w:cs="Times New Roman"/>
          <w:sz w:val="28"/>
          <w:szCs w:val="28"/>
          <w:lang w:val="ro-RO"/>
        </w:rPr>
        <w:t>al</w:t>
      </w:r>
      <w:r w:rsidR="007F2FD2" w:rsidRPr="005A6B13">
        <w:rPr>
          <w:rFonts w:ascii="Times New Roman" w:hAnsi="Times New Roman" w:cs="Times New Roman"/>
          <w:sz w:val="28"/>
          <w:szCs w:val="28"/>
          <w:lang w:val="ro-RO"/>
        </w:rPr>
        <w:t xml:space="preserve"> </w:t>
      </w:r>
      <w:r w:rsidR="006B0A9B" w:rsidRPr="005A6B13">
        <w:rPr>
          <w:rFonts w:ascii="Times New Roman" w:hAnsi="Times New Roman" w:cs="Times New Roman"/>
          <w:sz w:val="28"/>
          <w:szCs w:val="28"/>
          <w:lang w:val="ro-RO"/>
        </w:rPr>
        <w:t>art.</w:t>
      </w:r>
      <w:r w:rsidR="007F2FD2" w:rsidRPr="005A6B13">
        <w:rPr>
          <w:rFonts w:ascii="Times New Roman" w:hAnsi="Times New Roman" w:cs="Times New Roman"/>
          <w:sz w:val="28"/>
          <w:szCs w:val="28"/>
          <w:lang w:val="ro-RO"/>
        </w:rPr>
        <w:t xml:space="preserve"> 4, </w:t>
      </w:r>
      <w:r w:rsidR="006B0A9B" w:rsidRPr="005A6B13">
        <w:rPr>
          <w:rFonts w:ascii="Times New Roman" w:hAnsi="Times New Roman" w:cs="Times New Roman"/>
          <w:sz w:val="28"/>
          <w:szCs w:val="28"/>
          <w:lang w:val="ro-RO"/>
        </w:rPr>
        <w:t>în privinţa statului membru de origine</w:t>
      </w:r>
      <w:r w:rsidR="007F2FD2" w:rsidRPr="005A6B13">
        <w:rPr>
          <w:rFonts w:ascii="Times New Roman" w:hAnsi="Times New Roman" w:cs="Times New Roman"/>
          <w:sz w:val="28"/>
          <w:szCs w:val="28"/>
          <w:lang w:val="ro-RO"/>
        </w:rPr>
        <w:t xml:space="preserve"> </w:t>
      </w:r>
      <w:r w:rsidR="006B0A9B" w:rsidRPr="005A6B13">
        <w:rPr>
          <w:rFonts w:ascii="Times New Roman" w:hAnsi="Times New Roman" w:cs="Times New Roman"/>
          <w:sz w:val="28"/>
          <w:szCs w:val="28"/>
          <w:lang w:val="ro-RO"/>
        </w:rPr>
        <w:t>operează prezumţia asigurării reabilitării sociale</w:t>
      </w:r>
      <w:r w:rsidR="007F2FD2" w:rsidRPr="005A6B13">
        <w:rPr>
          <w:rFonts w:ascii="Times New Roman" w:hAnsi="Times New Roman" w:cs="Times New Roman"/>
          <w:sz w:val="28"/>
          <w:szCs w:val="28"/>
          <w:lang w:val="ro-RO"/>
        </w:rPr>
        <w:t xml:space="preserve">, </w:t>
      </w:r>
      <w:r w:rsidR="006B0A9B" w:rsidRPr="005A6B13">
        <w:rPr>
          <w:rFonts w:ascii="Times New Roman" w:hAnsi="Times New Roman" w:cs="Times New Roman"/>
          <w:sz w:val="28"/>
          <w:szCs w:val="28"/>
          <w:lang w:val="ro-RO"/>
        </w:rPr>
        <w:t>aspect ce limitează libertatea statului de a refuza transferul</w:t>
      </w:r>
      <w:r w:rsidR="007F2FD2" w:rsidRPr="005A6B13">
        <w:rPr>
          <w:rFonts w:ascii="Times New Roman" w:hAnsi="Times New Roman" w:cs="Times New Roman"/>
          <w:sz w:val="28"/>
          <w:szCs w:val="28"/>
          <w:lang w:val="ro-RO"/>
        </w:rPr>
        <w:t>.</w:t>
      </w:r>
    </w:p>
    <w:p w14:paraId="3D23A126" w14:textId="149EA2DC" w:rsidR="00395C64" w:rsidRPr="00D26724" w:rsidRDefault="00E31A73" w:rsidP="00E0359E">
      <w:pPr>
        <w:spacing w:after="160" w:line="240" w:lineRule="auto"/>
        <w:jc w:val="both"/>
        <w:rPr>
          <w:rFonts w:ascii="Times New Roman" w:hAnsi="Times New Roman" w:cs="Times New Roman"/>
          <w:i/>
          <w:sz w:val="28"/>
          <w:szCs w:val="28"/>
          <w:lang w:val="ro-RO"/>
        </w:rPr>
      </w:pPr>
      <w:r w:rsidRPr="00D26724">
        <w:rPr>
          <w:rFonts w:ascii="Times New Roman" w:hAnsi="Times New Roman" w:cs="Times New Roman"/>
          <w:i/>
          <w:sz w:val="28"/>
          <w:szCs w:val="28"/>
          <w:lang w:val="ro-RO"/>
        </w:rPr>
        <w:t xml:space="preserve">3. </w:t>
      </w:r>
      <w:r w:rsidR="00CB15A3" w:rsidRPr="005A6B13">
        <w:rPr>
          <w:rFonts w:ascii="Times New Roman" w:hAnsi="Times New Roman" w:cs="Times New Roman"/>
          <w:i/>
          <w:sz w:val="28"/>
          <w:szCs w:val="28"/>
          <w:lang w:val="ro-RO"/>
        </w:rPr>
        <w:t>Ce f</w:t>
      </w:r>
      <w:r w:rsidR="005A6B13" w:rsidRPr="005A6B13">
        <w:rPr>
          <w:rFonts w:ascii="Times New Roman" w:hAnsi="Times New Roman" w:cs="Times New Roman"/>
          <w:i/>
          <w:sz w:val="28"/>
          <w:szCs w:val="28"/>
          <w:lang w:val="ro-RO"/>
        </w:rPr>
        <w:t>ormă</w:t>
      </w:r>
      <w:r w:rsidR="00CB15A3" w:rsidRPr="005A6B13">
        <w:rPr>
          <w:rFonts w:ascii="Times New Roman" w:hAnsi="Times New Roman" w:cs="Times New Roman"/>
          <w:i/>
          <w:sz w:val="28"/>
          <w:szCs w:val="28"/>
          <w:lang w:val="ro-RO"/>
        </w:rPr>
        <w:t xml:space="preserve"> de asistenţă pune la dispoziţie </w:t>
      </w:r>
      <w:r w:rsidR="00CB15A3" w:rsidRPr="00D26724">
        <w:rPr>
          <w:rFonts w:ascii="Times New Roman" w:hAnsi="Times New Roman" w:cs="Times New Roman"/>
          <w:i/>
          <w:sz w:val="28"/>
          <w:szCs w:val="28"/>
          <w:lang w:val="ro-RO"/>
        </w:rPr>
        <w:t>Decizia-cadru 2008/909? În ce măsură este diferită faţă de Decizia-cadru 2008/947</w:t>
      </w:r>
      <w:r w:rsidRPr="00D26724">
        <w:rPr>
          <w:rFonts w:ascii="Times New Roman" w:hAnsi="Times New Roman" w:cs="Times New Roman"/>
          <w:i/>
          <w:sz w:val="28"/>
          <w:szCs w:val="28"/>
          <w:lang w:val="ro-RO"/>
        </w:rPr>
        <w:t xml:space="preserve">? </w:t>
      </w:r>
    </w:p>
    <w:p w14:paraId="1C7A94B9" w14:textId="745FF7B7" w:rsidR="00885F2D" w:rsidRPr="00D26724" w:rsidRDefault="00E82C71"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Art.</w:t>
      </w:r>
      <w:r w:rsidR="007F2FD2" w:rsidRPr="00D26724">
        <w:rPr>
          <w:rFonts w:ascii="Times New Roman" w:hAnsi="Times New Roman" w:cs="Times New Roman"/>
          <w:sz w:val="28"/>
          <w:szCs w:val="28"/>
          <w:lang w:val="ro-RO"/>
        </w:rPr>
        <w:t xml:space="preserve"> 3, </w:t>
      </w:r>
      <w:r>
        <w:rPr>
          <w:rFonts w:ascii="Times New Roman" w:hAnsi="Times New Roman" w:cs="Times New Roman"/>
          <w:sz w:val="28"/>
          <w:szCs w:val="28"/>
          <w:lang w:val="ro-RO"/>
        </w:rPr>
        <w:t>alin.</w:t>
      </w:r>
      <w:r w:rsidR="007F2FD2" w:rsidRPr="00D26724">
        <w:rPr>
          <w:rFonts w:ascii="Times New Roman" w:hAnsi="Times New Roman" w:cs="Times New Roman"/>
          <w:sz w:val="28"/>
          <w:szCs w:val="28"/>
          <w:lang w:val="ro-RO"/>
        </w:rPr>
        <w:t xml:space="preserve"> 1 </w:t>
      </w:r>
      <w:r>
        <w:rPr>
          <w:rFonts w:ascii="Times New Roman" w:hAnsi="Times New Roman" w:cs="Times New Roman"/>
          <w:sz w:val="28"/>
          <w:szCs w:val="28"/>
          <w:lang w:val="ro-RO"/>
        </w:rPr>
        <w:t>din Decizia-cadru</w:t>
      </w:r>
      <w:r w:rsidR="007F2FD2" w:rsidRPr="00D26724">
        <w:rPr>
          <w:rFonts w:ascii="Times New Roman" w:hAnsi="Times New Roman" w:cs="Times New Roman"/>
          <w:sz w:val="28"/>
          <w:szCs w:val="28"/>
          <w:lang w:val="ro-RO"/>
        </w:rPr>
        <w:t xml:space="preserve"> 2008/909 </w:t>
      </w:r>
      <w:r>
        <w:rPr>
          <w:rFonts w:ascii="Times New Roman" w:hAnsi="Times New Roman" w:cs="Times New Roman"/>
          <w:sz w:val="28"/>
          <w:szCs w:val="28"/>
          <w:lang w:val="ro-RO"/>
        </w:rPr>
        <w:t>privind hotărârile judecătoreşti</w:t>
      </w:r>
      <w:r w:rsidR="007F2FD2"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prevede faptul că transferul hotărârilor judecătoreşti ar trebui să aibă loc în scopul facilitării reabilitării sociale a persoanei condamnate</w:t>
      </w:r>
      <w:r w:rsidR="007F2FD2" w:rsidRPr="00D26724">
        <w:rPr>
          <w:rFonts w:ascii="Times New Roman" w:hAnsi="Times New Roman" w:cs="Times New Roman"/>
          <w:sz w:val="28"/>
          <w:szCs w:val="28"/>
          <w:lang w:val="ro-RO"/>
        </w:rPr>
        <w:t xml:space="preserve">.  </w:t>
      </w:r>
      <w:r w:rsidR="002E05A8">
        <w:rPr>
          <w:rFonts w:ascii="Times New Roman" w:hAnsi="Times New Roman" w:cs="Times New Roman"/>
          <w:sz w:val="28"/>
          <w:szCs w:val="28"/>
          <w:lang w:val="ro-RO"/>
        </w:rPr>
        <w:t>Acest aspect ar trebui să constituie principiul suprem al cooperării</w:t>
      </w:r>
      <w:r w:rsidR="007F2FD2" w:rsidRPr="00D26724">
        <w:rPr>
          <w:rFonts w:ascii="Times New Roman" w:hAnsi="Times New Roman" w:cs="Times New Roman"/>
          <w:sz w:val="28"/>
          <w:szCs w:val="28"/>
          <w:lang w:val="ro-RO"/>
        </w:rPr>
        <w:t>.</w:t>
      </w:r>
      <w:r w:rsidR="00885F2D" w:rsidRPr="00D26724">
        <w:rPr>
          <w:rFonts w:ascii="Times New Roman" w:hAnsi="Times New Roman" w:cs="Times New Roman"/>
          <w:sz w:val="28"/>
          <w:szCs w:val="28"/>
          <w:lang w:val="ro-RO"/>
        </w:rPr>
        <w:t xml:space="preserve"> </w:t>
      </w:r>
      <w:r w:rsidR="002E05A8" w:rsidRPr="005A6B13">
        <w:rPr>
          <w:rFonts w:ascii="Times New Roman" w:hAnsi="Times New Roman" w:cs="Times New Roman"/>
          <w:sz w:val="28"/>
          <w:szCs w:val="28"/>
          <w:lang w:val="ro-RO"/>
        </w:rPr>
        <w:t>În timp ce persoanele condamnate transferate în baza D</w:t>
      </w:r>
      <w:r w:rsidR="00060436" w:rsidRPr="005A6B13">
        <w:rPr>
          <w:rFonts w:ascii="Times New Roman" w:hAnsi="Times New Roman" w:cs="Times New Roman"/>
          <w:sz w:val="28"/>
          <w:szCs w:val="28"/>
          <w:lang w:val="ro-RO"/>
        </w:rPr>
        <w:t>eciziei-cadru</w:t>
      </w:r>
      <w:r w:rsidR="00885F2D" w:rsidRPr="005A6B13">
        <w:rPr>
          <w:rFonts w:ascii="Times New Roman" w:hAnsi="Times New Roman" w:cs="Times New Roman"/>
          <w:sz w:val="28"/>
          <w:szCs w:val="28"/>
          <w:lang w:val="ro-RO"/>
        </w:rPr>
        <w:t xml:space="preserve"> 2008/909 </w:t>
      </w:r>
      <w:r w:rsidR="002E05A8" w:rsidRPr="005A6B13">
        <w:rPr>
          <w:rFonts w:ascii="Times New Roman" w:hAnsi="Times New Roman" w:cs="Times New Roman"/>
          <w:sz w:val="28"/>
          <w:szCs w:val="28"/>
          <w:lang w:val="ro-RO"/>
        </w:rPr>
        <w:t>se află în stare de detenţie</w:t>
      </w:r>
      <w:r w:rsidR="00885F2D" w:rsidRPr="005A6B13">
        <w:rPr>
          <w:rFonts w:ascii="Times New Roman" w:hAnsi="Times New Roman" w:cs="Times New Roman"/>
          <w:sz w:val="28"/>
          <w:szCs w:val="28"/>
          <w:lang w:val="ro-RO"/>
        </w:rPr>
        <w:t xml:space="preserve">, </w:t>
      </w:r>
      <w:r w:rsidR="002E05A8" w:rsidRPr="005A6B13">
        <w:rPr>
          <w:rFonts w:ascii="Times New Roman" w:hAnsi="Times New Roman" w:cs="Times New Roman"/>
          <w:sz w:val="28"/>
          <w:szCs w:val="28"/>
          <w:lang w:val="ro-RO"/>
        </w:rPr>
        <w:t>cei transferaţi în baza Deciziei-cadru</w:t>
      </w:r>
      <w:r w:rsidR="00885F2D" w:rsidRPr="005A6B13">
        <w:rPr>
          <w:rFonts w:ascii="Times New Roman" w:hAnsi="Times New Roman" w:cs="Times New Roman"/>
          <w:sz w:val="28"/>
          <w:szCs w:val="28"/>
          <w:lang w:val="ro-RO"/>
        </w:rPr>
        <w:t xml:space="preserve"> 2008/947 </w:t>
      </w:r>
      <w:r w:rsidR="002E05A8" w:rsidRPr="005A6B13">
        <w:rPr>
          <w:rFonts w:ascii="Times New Roman" w:hAnsi="Times New Roman" w:cs="Times New Roman"/>
          <w:sz w:val="28"/>
          <w:szCs w:val="28"/>
          <w:lang w:val="ro-RO"/>
        </w:rPr>
        <w:t>se află în stare de libertate</w:t>
      </w:r>
      <w:r w:rsidR="00885F2D" w:rsidRPr="005A6B13">
        <w:rPr>
          <w:rFonts w:ascii="Times New Roman" w:hAnsi="Times New Roman" w:cs="Times New Roman"/>
          <w:sz w:val="28"/>
          <w:szCs w:val="28"/>
          <w:lang w:val="ro-RO"/>
        </w:rPr>
        <w:t xml:space="preserve">, </w:t>
      </w:r>
      <w:r w:rsidR="002E05A8" w:rsidRPr="005A6B13">
        <w:rPr>
          <w:rFonts w:ascii="Times New Roman" w:hAnsi="Times New Roman" w:cs="Times New Roman"/>
          <w:sz w:val="28"/>
          <w:szCs w:val="28"/>
          <w:lang w:val="ro-RO"/>
        </w:rPr>
        <w:t>dar cu anumite obligaţii impuse</w:t>
      </w:r>
      <w:r w:rsidR="00885F2D" w:rsidRPr="005A6B13">
        <w:rPr>
          <w:rFonts w:ascii="Times New Roman" w:hAnsi="Times New Roman" w:cs="Times New Roman"/>
          <w:sz w:val="28"/>
          <w:szCs w:val="28"/>
          <w:lang w:val="ro-RO"/>
        </w:rPr>
        <w:t xml:space="preserve">, </w:t>
      </w:r>
      <w:r w:rsidR="002E05A8" w:rsidRPr="005A6B13">
        <w:rPr>
          <w:rFonts w:ascii="Times New Roman" w:hAnsi="Times New Roman" w:cs="Times New Roman"/>
          <w:sz w:val="28"/>
          <w:szCs w:val="28"/>
          <w:lang w:val="ro-RO"/>
        </w:rPr>
        <w:t>a căror respectare este monitorizată de statul membru executant</w:t>
      </w:r>
      <w:r w:rsidR="00885F2D" w:rsidRPr="005A6B13">
        <w:rPr>
          <w:rFonts w:ascii="Times New Roman" w:hAnsi="Times New Roman" w:cs="Times New Roman"/>
          <w:sz w:val="28"/>
          <w:szCs w:val="28"/>
          <w:lang w:val="ro-RO"/>
        </w:rPr>
        <w:t>.</w:t>
      </w:r>
    </w:p>
    <w:p w14:paraId="25A8436B" w14:textId="6291BCCA" w:rsidR="00395C64" w:rsidRPr="00D26724" w:rsidRDefault="00E31A73" w:rsidP="00E0359E">
      <w:pPr>
        <w:spacing w:after="160" w:line="240" w:lineRule="auto"/>
        <w:jc w:val="both"/>
        <w:rPr>
          <w:rStyle w:val="Strong"/>
          <w:rFonts w:ascii="Times New Roman" w:hAnsi="Times New Roman" w:cs="Times New Roman"/>
          <w:b w:val="0"/>
          <w:bCs w:val="0"/>
          <w:i/>
          <w:sz w:val="28"/>
          <w:szCs w:val="28"/>
          <w:lang w:val="ro-RO"/>
        </w:rPr>
      </w:pPr>
      <w:r w:rsidRPr="00D26724">
        <w:rPr>
          <w:rFonts w:ascii="Times New Roman" w:hAnsi="Times New Roman" w:cs="Times New Roman"/>
          <w:i/>
          <w:sz w:val="28"/>
          <w:szCs w:val="28"/>
          <w:lang w:val="ro-RO"/>
        </w:rPr>
        <w:t xml:space="preserve">4. </w:t>
      </w:r>
      <w:r w:rsidR="00CB15A3" w:rsidRPr="00D26724">
        <w:rPr>
          <w:rFonts w:ascii="Times New Roman" w:hAnsi="Times New Roman" w:cs="Times New Roman"/>
          <w:i/>
          <w:sz w:val="28"/>
          <w:szCs w:val="28"/>
          <w:lang w:val="ro-RO"/>
        </w:rPr>
        <w:t>Care sunt regulile aplicabile liberării condiţionate în ţara dumneavoastră</w:t>
      </w:r>
      <w:r w:rsidRPr="00D26724">
        <w:rPr>
          <w:rFonts w:ascii="Times New Roman" w:hAnsi="Times New Roman" w:cs="Times New Roman"/>
          <w:i/>
          <w:sz w:val="28"/>
          <w:szCs w:val="28"/>
          <w:lang w:val="ro-RO"/>
        </w:rPr>
        <w:t xml:space="preserve">? </w:t>
      </w:r>
    </w:p>
    <w:p w14:paraId="012861F2" w14:textId="5E1B816A" w:rsidR="00885F2D" w:rsidRPr="00D26724" w:rsidRDefault="00BC1BE1"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Aceasta este o întrebare menită să informeze par</w:t>
      </w:r>
      <w:r w:rsidR="00B9422E">
        <w:rPr>
          <w:rFonts w:ascii="Times New Roman" w:hAnsi="Times New Roman" w:cs="Times New Roman"/>
          <w:sz w:val="28"/>
          <w:szCs w:val="28"/>
          <w:lang w:val="ro-RO"/>
        </w:rPr>
        <w:t>t</w:t>
      </w:r>
      <w:r>
        <w:rPr>
          <w:rFonts w:ascii="Times New Roman" w:hAnsi="Times New Roman" w:cs="Times New Roman"/>
          <w:sz w:val="28"/>
          <w:szCs w:val="28"/>
          <w:lang w:val="ro-RO"/>
        </w:rPr>
        <w:t>icipanţii cu privire la multi</w:t>
      </w:r>
      <w:r w:rsidR="00B9422E">
        <w:rPr>
          <w:rFonts w:ascii="Times New Roman" w:hAnsi="Times New Roman" w:cs="Times New Roman"/>
          <w:sz w:val="28"/>
          <w:szCs w:val="28"/>
          <w:lang w:val="ro-RO"/>
        </w:rPr>
        <w:t>t</w:t>
      </w:r>
      <w:r>
        <w:rPr>
          <w:rFonts w:ascii="Times New Roman" w:hAnsi="Times New Roman" w:cs="Times New Roman"/>
          <w:sz w:val="28"/>
          <w:szCs w:val="28"/>
          <w:lang w:val="ro-RO"/>
        </w:rPr>
        <w:t>u</w:t>
      </w:r>
      <w:r w:rsidR="00B9422E">
        <w:rPr>
          <w:rFonts w:ascii="Times New Roman" w:hAnsi="Times New Roman" w:cs="Times New Roman"/>
          <w:sz w:val="28"/>
          <w:szCs w:val="28"/>
          <w:lang w:val="ro-RO"/>
        </w:rPr>
        <w:t>d</w:t>
      </w:r>
      <w:r>
        <w:rPr>
          <w:rFonts w:ascii="Times New Roman" w:hAnsi="Times New Roman" w:cs="Times New Roman"/>
          <w:sz w:val="28"/>
          <w:szCs w:val="28"/>
          <w:lang w:val="ro-RO"/>
        </w:rPr>
        <w:t>inea de reguli aplicabile instituţiei liberării condiţionate de la nivelul</w:t>
      </w:r>
      <w:r w:rsidR="00885F2D"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Uniunii</w:t>
      </w:r>
      <w:r w:rsidR="00885F2D"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Europene</w:t>
      </w:r>
      <w:r w:rsidR="00885F2D"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Liberarea condiţionată este posibilă în unele state membre după executare unei pătrimi</w:t>
      </w:r>
      <w:r w:rsidR="00885F2D"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din pedeapsa aplicată, pe când în altele pedeapsa </w:t>
      </w:r>
      <w:r>
        <w:rPr>
          <w:rFonts w:ascii="Times New Roman" w:hAnsi="Times New Roman" w:cs="Times New Roman"/>
          <w:sz w:val="28"/>
          <w:szCs w:val="28"/>
          <w:lang w:val="ro-RO"/>
        </w:rPr>
        <w:lastRenderedPageBreak/>
        <w:t>trebuie executată în integralitate</w:t>
      </w:r>
      <w:r w:rsidR="00885F2D" w:rsidRPr="00D26724">
        <w:rPr>
          <w:rFonts w:ascii="Times New Roman" w:hAnsi="Times New Roman" w:cs="Times New Roman"/>
          <w:sz w:val="28"/>
          <w:szCs w:val="28"/>
          <w:lang w:val="ro-RO"/>
        </w:rPr>
        <w:t xml:space="preserve">. </w:t>
      </w:r>
      <w:r w:rsidR="00E656D9" w:rsidRPr="005A6B13">
        <w:rPr>
          <w:rFonts w:ascii="Times New Roman" w:hAnsi="Times New Roman" w:cs="Times New Roman"/>
          <w:sz w:val="28"/>
          <w:szCs w:val="28"/>
          <w:lang w:val="ro-RO"/>
        </w:rPr>
        <w:t xml:space="preserve">Unele </w:t>
      </w:r>
      <w:r w:rsidR="005A6B13" w:rsidRPr="005A6B13">
        <w:rPr>
          <w:rFonts w:ascii="Times New Roman" w:hAnsi="Times New Roman" w:cs="Times New Roman"/>
          <w:sz w:val="28"/>
          <w:szCs w:val="28"/>
          <w:lang w:val="ro-RO"/>
        </w:rPr>
        <w:t xml:space="preserve">state </w:t>
      </w:r>
      <w:r w:rsidR="00E656D9" w:rsidRPr="005A6B13">
        <w:rPr>
          <w:rFonts w:ascii="Times New Roman" w:hAnsi="Times New Roman" w:cs="Times New Roman"/>
          <w:sz w:val="28"/>
          <w:szCs w:val="28"/>
          <w:lang w:val="ro-RO"/>
        </w:rPr>
        <w:t>aplică sistemul în care instanţa stabileşte şi data liberării</w:t>
      </w:r>
      <w:r w:rsidR="00885F2D" w:rsidRPr="005A6B13">
        <w:rPr>
          <w:rFonts w:ascii="Times New Roman" w:hAnsi="Times New Roman" w:cs="Times New Roman"/>
          <w:sz w:val="28"/>
          <w:szCs w:val="28"/>
          <w:lang w:val="ro-RO"/>
        </w:rPr>
        <w:t xml:space="preserve">, </w:t>
      </w:r>
      <w:r w:rsidR="00E656D9" w:rsidRPr="005A6B13">
        <w:rPr>
          <w:rFonts w:ascii="Times New Roman" w:hAnsi="Times New Roman" w:cs="Times New Roman"/>
          <w:sz w:val="28"/>
          <w:szCs w:val="28"/>
          <w:lang w:val="ro-RO"/>
        </w:rPr>
        <w:t>alte sisteme prevăd acest lucru în dispoziţiile normative,</w:t>
      </w:r>
      <w:r w:rsidR="00885F2D" w:rsidRPr="005A6B13">
        <w:rPr>
          <w:rFonts w:ascii="Times New Roman" w:hAnsi="Times New Roman" w:cs="Times New Roman"/>
          <w:sz w:val="28"/>
          <w:szCs w:val="28"/>
          <w:lang w:val="ro-RO"/>
        </w:rPr>
        <w:t xml:space="preserve"> </w:t>
      </w:r>
      <w:r w:rsidR="00E656D9" w:rsidRPr="005A6B13">
        <w:rPr>
          <w:rFonts w:ascii="Times New Roman" w:hAnsi="Times New Roman" w:cs="Times New Roman"/>
          <w:sz w:val="28"/>
          <w:szCs w:val="28"/>
          <w:lang w:val="ro-RO"/>
        </w:rPr>
        <w:t xml:space="preserve">iar </w:t>
      </w:r>
      <w:r w:rsidR="005A6B13" w:rsidRPr="005A6B13">
        <w:rPr>
          <w:rFonts w:ascii="Times New Roman" w:hAnsi="Times New Roman" w:cs="Times New Roman"/>
          <w:sz w:val="28"/>
          <w:szCs w:val="28"/>
          <w:lang w:val="ro-RO"/>
        </w:rPr>
        <w:t xml:space="preserve">în </w:t>
      </w:r>
      <w:r w:rsidR="00E656D9" w:rsidRPr="005A6B13">
        <w:rPr>
          <w:rFonts w:ascii="Times New Roman" w:hAnsi="Times New Roman" w:cs="Times New Roman"/>
          <w:sz w:val="28"/>
          <w:szCs w:val="28"/>
          <w:lang w:val="ro-RO"/>
        </w:rPr>
        <w:t>cazul altor state este necesară pronunţarea unei hotărâri distincte privind liberarea condiţionată</w:t>
      </w:r>
      <w:r w:rsidR="00885F2D" w:rsidRPr="005A6B13">
        <w:rPr>
          <w:rFonts w:ascii="Times New Roman" w:hAnsi="Times New Roman" w:cs="Times New Roman"/>
          <w:sz w:val="28"/>
          <w:szCs w:val="28"/>
          <w:lang w:val="ro-RO"/>
        </w:rPr>
        <w:t xml:space="preserve">. </w:t>
      </w:r>
      <w:r w:rsidR="00E656D9">
        <w:rPr>
          <w:rFonts w:ascii="Times New Roman" w:hAnsi="Times New Roman" w:cs="Times New Roman"/>
          <w:sz w:val="28"/>
          <w:szCs w:val="28"/>
          <w:lang w:val="ro-RO"/>
        </w:rPr>
        <w:t xml:space="preserve">Această chestiune este utilă, atât într-o întâlnire multinaţională, cât </w:t>
      </w:r>
      <w:r w:rsidR="00B9422E">
        <w:rPr>
          <w:rFonts w:ascii="Times New Roman" w:hAnsi="Times New Roman" w:cs="Times New Roman"/>
          <w:sz w:val="28"/>
          <w:szCs w:val="28"/>
          <w:lang w:val="ro-RO"/>
        </w:rPr>
        <w:t>şi în situaţia în care la semin</w:t>
      </w:r>
      <w:r w:rsidR="00E656D9">
        <w:rPr>
          <w:rFonts w:ascii="Times New Roman" w:hAnsi="Times New Roman" w:cs="Times New Roman"/>
          <w:sz w:val="28"/>
          <w:szCs w:val="28"/>
          <w:lang w:val="ro-RO"/>
        </w:rPr>
        <w:t>ar participă numai persoane de aceeaşi naţionalitate</w:t>
      </w:r>
      <w:r w:rsidR="00E656D9" w:rsidRPr="00D26724">
        <w:rPr>
          <w:rFonts w:ascii="Times New Roman" w:hAnsi="Times New Roman" w:cs="Times New Roman"/>
          <w:sz w:val="28"/>
          <w:szCs w:val="28"/>
          <w:lang w:val="ro-RO"/>
        </w:rPr>
        <w:t xml:space="preserve">. </w:t>
      </w:r>
      <w:r w:rsidR="00E656D9">
        <w:rPr>
          <w:rFonts w:ascii="Times New Roman" w:hAnsi="Times New Roman" w:cs="Times New Roman"/>
          <w:sz w:val="28"/>
          <w:szCs w:val="28"/>
          <w:lang w:val="ro-RO"/>
        </w:rPr>
        <w:t>În acest caz</w:t>
      </w:r>
      <w:r w:rsidR="00E656D9" w:rsidRPr="00D26724">
        <w:rPr>
          <w:rFonts w:ascii="Times New Roman" w:hAnsi="Times New Roman" w:cs="Times New Roman"/>
          <w:sz w:val="28"/>
          <w:szCs w:val="28"/>
          <w:lang w:val="ro-RO"/>
        </w:rPr>
        <w:t xml:space="preserve">, </w:t>
      </w:r>
      <w:r w:rsidR="00E656D9">
        <w:rPr>
          <w:rFonts w:ascii="Times New Roman" w:hAnsi="Times New Roman" w:cs="Times New Roman"/>
          <w:sz w:val="28"/>
          <w:szCs w:val="28"/>
          <w:lang w:val="ro-RO"/>
        </w:rPr>
        <w:t>participanţii cu mai multă experienţă în transferul hotărârilor judecătoreşti</w:t>
      </w:r>
      <w:r w:rsidR="00E656D9" w:rsidRPr="00D26724">
        <w:rPr>
          <w:rFonts w:ascii="Times New Roman" w:hAnsi="Times New Roman" w:cs="Times New Roman"/>
          <w:sz w:val="28"/>
          <w:szCs w:val="28"/>
          <w:lang w:val="ro-RO"/>
        </w:rPr>
        <w:t xml:space="preserve"> </w:t>
      </w:r>
      <w:r w:rsidR="00E656D9">
        <w:rPr>
          <w:rFonts w:ascii="Times New Roman" w:hAnsi="Times New Roman" w:cs="Times New Roman"/>
          <w:sz w:val="28"/>
          <w:szCs w:val="28"/>
          <w:lang w:val="ro-RO"/>
        </w:rPr>
        <w:t>pot fi întrebaţi dacă au întâlnit în cariera lor hotărâri privind liberarea condiţionată complet diferite faţă de cele din propriul sistem judiciar</w:t>
      </w:r>
      <w:r w:rsidR="00885F2D" w:rsidRPr="00D26724">
        <w:rPr>
          <w:rFonts w:ascii="Times New Roman" w:hAnsi="Times New Roman" w:cs="Times New Roman"/>
          <w:sz w:val="28"/>
          <w:szCs w:val="28"/>
          <w:lang w:val="ro-RO"/>
        </w:rPr>
        <w:t xml:space="preserve">. </w:t>
      </w:r>
    </w:p>
    <w:p w14:paraId="054239B7" w14:textId="1B4BC79B" w:rsidR="00885F2D" w:rsidRPr="005A6B13" w:rsidRDefault="00E656D9" w:rsidP="00E0359E">
      <w:pPr>
        <w:spacing w:after="160" w:line="240" w:lineRule="auto"/>
        <w:jc w:val="both"/>
        <w:rPr>
          <w:rFonts w:ascii="Times New Roman" w:hAnsi="Times New Roman" w:cs="Times New Roman"/>
          <w:sz w:val="28"/>
          <w:szCs w:val="28"/>
          <w:lang w:val="ro-RO"/>
        </w:rPr>
      </w:pPr>
      <w:r w:rsidRPr="005A6B13">
        <w:rPr>
          <w:rFonts w:ascii="Times New Roman" w:hAnsi="Times New Roman" w:cs="Times New Roman"/>
          <w:sz w:val="28"/>
          <w:szCs w:val="28"/>
          <w:lang w:val="ro-RO"/>
        </w:rPr>
        <w:t>Înţelegerea diferenţelor</w:t>
      </w:r>
      <w:r w:rsidR="00885F2D" w:rsidRPr="005A6B13">
        <w:rPr>
          <w:rFonts w:ascii="Times New Roman" w:hAnsi="Times New Roman" w:cs="Times New Roman"/>
          <w:sz w:val="28"/>
          <w:szCs w:val="28"/>
          <w:lang w:val="ro-RO"/>
        </w:rPr>
        <w:t xml:space="preserve"> </w:t>
      </w:r>
      <w:r w:rsidRPr="005A6B13">
        <w:rPr>
          <w:rFonts w:ascii="Times New Roman" w:hAnsi="Times New Roman" w:cs="Times New Roman"/>
          <w:sz w:val="28"/>
          <w:szCs w:val="28"/>
          <w:lang w:val="ro-RO"/>
        </w:rPr>
        <w:t xml:space="preserve">este baza </w:t>
      </w:r>
      <w:r w:rsidR="005A6B13" w:rsidRPr="005A6B13">
        <w:rPr>
          <w:rFonts w:ascii="Times New Roman" w:hAnsi="Times New Roman" w:cs="Times New Roman"/>
          <w:sz w:val="28"/>
          <w:szCs w:val="28"/>
          <w:lang w:val="ro-RO"/>
        </w:rPr>
        <w:t>construirii înc</w:t>
      </w:r>
      <w:r w:rsidRPr="005A6B13">
        <w:rPr>
          <w:rFonts w:ascii="Times New Roman" w:hAnsi="Times New Roman" w:cs="Times New Roman"/>
          <w:sz w:val="28"/>
          <w:szCs w:val="28"/>
          <w:lang w:val="ro-RO"/>
        </w:rPr>
        <w:t>rederii în</w:t>
      </w:r>
      <w:r w:rsidR="005A6B13" w:rsidRPr="005A6B13">
        <w:rPr>
          <w:rFonts w:ascii="Times New Roman" w:hAnsi="Times New Roman" w:cs="Times New Roman"/>
          <w:sz w:val="28"/>
          <w:szCs w:val="28"/>
          <w:lang w:val="ro-RO"/>
        </w:rPr>
        <w:t>tre</w:t>
      </w:r>
      <w:r w:rsidRPr="005A6B13">
        <w:rPr>
          <w:rFonts w:ascii="Times New Roman" w:hAnsi="Times New Roman" w:cs="Times New Roman"/>
          <w:sz w:val="28"/>
          <w:szCs w:val="28"/>
          <w:lang w:val="ro-RO"/>
        </w:rPr>
        <w:t xml:space="preserve"> sistemele judiciare ale altor state membre</w:t>
      </w:r>
      <w:r w:rsidR="00885F2D" w:rsidRPr="005A6B13">
        <w:rPr>
          <w:rFonts w:ascii="Times New Roman" w:hAnsi="Times New Roman" w:cs="Times New Roman"/>
          <w:sz w:val="28"/>
          <w:szCs w:val="28"/>
          <w:lang w:val="ro-RO"/>
        </w:rPr>
        <w:t>.</w:t>
      </w:r>
    </w:p>
    <w:p w14:paraId="77A0ED1F" w14:textId="6CD8D99D" w:rsidR="00E31A73" w:rsidRPr="00D26724" w:rsidRDefault="00E31A73" w:rsidP="00E0359E">
      <w:pPr>
        <w:spacing w:after="160" w:line="240" w:lineRule="auto"/>
        <w:rPr>
          <w:rStyle w:val="Strong"/>
          <w:rFonts w:ascii="Times New Roman" w:hAnsi="Times New Roman" w:cs="Times New Roman"/>
          <w:color w:val="365F91" w:themeColor="accent1" w:themeShade="BF"/>
          <w:sz w:val="28"/>
          <w:szCs w:val="28"/>
          <w:lang w:val="ro-RO"/>
        </w:rPr>
      </w:pPr>
      <w:r w:rsidRPr="00D26724">
        <w:rPr>
          <w:rStyle w:val="Strong"/>
          <w:rFonts w:ascii="Times New Roman" w:hAnsi="Times New Roman" w:cs="Times New Roman"/>
          <w:color w:val="365F91" w:themeColor="accent1" w:themeShade="BF"/>
          <w:sz w:val="28"/>
          <w:szCs w:val="28"/>
          <w:lang w:val="ro-RO"/>
        </w:rPr>
        <w:t xml:space="preserve">A. II. </w:t>
      </w:r>
      <w:r w:rsidR="00CB15A3" w:rsidRPr="00D26724">
        <w:rPr>
          <w:rStyle w:val="Strong"/>
          <w:rFonts w:ascii="Times New Roman" w:hAnsi="Times New Roman" w:cs="Times New Roman"/>
          <w:color w:val="365F91" w:themeColor="accent1" w:themeShade="BF"/>
          <w:sz w:val="28"/>
          <w:szCs w:val="28"/>
          <w:lang w:val="ro-RO"/>
        </w:rPr>
        <w:t>Speţa nr.</w:t>
      </w:r>
      <w:r w:rsidRPr="00D26724">
        <w:rPr>
          <w:rStyle w:val="Strong"/>
          <w:rFonts w:ascii="Times New Roman" w:hAnsi="Times New Roman" w:cs="Times New Roman"/>
          <w:color w:val="365F91" w:themeColor="accent1" w:themeShade="BF"/>
          <w:sz w:val="28"/>
          <w:szCs w:val="28"/>
          <w:lang w:val="ro-RO"/>
        </w:rPr>
        <w:t xml:space="preserve"> 1</w:t>
      </w:r>
      <w:r w:rsidR="00395C64" w:rsidRPr="00D26724">
        <w:rPr>
          <w:rStyle w:val="Strong"/>
          <w:rFonts w:ascii="Times New Roman" w:hAnsi="Times New Roman" w:cs="Times New Roman"/>
          <w:color w:val="365F91" w:themeColor="accent1" w:themeShade="BF"/>
          <w:sz w:val="28"/>
          <w:szCs w:val="28"/>
          <w:lang w:val="ro-RO"/>
        </w:rPr>
        <w:t>.</w:t>
      </w:r>
    </w:p>
    <w:p w14:paraId="1BE6092C" w14:textId="31771672" w:rsidR="00395C64" w:rsidRPr="00D26724" w:rsidRDefault="00CB15A3" w:rsidP="00E0359E">
      <w:pPr>
        <w:spacing w:after="160" w:line="240" w:lineRule="auto"/>
        <w:rPr>
          <w:rStyle w:val="Strong"/>
          <w:rFonts w:ascii="Times New Roman" w:hAnsi="Times New Roman" w:cs="Times New Roman"/>
          <w:color w:val="365F91" w:themeColor="accent1" w:themeShade="BF"/>
          <w:sz w:val="28"/>
          <w:szCs w:val="28"/>
          <w:lang w:val="ro-RO"/>
        </w:rPr>
      </w:pPr>
      <w:r w:rsidRPr="00D26724">
        <w:rPr>
          <w:rStyle w:val="Strong"/>
          <w:rFonts w:ascii="Times New Roman" w:hAnsi="Times New Roman" w:cs="Times New Roman"/>
          <w:color w:val="365F91" w:themeColor="accent1" w:themeShade="BF"/>
          <w:sz w:val="28"/>
          <w:szCs w:val="28"/>
          <w:lang w:val="ro-RO"/>
        </w:rPr>
        <w:t>Întrebări</w:t>
      </w:r>
      <w:r w:rsidR="00E31A73" w:rsidRPr="00D26724">
        <w:rPr>
          <w:rStyle w:val="Strong"/>
          <w:rFonts w:ascii="Times New Roman" w:hAnsi="Times New Roman" w:cs="Times New Roman"/>
          <w:color w:val="365F91" w:themeColor="accent1" w:themeShade="BF"/>
          <w:sz w:val="28"/>
          <w:szCs w:val="28"/>
          <w:lang w:val="ro-RO"/>
        </w:rPr>
        <w:t>:</w:t>
      </w:r>
    </w:p>
    <w:p w14:paraId="62FAA716" w14:textId="4D66E464" w:rsidR="00AB31D4"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1</w:t>
      </w:r>
      <w:r w:rsidR="00395C64" w:rsidRPr="00D26724">
        <w:rPr>
          <w:rStyle w:val="Strong"/>
          <w:rFonts w:ascii="Times New Roman" w:hAnsi="Times New Roman" w:cs="Times New Roman"/>
          <w:b w:val="0"/>
          <w:i/>
          <w:color w:val="365F91" w:themeColor="accent1" w:themeShade="BF"/>
          <w:sz w:val="28"/>
          <w:szCs w:val="28"/>
          <w:lang w:val="ro-RO"/>
        </w:rPr>
        <w:t>.</w:t>
      </w:r>
      <w:r w:rsidR="00E31A73" w:rsidRPr="00D26724">
        <w:rPr>
          <w:rStyle w:val="Strong"/>
          <w:rFonts w:ascii="Times New Roman" w:hAnsi="Times New Roman" w:cs="Times New Roman"/>
          <w:b w:val="0"/>
          <w:i/>
          <w:color w:val="365F91" w:themeColor="accent1" w:themeShade="BF"/>
          <w:sz w:val="28"/>
          <w:szCs w:val="28"/>
          <w:lang w:val="ro-RO"/>
        </w:rPr>
        <w:t xml:space="preserve"> </w:t>
      </w:r>
      <w:r w:rsidRPr="00220D58">
        <w:rPr>
          <w:rStyle w:val="Strong"/>
          <w:rFonts w:ascii="Times New Roman" w:hAnsi="Times New Roman" w:cs="Times New Roman"/>
          <w:b w:val="0"/>
          <w:i/>
          <w:color w:val="4F81BD" w:themeColor="accent1"/>
          <w:sz w:val="28"/>
          <w:szCs w:val="28"/>
          <w:lang w:val="ro-RO"/>
        </w:rPr>
        <w:t xml:space="preserve">Care vor fi autorităţile emitente, </w:t>
      </w:r>
      <w:r w:rsidR="005A6B13" w:rsidRPr="00220D58">
        <w:rPr>
          <w:rStyle w:val="Strong"/>
          <w:rFonts w:ascii="Times New Roman" w:hAnsi="Times New Roman" w:cs="Times New Roman"/>
          <w:b w:val="0"/>
          <w:i/>
          <w:color w:val="4F81BD" w:themeColor="accent1"/>
          <w:sz w:val="28"/>
          <w:szCs w:val="28"/>
          <w:lang w:val="ro-RO"/>
        </w:rPr>
        <w:t>respectiv de</w:t>
      </w:r>
      <w:r w:rsidRPr="00220D58">
        <w:rPr>
          <w:rStyle w:val="Strong"/>
          <w:rFonts w:ascii="Times New Roman" w:hAnsi="Times New Roman" w:cs="Times New Roman"/>
          <w:b w:val="0"/>
          <w:i/>
          <w:color w:val="4F81BD" w:themeColor="accent1"/>
          <w:sz w:val="28"/>
          <w:szCs w:val="28"/>
          <w:lang w:val="ro-RO"/>
        </w:rPr>
        <w:t xml:space="preserve"> executa</w:t>
      </w:r>
      <w:r w:rsidR="005A6B13" w:rsidRPr="00220D58">
        <w:rPr>
          <w:rStyle w:val="Strong"/>
          <w:rFonts w:ascii="Times New Roman" w:hAnsi="Times New Roman" w:cs="Times New Roman"/>
          <w:b w:val="0"/>
          <w:i/>
          <w:color w:val="4F81BD" w:themeColor="accent1"/>
          <w:sz w:val="28"/>
          <w:szCs w:val="28"/>
          <w:lang w:val="ro-RO"/>
        </w:rPr>
        <w:t>re</w:t>
      </w:r>
      <w:r w:rsidR="00E31A73" w:rsidRPr="00D26724">
        <w:rPr>
          <w:rStyle w:val="Strong"/>
          <w:rFonts w:ascii="Times New Roman" w:hAnsi="Times New Roman" w:cs="Times New Roman"/>
          <w:b w:val="0"/>
          <w:i/>
          <w:color w:val="365F91" w:themeColor="accent1" w:themeShade="BF"/>
          <w:sz w:val="28"/>
          <w:szCs w:val="28"/>
          <w:lang w:val="ro-RO"/>
        </w:rPr>
        <w:t>?</w:t>
      </w:r>
    </w:p>
    <w:p w14:paraId="44E8E97C" w14:textId="6040BA3D" w:rsidR="00AB31D4" w:rsidRPr="00D26724" w:rsidRDefault="000E6DA2"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De ace</w:t>
      </w:r>
      <w:r w:rsidR="00B9422E">
        <w:rPr>
          <w:rStyle w:val="Strong"/>
          <w:rFonts w:ascii="Times New Roman" w:hAnsi="Times New Roman" w:cs="Times New Roman"/>
          <w:b w:val="0"/>
          <w:color w:val="000000"/>
          <w:sz w:val="28"/>
          <w:szCs w:val="28"/>
          <w:lang w:val="ro-RO"/>
        </w:rPr>
        <w:t>a</w:t>
      </w:r>
      <w:r>
        <w:rPr>
          <w:rStyle w:val="Strong"/>
          <w:rFonts w:ascii="Times New Roman" w:hAnsi="Times New Roman" w:cs="Times New Roman"/>
          <w:b w:val="0"/>
          <w:color w:val="000000"/>
          <w:sz w:val="28"/>
          <w:szCs w:val="28"/>
          <w:lang w:val="ro-RO"/>
        </w:rPr>
        <w:t>stă dată, răspunsul privind autoritatea executantă nu poate fi găsit prin intermediul</w:t>
      </w:r>
      <w:r w:rsidR="00AB31D4" w:rsidRPr="00D26724">
        <w:rPr>
          <w:rStyle w:val="Strong"/>
          <w:rFonts w:ascii="Times New Roman" w:hAnsi="Times New Roman" w:cs="Times New Roman"/>
          <w:b w:val="0"/>
          <w:color w:val="000000"/>
          <w:sz w:val="28"/>
          <w:szCs w:val="28"/>
          <w:lang w:val="ro-RO"/>
        </w:rPr>
        <w:t xml:space="preserve"> Atlas</w:t>
      </w:r>
      <w:r>
        <w:rPr>
          <w:rStyle w:val="Strong"/>
          <w:rFonts w:ascii="Times New Roman" w:hAnsi="Times New Roman" w:cs="Times New Roman"/>
          <w:b w:val="0"/>
          <w:color w:val="000000"/>
          <w:sz w:val="28"/>
          <w:szCs w:val="28"/>
          <w:lang w:val="ro-RO"/>
        </w:rPr>
        <w:t>ului</w:t>
      </w:r>
      <w:r w:rsidR="00AB31D4"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aşa-numitele</w:t>
      </w:r>
      <w:r w:rsidR="00AB31D4"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Fişe belgiene</w:t>
      </w:r>
      <w:r w:rsidR="00AB31D4"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găsim</w:t>
      </w:r>
      <w:r w:rsidR="00AB31D4" w:rsidRPr="00D26724">
        <w:rPr>
          <w:rStyle w:val="Strong"/>
          <w:rFonts w:ascii="Times New Roman" w:hAnsi="Times New Roman" w:cs="Times New Roman"/>
          <w:b w:val="0"/>
          <w:color w:val="000000"/>
          <w:sz w:val="28"/>
          <w:szCs w:val="28"/>
          <w:lang w:val="ro-RO"/>
        </w:rPr>
        <w:t>:</w:t>
      </w:r>
    </w:p>
    <w:p w14:paraId="36520281" w14:textId="20B01674" w:rsidR="00AB31D4" w:rsidRPr="00D26724" w:rsidRDefault="007E547B" w:rsidP="00E0359E">
      <w:pPr>
        <w:spacing w:after="160" w:line="240" w:lineRule="auto"/>
        <w:jc w:val="both"/>
        <w:rPr>
          <w:rStyle w:val="Strong"/>
          <w:rFonts w:ascii="Times New Roman" w:hAnsi="Times New Roman" w:cs="Times New Roman"/>
          <w:b w:val="0"/>
          <w:i/>
          <w:color w:val="000000"/>
          <w:sz w:val="28"/>
          <w:szCs w:val="28"/>
          <w:lang w:val="ro-RO"/>
        </w:rPr>
      </w:pPr>
      <w:r>
        <w:rPr>
          <w:rStyle w:val="Strong"/>
          <w:rFonts w:ascii="Times New Roman" w:hAnsi="Times New Roman" w:cs="Times New Roman"/>
          <w:b w:val="0"/>
          <w:i/>
          <w:sz w:val="28"/>
          <w:szCs w:val="28"/>
          <w:lang w:val="ro-RO"/>
        </w:rPr>
        <w:t>Tribunalul</w:t>
      </w:r>
      <w:r w:rsidR="00AB31D4" w:rsidRPr="000E6DA2">
        <w:rPr>
          <w:rStyle w:val="Strong"/>
          <w:rFonts w:ascii="Times New Roman" w:hAnsi="Times New Roman" w:cs="Times New Roman"/>
          <w:b w:val="0"/>
          <w:i/>
          <w:color w:val="FFC000"/>
          <w:sz w:val="28"/>
          <w:szCs w:val="28"/>
          <w:lang w:val="ro-RO"/>
        </w:rPr>
        <w:t xml:space="preserve"> </w:t>
      </w:r>
      <w:r w:rsidR="00AB31D4" w:rsidRPr="00D26724">
        <w:rPr>
          <w:rStyle w:val="Strong"/>
          <w:rFonts w:ascii="Times New Roman" w:hAnsi="Times New Roman" w:cs="Times New Roman"/>
          <w:b w:val="0"/>
          <w:i/>
          <w:color w:val="000000"/>
          <w:sz w:val="28"/>
          <w:szCs w:val="28"/>
          <w:lang w:val="ro-RO"/>
        </w:rPr>
        <w:t xml:space="preserve">(Sad Okregowy) </w:t>
      </w:r>
      <w:r w:rsidR="000E6DA2">
        <w:rPr>
          <w:rStyle w:val="Strong"/>
          <w:rFonts w:ascii="Times New Roman" w:hAnsi="Times New Roman" w:cs="Times New Roman"/>
          <w:b w:val="0"/>
          <w:i/>
          <w:color w:val="000000"/>
          <w:sz w:val="28"/>
          <w:szCs w:val="28"/>
          <w:lang w:val="ro-RO"/>
        </w:rPr>
        <w:t xml:space="preserve">în a </w:t>
      </w:r>
      <w:r w:rsidR="00A11BA9" w:rsidRPr="0016626F">
        <w:rPr>
          <w:rStyle w:val="Strong"/>
          <w:rFonts w:ascii="Times New Roman" w:hAnsi="Times New Roman" w:cs="Times New Roman"/>
          <w:b w:val="0"/>
          <w:i/>
          <w:sz w:val="28"/>
          <w:szCs w:val="28"/>
          <w:lang w:val="ro-RO"/>
        </w:rPr>
        <w:t>căr</w:t>
      </w:r>
      <w:r>
        <w:rPr>
          <w:rStyle w:val="Strong"/>
          <w:rFonts w:ascii="Times New Roman" w:hAnsi="Times New Roman" w:cs="Times New Roman"/>
          <w:b w:val="0"/>
          <w:i/>
          <w:sz w:val="28"/>
          <w:szCs w:val="28"/>
          <w:lang w:val="ro-RO"/>
        </w:rPr>
        <w:t>u</w:t>
      </w:r>
      <w:r w:rsidR="00A11BA9" w:rsidRPr="0016626F">
        <w:rPr>
          <w:rStyle w:val="Strong"/>
          <w:rFonts w:ascii="Times New Roman" w:hAnsi="Times New Roman" w:cs="Times New Roman"/>
          <w:b w:val="0"/>
          <w:i/>
          <w:sz w:val="28"/>
          <w:szCs w:val="28"/>
          <w:lang w:val="ro-RO"/>
        </w:rPr>
        <w:t xml:space="preserve">i </w:t>
      </w:r>
      <w:r w:rsidR="000E6DA2">
        <w:rPr>
          <w:rStyle w:val="Strong"/>
          <w:rFonts w:ascii="Times New Roman" w:hAnsi="Times New Roman" w:cs="Times New Roman"/>
          <w:b w:val="0"/>
          <w:i/>
          <w:color w:val="000000"/>
          <w:sz w:val="28"/>
          <w:szCs w:val="28"/>
          <w:lang w:val="ro-RO"/>
        </w:rPr>
        <w:t>circumscripţie teritorială îşi ar</w:t>
      </w:r>
      <w:r w:rsidR="006A04C6">
        <w:rPr>
          <w:rStyle w:val="Strong"/>
          <w:rFonts w:ascii="Times New Roman" w:hAnsi="Times New Roman" w:cs="Times New Roman"/>
          <w:b w:val="0"/>
          <w:i/>
          <w:color w:val="000000"/>
          <w:sz w:val="28"/>
          <w:szCs w:val="28"/>
          <w:lang w:val="ro-RO"/>
        </w:rPr>
        <w:t>e domiciliul sau reşedinţa pers</w:t>
      </w:r>
      <w:r w:rsidR="000E6DA2">
        <w:rPr>
          <w:rStyle w:val="Strong"/>
          <w:rFonts w:ascii="Times New Roman" w:hAnsi="Times New Roman" w:cs="Times New Roman"/>
          <w:b w:val="0"/>
          <w:i/>
          <w:color w:val="000000"/>
          <w:sz w:val="28"/>
          <w:szCs w:val="28"/>
          <w:lang w:val="ro-RO"/>
        </w:rPr>
        <w:t>o</w:t>
      </w:r>
      <w:r w:rsidR="006A04C6">
        <w:rPr>
          <w:rStyle w:val="Strong"/>
          <w:rFonts w:ascii="Times New Roman" w:hAnsi="Times New Roman" w:cs="Times New Roman"/>
          <w:b w:val="0"/>
          <w:i/>
          <w:color w:val="000000"/>
          <w:sz w:val="28"/>
          <w:szCs w:val="28"/>
          <w:lang w:val="ro-RO"/>
        </w:rPr>
        <w:t>a</w:t>
      </w:r>
      <w:r w:rsidR="000E6DA2">
        <w:rPr>
          <w:rStyle w:val="Strong"/>
          <w:rFonts w:ascii="Times New Roman" w:hAnsi="Times New Roman" w:cs="Times New Roman"/>
          <w:b w:val="0"/>
          <w:i/>
          <w:color w:val="000000"/>
          <w:sz w:val="28"/>
          <w:szCs w:val="28"/>
          <w:lang w:val="ro-RO"/>
        </w:rPr>
        <w:t>na condamnată</w:t>
      </w:r>
      <w:r w:rsidR="00AB31D4" w:rsidRPr="00D26724">
        <w:rPr>
          <w:rStyle w:val="Strong"/>
          <w:rFonts w:ascii="Times New Roman" w:hAnsi="Times New Roman" w:cs="Times New Roman"/>
          <w:b w:val="0"/>
          <w:i/>
          <w:color w:val="000000"/>
          <w:sz w:val="28"/>
          <w:szCs w:val="28"/>
          <w:lang w:val="ro-RO"/>
        </w:rPr>
        <w:t>.</w:t>
      </w:r>
    </w:p>
    <w:p w14:paraId="0336DB25" w14:textId="4B2A9A1A" w:rsidR="00DC3042" w:rsidRPr="00D26724" w:rsidRDefault="00AA711B"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i/>
          <w:color w:val="000000"/>
          <w:sz w:val="28"/>
          <w:szCs w:val="28"/>
          <w:lang w:val="ro-RO"/>
        </w:rPr>
        <w:t xml:space="preserve">În </w:t>
      </w:r>
      <w:r w:rsidRPr="007E547B">
        <w:rPr>
          <w:rStyle w:val="Strong"/>
          <w:rFonts w:ascii="Times New Roman" w:hAnsi="Times New Roman" w:cs="Times New Roman"/>
          <w:b w:val="0"/>
          <w:i/>
          <w:sz w:val="28"/>
          <w:szCs w:val="28"/>
          <w:lang w:val="ro-RO"/>
        </w:rPr>
        <w:t>cazul în care competenţa nu poate fi determinată în baza principiului anterior</w:t>
      </w:r>
      <w:r w:rsidR="00AB31D4" w:rsidRPr="007E547B">
        <w:rPr>
          <w:rStyle w:val="Strong"/>
          <w:rFonts w:ascii="Times New Roman" w:hAnsi="Times New Roman" w:cs="Times New Roman"/>
          <w:b w:val="0"/>
          <w:i/>
          <w:sz w:val="28"/>
          <w:szCs w:val="28"/>
          <w:lang w:val="ro-RO"/>
        </w:rPr>
        <w:t xml:space="preserve">, </w:t>
      </w:r>
      <w:r w:rsidRPr="007E547B">
        <w:rPr>
          <w:rStyle w:val="Strong"/>
          <w:rFonts w:ascii="Times New Roman" w:hAnsi="Times New Roman" w:cs="Times New Roman"/>
          <w:b w:val="0"/>
          <w:i/>
          <w:sz w:val="28"/>
          <w:szCs w:val="28"/>
          <w:lang w:val="ro-RO"/>
        </w:rPr>
        <w:t>Tribunalul</w:t>
      </w:r>
      <w:r w:rsidR="0016626F" w:rsidRPr="007E547B">
        <w:rPr>
          <w:rStyle w:val="Strong"/>
          <w:rFonts w:ascii="Times New Roman" w:hAnsi="Times New Roman" w:cs="Times New Roman"/>
          <w:b w:val="0"/>
          <w:i/>
          <w:sz w:val="28"/>
          <w:szCs w:val="28"/>
          <w:lang w:val="ro-RO"/>
        </w:rPr>
        <w:t xml:space="preserve"> </w:t>
      </w:r>
      <w:r w:rsidRPr="007E547B">
        <w:rPr>
          <w:rStyle w:val="Strong"/>
          <w:rFonts w:ascii="Times New Roman" w:hAnsi="Times New Roman" w:cs="Times New Roman"/>
          <w:b w:val="0"/>
          <w:i/>
          <w:sz w:val="28"/>
          <w:szCs w:val="28"/>
          <w:lang w:val="ro-RO"/>
        </w:rPr>
        <w:t xml:space="preserve">din Varşovia (Sad Okregowy </w:t>
      </w:r>
      <w:r w:rsidR="00A11BA9" w:rsidRPr="007E547B">
        <w:rPr>
          <w:rStyle w:val="Strong"/>
          <w:rFonts w:ascii="Times New Roman" w:hAnsi="Times New Roman" w:cs="Times New Roman"/>
          <w:b w:val="0"/>
          <w:i/>
          <w:sz w:val="28"/>
          <w:szCs w:val="28"/>
          <w:lang w:val="ro-RO"/>
        </w:rPr>
        <w:t>vs.</w:t>
      </w:r>
      <w:r w:rsidRPr="007E547B">
        <w:rPr>
          <w:rStyle w:val="Strong"/>
          <w:rFonts w:ascii="Times New Roman" w:hAnsi="Times New Roman" w:cs="Times New Roman"/>
          <w:b w:val="0"/>
          <w:i/>
          <w:sz w:val="28"/>
          <w:szCs w:val="28"/>
          <w:lang w:val="ro-RO"/>
        </w:rPr>
        <w:t xml:space="preserve"> </w:t>
      </w:r>
      <w:r w:rsidR="00A11BA9" w:rsidRPr="007E547B">
        <w:rPr>
          <w:rStyle w:val="Strong"/>
          <w:rFonts w:ascii="Times New Roman" w:hAnsi="Times New Roman" w:cs="Times New Roman"/>
          <w:b w:val="0"/>
          <w:i/>
          <w:sz w:val="28"/>
          <w:szCs w:val="28"/>
          <w:lang w:val="ro-RO"/>
        </w:rPr>
        <w:t>Varşovia</w:t>
      </w:r>
      <w:r w:rsidRPr="007E547B">
        <w:rPr>
          <w:rStyle w:val="Strong"/>
          <w:rFonts w:ascii="Times New Roman" w:hAnsi="Times New Roman" w:cs="Times New Roman"/>
          <w:b w:val="0"/>
          <w:i/>
          <w:sz w:val="28"/>
          <w:szCs w:val="28"/>
          <w:lang w:val="ro-RO"/>
        </w:rPr>
        <w:t>) va fi competent în acest caz</w:t>
      </w:r>
      <w:r w:rsidR="00AB31D4" w:rsidRPr="007E547B">
        <w:rPr>
          <w:rStyle w:val="Strong"/>
          <w:rFonts w:ascii="Times New Roman" w:hAnsi="Times New Roman" w:cs="Times New Roman"/>
          <w:b w:val="0"/>
          <w:i/>
          <w:sz w:val="28"/>
          <w:szCs w:val="28"/>
          <w:lang w:val="ro-RO"/>
        </w:rPr>
        <w:t>.</w:t>
      </w:r>
      <w:r w:rsidR="00DC3042" w:rsidRPr="007E547B">
        <w:rPr>
          <w:rStyle w:val="Strong"/>
          <w:rFonts w:ascii="Times New Roman" w:hAnsi="Times New Roman" w:cs="Times New Roman"/>
          <w:b w:val="0"/>
          <w:sz w:val="28"/>
          <w:szCs w:val="28"/>
          <w:lang w:val="ro-RO"/>
        </w:rPr>
        <w:t xml:space="preserve"> </w:t>
      </w:r>
      <w:r w:rsidR="00A11BA9" w:rsidRPr="007E547B">
        <w:rPr>
          <w:rStyle w:val="Strong"/>
          <w:rFonts w:ascii="Times New Roman" w:hAnsi="Times New Roman" w:cs="Times New Roman"/>
          <w:b w:val="0"/>
          <w:sz w:val="28"/>
          <w:szCs w:val="28"/>
          <w:lang w:val="ro-RO"/>
        </w:rPr>
        <w:t>Totuşi</w:t>
      </w:r>
      <w:r w:rsidR="00DC3042" w:rsidRPr="007E547B">
        <w:rPr>
          <w:rStyle w:val="Strong"/>
          <w:rFonts w:ascii="Times New Roman" w:hAnsi="Times New Roman" w:cs="Times New Roman"/>
          <w:b w:val="0"/>
          <w:sz w:val="28"/>
          <w:szCs w:val="28"/>
          <w:lang w:val="ro-RO"/>
        </w:rPr>
        <w:t xml:space="preserve">, </w:t>
      </w:r>
      <w:r w:rsidR="00A11BA9" w:rsidRPr="007E547B">
        <w:rPr>
          <w:rStyle w:val="Strong"/>
          <w:rFonts w:ascii="Times New Roman" w:hAnsi="Times New Roman" w:cs="Times New Roman"/>
          <w:b w:val="0"/>
          <w:sz w:val="28"/>
          <w:szCs w:val="28"/>
          <w:lang w:val="ro-RO"/>
        </w:rPr>
        <w:t>acest aspect vizează competenţa instanţei în calitate de autoritate executantă</w:t>
      </w:r>
      <w:r w:rsidR="00DC3042" w:rsidRPr="007E547B">
        <w:rPr>
          <w:rStyle w:val="Strong"/>
          <w:rFonts w:ascii="Times New Roman" w:hAnsi="Times New Roman" w:cs="Times New Roman"/>
          <w:b w:val="0"/>
          <w:sz w:val="28"/>
          <w:szCs w:val="28"/>
          <w:lang w:val="ro-RO"/>
        </w:rPr>
        <w:t xml:space="preserve">. </w:t>
      </w:r>
      <w:r w:rsidR="00A11BA9" w:rsidRPr="007E547B">
        <w:rPr>
          <w:rStyle w:val="Strong"/>
          <w:rFonts w:ascii="Times New Roman" w:hAnsi="Times New Roman" w:cs="Times New Roman"/>
          <w:b w:val="0"/>
          <w:sz w:val="28"/>
          <w:szCs w:val="28"/>
          <w:lang w:val="ro-RO"/>
        </w:rPr>
        <w:t>Având în veder</w:t>
      </w:r>
      <w:r w:rsidR="00843267" w:rsidRPr="007E547B">
        <w:rPr>
          <w:rStyle w:val="Strong"/>
          <w:rFonts w:ascii="Times New Roman" w:hAnsi="Times New Roman" w:cs="Times New Roman"/>
          <w:b w:val="0"/>
          <w:sz w:val="28"/>
          <w:szCs w:val="28"/>
          <w:lang w:val="ro-RO"/>
        </w:rPr>
        <w:t>e</w:t>
      </w:r>
      <w:r w:rsidR="00A11BA9" w:rsidRPr="007E547B">
        <w:rPr>
          <w:rStyle w:val="Strong"/>
          <w:rFonts w:ascii="Times New Roman" w:hAnsi="Times New Roman" w:cs="Times New Roman"/>
          <w:b w:val="0"/>
          <w:sz w:val="28"/>
          <w:szCs w:val="28"/>
          <w:lang w:val="ro-RO"/>
        </w:rPr>
        <w:t xml:space="preserve"> rolul central al</w:t>
      </w:r>
      <w:r w:rsidR="00DC3042" w:rsidRPr="007E547B">
        <w:rPr>
          <w:rStyle w:val="Strong"/>
          <w:rFonts w:ascii="Times New Roman" w:hAnsi="Times New Roman" w:cs="Times New Roman"/>
          <w:b w:val="0"/>
          <w:sz w:val="28"/>
          <w:szCs w:val="28"/>
          <w:lang w:val="ro-RO"/>
        </w:rPr>
        <w:t xml:space="preserve"> </w:t>
      </w:r>
      <w:r w:rsidR="00A11BA9" w:rsidRPr="007E547B">
        <w:rPr>
          <w:rStyle w:val="Strong"/>
          <w:rFonts w:ascii="Times New Roman" w:hAnsi="Times New Roman" w:cs="Times New Roman"/>
          <w:b w:val="0"/>
          <w:sz w:val="28"/>
          <w:szCs w:val="28"/>
          <w:lang w:val="ro-RO"/>
        </w:rPr>
        <w:t>Tribunalului</w:t>
      </w:r>
      <w:r w:rsidR="0016626F" w:rsidRPr="007E547B">
        <w:rPr>
          <w:rStyle w:val="Strong"/>
          <w:rFonts w:ascii="Times New Roman" w:hAnsi="Times New Roman" w:cs="Times New Roman"/>
          <w:b w:val="0"/>
          <w:sz w:val="28"/>
          <w:szCs w:val="28"/>
          <w:lang w:val="ro-RO"/>
        </w:rPr>
        <w:t xml:space="preserve"> </w:t>
      </w:r>
      <w:r w:rsidR="00A11BA9" w:rsidRPr="007E547B">
        <w:rPr>
          <w:rStyle w:val="Strong"/>
          <w:rFonts w:ascii="Times New Roman" w:hAnsi="Times New Roman" w:cs="Times New Roman"/>
          <w:b w:val="0"/>
          <w:sz w:val="28"/>
          <w:szCs w:val="28"/>
          <w:lang w:val="ro-RO"/>
        </w:rPr>
        <w:t>din Varşovia</w:t>
      </w:r>
      <w:r w:rsidR="00843267" w:rsidRPr="007E547B">
        <w:rPr>
          <w:rStyle w:val="Strong"/>
          <w:rFonts w:ascii="Times New Roman" w:hAnsi="Times New Roman" w:cs="Times New Roman"/>
          <w:b w:val="0"/>
          <w:sz w:val="28"/>
          <w:szCs w:val="28"/>
          <w:lang w:val="ro-RO"/>
        </w:rPr>
        <w:t>, precum şi faptul că aceasta a pronunţat hotărârea</w:t>
      </w:r>
      <w:r w:rsidR="00DC3042" w:rsidRPr="007E547B">
        <w:rPr>
          <w:rStyle w:val="Strong"/>
          <w:rFonts w:ascii="Times New Roman" w:hAnsi="Times New Roman" w:cs="Times New Roman"/>
          <w:b w:val="0"/>
          <w:sz w:val="28"/>
          <w:szCs w:val="28"/>
          <w:lang w:val="ro-RO"/>
        </w:rPr>
        <w:t xml:space="preserve">, </w:t>
      </w:r>
      <w:r w:rsidR="00F53EB6" w:rsidRPr="007E547B">
        <w:rPr>
          <w:rStyle w:val="Strong"/>
          <w:rFonts w:ascii="Times New Roman" w:hAnsi="Times New Roman" w:cs="Times New Roman"/>
          <w:b w:val="0"/>
          <w:sz w:val="28"/>
          <w:szCs w:val="28"/>
          <w:lang w:val="ro-RO"/>
        </w:rPr>
        <w:t>putem presupune</w:t>
      </w:r>
      <w:r w:rsidR="00F53EB6">
        <w:rPr>
          <w:rStyle w:val="Strong"/>
          <w:rFonts w:ascii="Times New Roman" w:hAnsi="Times New Roman" w:cs="Times New Roman"/>
          <w:b w:val="0"/>
          <w:color w:val="000000"/>
          <w:sz w:val="28"/>
          <w:szCs w:val="28"/>
          <w:lang w:val="ro-RO"/>
        </w:rPr>
        <w:t xml:space="preserve"> că aceast</w:t>
      </w:r>
      <w:r w:rsidR="007E547B">
        <w:rPr>
          <w:rStyle w:val="Strong"/>
          <w:rFonts w:ascii="Times New Roman" w:hAnsi="Times New Roman" w:cs="Times New Roman"/>
          <w:b w:val="0"/>
          <w:color w:val="000000"/>
          <w:sz w:val="28"/>
          <w:szCs w:val="28"/>
          <w:lang w:val="ro-RO"/>
        </w:rPr>
        <w:t>a</w:t>
      </w:r>
      <w:r w:rsidR="00F53EB6">
        <w:rPr>
          <w:rStyle w:val="Strong"/>
          <w:rFonts w:ascii="Times New Roman" w:hAnsi="Times New Roman" w:cs="Times New Roman"/>
          <w:b w:val="0"/>
          <w:color w:val="000000"/>
          <w:sz w:val="28"/>
          <w:szCs w:val="28"/>
          <w:lang w:val="ro-RO"/>
        </w:rPr>
        <w:t xml:space="preserve"> </w:t>
      </w:r>
      <w:r w:rsidR="007E547B">
        <w:rPr>
          <w:rStyle w:val="Strong"/>
          <w:rFonts w:ascii="Times New Roman" w:hAnsi="Times New Roman" w:cs="Times New Roman"/>
          <w:b w:val="0"/>
          <w:color w:val="000000"/>
          <w:sz w:val="28"/>
          <w:szCs w:val="28"/>
          <w:lang w:val="ro-RO"/>
        </w:rPr>
        <w:t>este autoritatea emitentă</w:t>
      </w:r>
      <w:r w:rsidR="00DC3042" w:rsidRPr="00D26724">
        <w:rPr>
          <w:rStyle w:val="Strong"/>
          <w:rFonts w:ascii="Times New Roman" w:hAnsi="Times New Roman" w:cs="Times New Roman"/>
          <w:b w:val="0"/>
          <w:color w:val="000000"/>
          <w:sz w:val="28"/>
          <w:szCs w:val="28"/>
          <w:lang w:val="ro-RO"/>
        </w:rPr>
        <w:t>.</w:t>
      </w:r>
    </w:p>
    <w:p w14:paraId="67C9EC70" w14:textId="1E5A1E42" w:rsidR="00880702" w:rsidRPr="00D26724" w:rsidRDefault="005257DD"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De asemenea, nici în cazul Germaniei</w:t>
      </w:r>
      <w:r w:rsidR="002D6644"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răspunsul nu este furnizat de Atlas</w:t>
      </w:r>
      <w:r w:rsidR="00DC3042"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ci de</w:t>
      </w:r>
      <w:r w:rsidR="00DC3042" w:rsidRPr="00D26724">
        <w:rPr>
          <w:rStyle w:val="Strong"/>
          <w:rFonts w:ascii="Times New Roman" w:hAnsi="Times New Roman" w:cs="Times New Roman"/>
          <w:b w:val="0"/>
          <w:color w:val="000000"/>
          <w:sz w:val="28"/>
          <w:szCs w:val="28"/>
          <w:lang w:val="ro-RO"/>
        </w:rPr>
        <w:t xml:space="preserve"> </w:t>
      </w:r>
      <w:hyperlink r:id="rId10" w:history="1">
        <w:r>
          <w:rPr>
            <w:rStyle w:val="Hyperlink"/>
            <w:rFonts w:ascii="Times New Roman" w:hAnsi="Times New Roman" w:cs="Times New Roman"/>
            <w:sz w:val="28"/>
            <w:szCs w:val="28"/>
            <w:lang w:val="ro-RO"/>
          </w:rPr>
          <w:t>Notificarea</w:t>
        </w:r>
        <w:r w:rsidR="003F4BCA" w:rsidRPr="00D26724">
          <w:rPr>
            <w:rStyle w:val="Hyperlink"/>
            <w:rFonts w:ascii="Times New Roman" w:hAnsi="Times New Roman" w:cs="Times New Roman"/>
            <w:sz w:val="28"/>
            <w:szCs w:val="28"/>
            <w:lang w:val="ro-RO"/>
          </w:rPr>
          <w:t xml:space="preserve"> </w:t>
        </w:r>
        <w:r>
          <w:rPr>
            <w:rStyle w:val="Hyperlink"/>
            <w:rFonts w:ascii="Times New Roman" w:hAnsi="Times New Roman" w:cs="Times New Roman"/>
            <w:sz w:val="28"/>
            <w:szCs w:val="28"/>
            <w:lang w:val="ro-RO"/>
          </w:rPr>
          <w:t>privind</w:t>
        </w:r>
        <w:r w:rsidR="003F4BCA" w:rsidRPr="00D26724">
          <w:rPr>
            <w:rStyle w:val="Hyperlink"/>
            <w:rFonts w:ascii="Times New Roman" w:hAnsi="Times New Roman" w:cs="Times New Roman"/>
            <w:sz w:val="28"/>
            <w:szCs w:val="28"/>
            <w:lang w:val="ro-RO"/>
          </w:rPr>
          <w:t xml:space="preserve"> </w:t>
        </w:r>
        <w:r>
          <w:rPr>
            <w:rStyle w:val="Hyperlink"/>
            <w:rFonts w:ascii="Times New Roman" w:hAnsi="Times New Roman" w:cs="Times New Roman"/>
            <w:sz w:val="28"/>
            <w:szCs w:val="28"/>
            <w:lang w:val="ro-RO"/>
          </w:rPr>
          <w:t>implementarea</w:t>
        </w:r>
        <w:r w:rsidR="003F4BCA" w:rsidRPr="00D26724">
          <w:rPr>
            <w:rStyle w:val="Hyperlink"/>
            <w:rFonts w:ascii="Times New Roman" w:hAnsi="Times New Roman" w:cs="Times New Roman"/>
            <w:sz w:val="28"/>
            <w:szCs w:val="28"/>
            <w:lang w:val="ro-RO"/>
          </w:rPr>
          <w:t xml:space="preserve"> </w:t>
        </w:r>
        <w:r>
          <w:rPr>
            <w:rStyle w:val="Hyperlink"/>
            <w:rFonts w:ascii="Times New Roman" w:hAnsi="Times New Roman" w:cs="Times New Roman"/>
            <w:sz w:val="28"/>
            <w:szCs w:val="28"/>
            <w:lang w:val="ro-RO"/>
          </w:rPr>
          <w:t>Deciziei-cadru</w:t>
        </w:r>
      </w:hyperlink>
      <w:r w:rsidR="00DC3042" w:rsidRPr="00D26724">
        <w:rPr>
          <w:rStyle w:val="Strong"/>
          <w:rFonts w:ascii="Times New Roman" w:hAnsi="Times New Roman" w:cs="Times New Roman"/>
          <w:b w:val="0"/>
          <w:color w:val="000000"/>
          <w:sz w:val="28"/>
          <w:szCs w:val="28"/>
          <w:lang w:val="ro-RO"/>
        </w:rPr>
        <w:t xml:space="preserve">, </w:t>
      </w:r>
      <w:r w:rsidR="0016626F">
        <w:rPr>
          <w:rStyle w:val="Strong"/>
          <w:rFonts w:ascii="Times New Roman" w:hAnsi="Times New Roman" w:cs="Times New Roman"/>
          <w:b w:val="0"/>
          <w:color w:val="000000"/>
          <w:sz w:val="28"/>
          <w:szCs w:val="28"/>
          <w:lang w:val="ro-RO"/>
        </w:rPr>
        <w:t>conform căreia competenţa aparţine</w:t>
      </w:r>
      <w:r w:rsidR="00DC3042" w:rsidRPr="00D26724">
        <w:rPr>
          <w:rStyle w:val="Strong"/>
          <w:rFonts w:ascii="Times New Roman" w:hAnsi="Times New Roman" w:cs="Times New Roman"/>
          <w:b w:val="0"/>
          <w:color w:val="000000"/>
          <w:sz w:val="28"/>
          <w:szCs w:val="28"/>
          <w:lang w:val="ro-RO"/>
        </w:rPr>
        <w:t xml:space="preserve"> </w:t>
      </w:r>
      <w:r w:rsidR="0016626F" w:rsidRPr="007E547B">
        <w:rPr>
          <w:rStyle w:val="Strong"/>
          <w:rFonts w:ascii="Times New Roman" w:hAnsi="Times New Roman" w:cs="Times New Roman"/>
          <w:b w:val="0"/>
          <w:sz w:val="28"/>
          <w:szCs w:val="28"/>
          <w:lang w:val="ro-RO"/>
        </w:rPr>
        <w:t>procurorilor din cadrul parchetelor de pe lângă tribunalele districtuale</w:t>
      </w:r>
      <w:r w:rsidR="00382007" w:rsidRPr="007E547B">
        <w:rPr>
          <w:rStyle w:val="Strong"/>
          <w:rFonts w:ascii="Times New Roman" w:hAnsi="Times New Roman" w:cs="Times New Roman"/>
          <w:b w:val="0"/>
          <w:sz w:val="28"/>
          <w:szCs w:val="28"/>
          <w:lang w:val="ro-RO"/>
        </w:rPr>
        <w:t xml:space="preserve">. </w:t>
      </w:r>
      <w:r w:rsidR="00B76244" w:rsidRPr="007E547B">
        <w:rPr>
          <w:rStyle w:val="Strong"/>
          <w:rFonts w:ascii="Times New Roman" w:hAnsi="Times New Roman" w:cs="Times New Roman"/>
          <w:b w:val="0"/>
          <w:sz w:val="28"/>
          <w:szCs w:val="28"/>
          <w:lang w:val="ro-RO"/>
        </w:rPr>
        <w:t xml:space="preserve">Există Tribunalul districtual </w:t>
      </w:r>
      <w:r w:rsidR="00B76244">
        <w:rPr>
          <w:rStyle w:val="Strong"/>
          <w:rFonts w:ascii="Times New Roman" w:hAnsi="Times New Roman" w:cs="Times New Roman"/>
          <w:b w:val="0"/>
          <w:color w:val="000000"/>
          <w:sz w:val="28"/>
          <w:szCs w:val="28"/>
          <w:lang w:val="ro-RO"/>
        </w:rPr>
        <w:t xml:space="preserve">din </w:t>
      </w:r>
      <w:r w:rsidR="00B76244" w:rsidRPr="00C5565C">
        <w:rPr>
          <w:rStyle w:val="Strong"/>
          <w:rFonts w:ascii="Times New Roman" w:hAnsi="Times New Roman" w:cs="Times New Roman"/>
          <w:b w:val="0"/>
          <w:color w:val="000000"/>
          <w:sz w:val="28"/>
          <w:szCs w:val="28"/>
        </w:rPr>
        <w:t>Göttingen</w:t>
      </w:r>
      <w:r w:rsidR="003F4BCA" w:rsidRPr="00D26724">
        <w:rPr>
          <w:rStyle w:val="Strong"/>
          <w:rFonts w:ascii="Times New Roman" w:hAnsi="Times New Roman" w:cs="Times New Roman"/>
          <w:b w:val="0"/>
          <w:color w:val="000000"/>
          <w:sz w:val="28"/>
          <w:szCs w:val="28"/>
          <w:lang w:val="ro-RO"/>
        </w:rPr>
        <w:t>.</w:t>
      </w:r>
    </w:p>
    <w:p w14:paraId="104147FF" w14:textId="365E5CD2" w:rsidR="003F4BCA" w:rsidRPr="00D26724" w:rsidRDefault="00EB1DC7"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În momentul căutării răspunsului</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la data de</w:t>
      </w:r>
      <w:r w:rsidR="003F4BCA" w:rsidRPr="00D26724">
        <w:rPr>
          <w:rStyle w:val="Strong"/>
          <w:rFonts w:ascii="Times New Roman" w:hAnsi="Times New Roman" w:cs="Times New Roman"/>
          <w:b w:val="0"/>
          <w:color w:val="000000"/>
          <w:sz w:val="28"/>
          <w:szCs w:val="28"/>
          <w:lang w:val="ro-RO"/>
        </w:rPr>
        <w:t xml:space="preserve"> 29 </w:t>
      </w:r>
      <w:r>
        <w:rPr>
          <w:rStyle w:val="Strong"/>
          <w:rFonts w:ascii="Times New Roman" w:hAnsi="Times New Roman" w:cs="Times New Roman"/>
          <w:b w:val="0"/>
          <w:color w:val="000000"/>
          <w:sz w:val="28"/>
          <w:szCs w:val="28"/>
          <w:lang w:val="ro-RO"/>
        </w:rPr>
        <w:t>mai</w:t>
      </w:r>
      <w:r w:rsidR="003F4BCA" w:rsidRPr="00D26724">
        <w:rPr>
          <w:rStyle w:val="Strong"/>
          <w:rFonts w:ascii="Times New Roman" w:hAnsi="Times New Roman" w:cs="Times New Roman"/>
          <w:b w:val="0"/>
          <w:color w:val="000000"/>
          <w:sz w:val="28"/>
          <w:szCs w:val="28"/>
          <w:lang w:val="ro-RO"/>
        </w:rPr>
        <w:t xml:space="preserve"> 2020, </w:t>
      </w:r>
      <w:r>
        <w:rPr>
          <w:rStyle w:val="Strong"/>
          <w:rFonts w:ascii="Times New Roman" w:hAnsi="Times New Roman" w:cs="Times New Roman"/>
          <w:b w:val="0"/>
          <w:color w:val="000000"/>
          <w:sz w:val="28"/>
          <w:szCs w:val="28"/>
          <w:lang w:val="ro-RO"/>
        </w:rPr>
        <w:t xml:space="preserve">site-ul web al RJE </w:t>
      </w:r>
      <w:r w:rsidRPr="007E547B">
        <w:rPr>
          <w:rStyle w:val="Strong"/>
          <w:rFonts w:ascii="Times New Roman" w:hAnsi="Times New Roman" w:cs="Times New Roman"/>
          <w:b w:val="0"/>
          <w:sz w:val="28"/>
          <w:szCs w:val="28"/>
          <w:lang w:val="ro-RO"/>
        </w:rPr>
        <w:t>furniza următoarele informaţii</w:t>
      </w:r>
      <w:r w:rsidR="003F4BCA" w:rsidRPr="00D26724">
        <w:rPr>
          <w:rStyle w:val="Strong"/>
          <w:rFonts w:ascii="Times New Roman" w:hAnsi="Times New Roman" w:cs="Times New Roman"/>
          <w:b w:val="0"/>
          <w:color w:val="000000"/>
          <w:sz w:val="28"/>
          <w:szCs w:val="28"/>
          <w:lang w:val="ro-RO"/>
        </w:rPr>
        <w:t>:</w:t>
      </w:r>
    </w:p>
    <w:p w14:paraId="3373C96B" w14:textId="4F83BA94" w:rsidR="003F4BCA" w:rsidRPr="00D26724" w:rsidRDefault="00EB1DC7" w:rsidP="00E0359E">
      <w:pPr>
        <w:spacing w:after="160" w:line="240" w:lineRule="auto"/>
        <w:jc w:val="both"/>
        <w:rPr>
          <w:rFonts w:ascii="Times New Roman" w:eastAsia="Times New Roman" w:hAnsi="Times New Roman" w:cs="Times New Roman"/>
          <w:color w:val="000000"/>
          <w:sz w:val="17"/>
          <w:szCs w:val="17"/>
          <w:lang w:val="ro-RO" w:eastAsia="nl-NL"/>
        </w:rPr>
      </w:pPr>
      <w:r>
        <w:rPr>
          <w:rFonts w:ascii="Times New Roman" w:eastAsia="Times New Roman" w:hAnsi="Times New Roman" w:cs="Times New Roman"/>
          <w:color w:val="000000"/>
          <w:sz w:val="17"/>
          <w:szCs w:val="17"/>
          <w:lang w:val="ro-RO" w:eastAsia="nl-NL"/>
        </w:rPr>
        <w:t>Pentru informaţii privind disponibilitatea măsurii în statul membru căruia intenţionaţi să-i solicitaţi asistenţa</w:t>
      </w:r>
      <w:r w:rsidR="003F4BCA" w:rsidRPr="00D26724">
        <w:rPr>
          <w:rFonts w:ascii="Times New Roman" w:eastAsia="Times New Roman" w:hAnsi="Times New Roman" w:cs="Times New Roman"/>
          <w:color w:val="000000"/>
          <w:sz w:val="17"/>
          <w:szCs w:val="17"/>
          <w:lang w:val="ro-RO" w:eastAsia="nl-NL"/>
        </w:rPr>
        <w:t xml:space="preserve"> </w:t>
      </w:r>
      <w:r>
        <w:rPr>
          <w:rFonts w:ascii="Times New Roman" w:eastAsia="Times New Roman" w:hAnsi="Times New Roman" w:cs="Times New Roman"/>
          <w:color w:val="000000"/>
          <w:sz w:val="17"/>
          <w:szCs w:val="17"/>
          <w:lang w:val="ro-RO" w:eastAsia="nl-NL"/>
        </w:rPr>
        <w:t>sau pentru informaţii privind executarea acesteia</w:t>
      </w:r>
      <w:r w:rsidR="003F4BCA" w:rsidRPr="00D26724">
        <w:rPr>
          <w:rFonts w:ascii="Times New Roman" w:eastAsia="Times New Roman" w:hAnsi="Times New Roman" w:cs="Times New Roman"/>
          <w:color w:val="000000"/>
          <w:sz w:val="17"/>
          <w:szCs w:val="17"/>
          <w:lang w:val="ro-RO" w:eastAsia="nl-NL"/>
        </w:rPr>
        <w:t xml:space="preserve">, </w:t>
      </w:r>
      <w:r>
        <w:rPr>
          <w:rFonts w:ascii="Times New Roman" w:eastAsia="Times New Roman" w:hAnsi="Times New Roman" w:cs="Times New Roman"/>
          <w:color w:val="000000"/>
          <w:sz w:val="17"/>
          <w:szCs w:val="17"/>
          <w:lang w:val="ro-RO" w:eastAsia="nl-NL"/>
        </w:rPr>
        <w:t>aveţi posibilitatea să consultaţi</w:t>
      </w:r>
      <w:r w:rsidR="003F4BCA" w:rsidRPr="00D26724">
        <w:rPr>
          <w:rFonts w:ascii="Times New Roman" w:eastAsia="Times New Roman" w:hAnsi="Times New Roman" w:cs="Times New Roman"/>
          <w:color w:val="000000"/>
          <w:sz w:val="17"/>
          <w:szCs w:val="17"/>
          <w:lang w:val="ro-RO" w:eastAsia="nl-NL"/>
        </w:rPr>
        <w:t xml:space="preserve"> </w:t>
      </w:r>
      <w:r w:rsidR="00E8725B">
        <w:rPr>
          <w:rFonts w:ascii="Times New Roman" w:eastAsia="Times New Roman" w:hAnsi="Times New Roman" w:cs="Times New Roman"/>
          <w:color w:val="000000"/>
          <w:sz w:val="17"/>
          <w:szCs w:val="17"/>
          <w:lang w:val="ro-RO" w:eastAsia="nl-NL"/>
        </w:rPr>
        <w:t>Fişele belgiene</w:t>
      </w:r>
      <w:r w:rsidR="003F4BCA" w:rsidRPr="00D26724">
        <w:rPr>
          <w:rFonts w:ascii="Times New Roman" w:eastAsia="Times New Roman" w:hAnsi="Times New Roman" w:cs="Times New Roman"/>
          <w:color w:val="000000"/>
          <w:sz w:val="17"/>
          <w:szCs w:val="17"/>
          <w:lang w:val="ro-RO" w:eastAsia="nl-NL"/>
        </w:rPr>
        <w:t xml:space="preserve">. </w:t>
      </w:r>
      <w:r w:rsidR="00E8725B">
        <w:rPr>
          <w:rFonts w:ascii="Times New Roman" w:eastAsia="Times New Roman" w:hAnsi="Times New Roman" w:cs="Times New Roman"/>
          <w:color w:val="000000"/>
          <w:sz w:val="17"/>
          <w:szCs w:val="17"/>
          <w:lang w:val="ro-RO" w:eastAsia="nl-NL"/>
        </w:rPr>
        <w:t>Pentru confortul dumneavoastră</w:t>
      </w:r>
      <w:r w:rsidR="003F4BCA" w:rsidRPr="00D26724">
        <w:rPr>
          <w:rFonts w:ascii="Times New Roman" w:eastAsia="Times New Roman" w:hAnsi="Times New Roman" w:cs="Times New Roman"/>
          <w:color w:val="000000"/>
          <w:sz w:val="17"/>
          <w:szCs w:val="17"/>
          <w:lang w:val="ro-RO" w:eastAsia="nl-NL"/>
        </w:rPr>
        <w:t xml:space="preserve">, </w:t>
      </w:r>
      <w:r w:rsidR="00C74B9C">
        <w:rPr>
          <w:rFonts w:ascii="Times New Roman" w:eastAsia="Times New Roman" w:hAnsi="Times New Roman" w:cs="Times New Roman"/>
          <w:color w:val="000000"/>
          <w:sz w:val="17"/>
          <w:szCs w:val="17"/>
          <w:lang w:val="ro-RO" w:eastAsia="nl-NL"/>
        </w:rPr>
        <w:t>un link</w:t>
      </w:r>
      <w:r w:rsidR="003F4BCA" w:rsidRPr="00D26724">
        <w:rPr>
          <w:rFonts w:ascii="Times New Roman" w:eastAsia="Times New Roman" w:hAnsi="Times New Roman" w:cs="Times New Roman"/>
          <w:color w:val="000000"/>
          <w:sz w:val="17"/>
          <w:szCs w:val="17"/>
          <w:lang w:val="ro-RO" w:eastAsia="nl-NL"/>
        </w:rPr>
        <w:t xml:space="preserve"> [</w:t>
      </w:r>
      <w:r w:rsidR="003F4BCA" w:rsidRPr="00D26724">
        <w:rPr>
          <w:rFonts w:ascii="Times New Roman" w:eastAsia="Times New Roman" w:hAnsi="Times New Roman" w:cs="Times New Roman"/>
          <w:noProof/>
          <w:color w:val="000000"/>
          <w:sz w:val="17"/>
          <w:szCs w:val="17"/>
          <w:lang w:val="en-US"/>
        </w:rPr>
        <w:drawing>
          <wp:inline distT="0" distB="0" distL="0" distR="0" wp14:anchorId="143936D3" wp14:editId="71F90794">
            <wp:extent cx="103505" cy="103505"/>
            <wp:effectExtent l="19050" t="0" r="0" b="0"/>
            <wp:docPr id="1"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3F4BCA" w:rsidRPr="00D26724">
        <w:rPr>
          <w:rFonts w:ascii="Times New Roman" w:eastAsia="Times New Roman" w:hAnsi="Times New Roman" w:cs="Times New Roman"/>
          <w:color w:val="000000"/>
          <w:sz w:val="17"/>
          <w:szCs w:val="17"/>
          <w:lang w:val="ro-RO" w:eastAsia="nl-NL"/>
        </w:rPr>
        <w:t xml:space="preserve">] </w:t>
      </w:r>
      <w:r w:rsidR="00C74B9C">
        <w:rPr>
          <w:rFonts w:ascii="Times New Roman" w:eastAsia="Times New Roman" w:hAnsi="Times New Roman" w:cs="Times New Roman"/>
          <w:color w:val="000000"/>
          <w:sz w:val="17"/>
          <w:szCs w:val="17"/>
          <w:lang w:val="ro-RO" w:eastAsia="nl-NL"/>
        </w:rPr>
        <w:t>către</w:t>
      </w:r>
      <w:r w:rsidR="003F4BCA" w:rsidRPr="00D26724">
        <w:rPr>
          <w:rFonts w:ascii="Times New Roman" w:eastAsia="Times New Roman" w:hAnsi="Times New Roman" w:cs="Times New Roman"/>
          <w:color w:val="000000"/>
          <w:sz w:val="17"/>
          <w:szCs w:val="17"/>
          <w:lang w:val="ro-RO" w:eastAsia="nl-NL"/>
        </w:rPr>
        <w:t xml:space="preserve"> </w:t>
      </w:r>
      <w:r w:rsidR="00C74B9C">
        <w:rPr>
          <w:rFonts w:ascii="Times New Roman" w:eastAsia="Times New Roman" w:hAnsi="Times New Roman" w:cs="Times New Roman"/>
          <w:color w:val="000000"/>
          <w:sz w:val="17"/>
          <w:szCs w:val="17"/>
          <w:lang w:val="ro-RO" w:eastAsia="nl-NL"/>
        </w:rPr>
        <w:t>Fişele Belgiene relevante se regăseşte după fiecare dintre măsurile de mai sus</w:t>
      </w:r>
      <w:r w:rsidR="003F4BCA" w:rsidRPr="00D26724">
        <w:rPr>
          <w:rFonts w:ascii="Times New Roman" w:eastAsia="Times New Roman" w:hAnsi="Times New Roman" w:cs="Times New Roman"/>
          <w:color w:val="000000"/>
          <w:sz w:val="17"/>
          <w:szCs w:val="17"/>
          <w:lang w:val="ro-RO" w:eastAsia="nl-NL"/>
        </w:rPr>
        <w:t>.</w:t>
      </w:r>
    </w:p>
    <w:p w14:paraId="16914204" w14:textId="707C85B4" w:rsidR="00E13D27" w:rsidRPr="00D26724" w:rsidRDefault="00C74B9C" w:rsidP="00E0359E">
      <w:pPr>
        <w:spacing w:after="160" w:line="240" w:lineRule="auto"/>
        <w:jc w:val="both"/>
        <w:rPr>
          <w:rStyle w:val="Strong"/>
          <w:rFonts w:ascii="Times New Roman" w:eastAsia="Times New Roman" w:hAnsi="Times New Roman" w:cs="Times New Roman"/>
          <w:b w:val="0"/>
          <w:bCs w:val="0"/>
          <w:color w:val="000000"/>
          <w:sz w:val="17"/>
          <w:szCs w:val="17"/>
          <w:lang w:val="ro-RO" w:eastAsia="nl-NL"/>
        </w:rPr>
      </w:pPr>
      <w:r>
        <w:rPr>
          <w:rFonts w:ascii="Times New Roman" w:eastAsia="Times New Roman" w:hAnsi="Times New Roman" w:cs="Times New Roman"/>
          <w:i/>
          <w:iCs/>
          <w:color w:val="000000"/>
          <w:sz w:val="17"/>
          <w:szCs w:val="17"/>
          <w:lang w:val="ro-RO" w:eastAsia="nl-NL"/>
        </w:rPr>
        <w:t>Ultima revizuire la data de</w:t>
      </w:r>
      <w:r w:rsidR="003F4BCA" w:rsidRPr="00D26724">
        <w:rPr>
          <w:rFonts w:ascii="Times New Roman" w:eastAsia="Times New Roman" w:hAnsi="Times New Roman" w:cs="Times New Roman"/>
          <w:i/>
          <w:iCs/>
          <w:color w:val="000000"/>
          <w:sz w:val="17"/>
          <w:szCs w:val="17"/>
          <w:lang w:val="ro-RO" w:eastAsia="nl-NL"/>
        </w:rPr>
        <w:t> </w:t>
      </w:r>
      <w:r w:rsidR="003F4BCA" w:rsidRPr="00D26724">
        <w:rPr>
          <w:rFonts w:ascii="Times New Roman" w:eastAsia="Times New Roman" w:hAnsi="Times New Roman" w:cs="Times New Roman"/>
          <w:b/>
          <w:bCs/>
          <w:i/>
          <w:iCs/>
          <w:color w:val="000000"/>
          <w:sz w:val="17"/>
          <w:szCs w:val="17"/>
          <w:lang w:val="ro-RO" w:eastAsia="nl-NL"/>
        </w:rPr>
        <w:t xml:space="preserve">6 </w:t>
      </w:r>
      <w:r>
        <w:rPr>
          <w:rFonts w:ascii="Times New Roman" w:eastAsia="Times New Roman" w:hAnsi="Times New Roman" w:cs="Times New Roman"/>
          <w:b/>
          <w:bCs/>
          <w:i/>
          <w:iCs/>
          <w:color w:val="000000"/>
          <w:sz w:val="17"/>
          <w:szCs w:val="17"/>
          <w:lang w:val="ro-RO" w:eastAsia="nl-NL"/>
        </w:rPr>
        <w:t>aprilie</w:t>
      </w:r>
      <w:r w:rsidR="003F4BCA" w:rsidRPr="00D26724">
        <w:rPr>
          <w:rFonts w:ascii="Times New Roman" w:eastAsia="Times New Roman" w:hAnsi="Times New Roman" w:cs="Times New Roman"/>
          <w:b/>
          <w:bCs/>
          <w:i/>
          <w:iCs/>
          <w:color w:val="000000"/>
          <w:sz w:val="17"/>
          <w:szCs w:val="17"/>
          <w:lang w:val="ro-RO" w:eastAsia="nl-NL"/>
        </w:rPr>
        <w:t xml:space="preserve"> 2017</w:t>
      </w:r>
      <w:r w:rsidR="003F4BCA" w:rsidRPr="00D26724">
        <w:rPr>
          <w:rFonts w:ascii="Times New Roman" w:eastAsia="Times New Roman" w:hAnsi="Times New Roman" w:cs="Times New Roman"/>
          <w:i/>
          <w:iCs/>
          <w:color w:val="000000"/>
          <w:sz w:val="17"/>
          <w:szCs w:val="17"/>
          <w:lang w:val="ro-RO" w:eastAsia="nl-NL"/>
        </w:rPr>
        <w:t> </w:t>
      </w:r>
      <w:r>
        <w:rPr>
          <w:rFonts w:ascii="Times New Roman" w:eastAsia="Times New Roman" w:hAnsi="Times New Roman" w:cs="Times New Roman"/>
          <w:i/>
          <w:iCs/>
          <w:color w:val="000000"/>
          <w:sz w:val="17"/>
          <w:szCs w:val="17"/>
          <w:lang w:val="ro-RO" w:eastAsia="nl-NL"/>
        </w:rPr>
        <w:t>de</w:t>
      </w:r>
      <w:r w:rsidR="003F4BCA" w:rsidRPr="00D26724">
        <w:rPr>
          <w:rFonts w:ascii="Times New Roman" w:eastAsia="Times New Roman" w:hAnsi="Times New Roman" w:cs="Times New Roman"/>
          <w:i/>
          <w:iCs/>
          <w:color w:val="000000"/>
          <w:sz w:val="17"/>
          <w:szCs w:val="17"/>
          <w:lang w:val="ro-RO" w:eastAsia="nl-NL"/>
        </w:rPr>
        <w:t xml:space="preserve"> </w:t>
      </w:r>
      <w:r>
        <w:rPr>
          <w:rFonts w:ascii="Times New Roman" w:eastAsia="Times New Roman" w:hAnsi="Times New Roman" w:cs="Times New Roman"/>
          <w:i/>
          <w:iCs/>
          <w:color w:val="000000"/>
          <w:sz w:val="17"/>
          <w:szCs w:val="17"/>
          <w:lang w:val="ro-RO" w:eastAsia="nl-NL"/>
        </w:rPr>
        <w:t>Secretariatul</w:t>
      </w:r>
      <w:r w:rsidRPr="00C74B9C">
        <w:rPr>
          <w:rFonts w:ascii="Times New Roman" w:eastAsia="Times New Roman" w:hAnsi="Times New Roman" w:cs="Times New Roman"/>
          <w:i/>
          <w:iCs/>
          <w:color w:val="000000"/>
          <w:sz w:val="17"/>
          <w:szCs w:val="17"/>
          <w:lang w:val="ro-RO" w:eastAsia="nl-NL"/>
        </w:rPr>
        <w:t xml:space="preserve"> </w:t>
      </w:r>
      <w:r>
        <w:rPr>
          <w:rFonts w:ascii="Times New Roman" w:eastAsia="Times New Roman" w:hAnsi="Times New Roman" w:cs="Times New Roman"/>
          <w:i/>
          <w:iCs/>
          <w:color w:val="000000"/>
          <w:sz w:val="17"/>
          <w:szCs w:val="17"/>
          <w:lang w:val="ro-RO" w:eastAsia="nl-NL"/>
        </w:rPr>
        <w:t>RJE</w:t>
      </w:r>
    </w:p>
    <w:p w14:paraId="5D9E541D" w14:textId="5AEA3EC1" w:rsidR="003F4BCA" w:rsidRPr="00D26724" w:rsidRDefault="00815984"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Acest lucru relevă două aspecte importante. Atlasul nu este la fel de complet pentru</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Decizia-cadru 2008/909, cum este pentru MEA</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De asemenea</w:t>
      </w:r>
      <w:r w:rsidR="003F4BCA" w:rsidRPr="00D26724">
        <w:rPr>
          <w:rStyle w:val="Strong"/>
          <w:rFonts w:ascii="Times New Roman" w:hAnsi="Times New Roman" w:cs="Times New Roman"/>
          <w:b w:val="0"/>
          <w:color w:val="000000"/>
          <w:sz w:val="28"/>
          <w:szCs w:val="28"/>
          <w:lang w:val="ro-RO"/>
        </w:rPr>
        <w:t>,</w:t>
      </w:r>
      <w:r>
        <w:rPr>
          <w:rStyle w:val="Strong"/>
          <w:rFonts w:ascii="Times New Roman" w:hAnsi="Times New Roman" w:cs="Times New Roman"/>
          <w:b w:val="0"/>
          <w:color w:val="000000"/>
          <w:sz w:val="28"/>
          <w:szCs w:val="28"/>
          <w:lang w:val="ro-RO"/>
        </w:rPr>
        <w:t xml:space="preserve"> la momentul la care le-am consultat,</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informaţiile conţinute au fost verificate ultima dată de RJE cu trei ani în urmă</w:t>
      </w:r>
      <w:r w:rsidR="003F4BCA" w:rsidRPr="00D26724">
        <w:rPr>
          <w:rStyle w:val="Strong"/>
          <w:rFonts w:ascii="Times New Roman" w:hAnsi="Times New Roman" w:cs="Times New Roman"/>
          <w:b w:val="0"/>
          <w:color w:val="000000"/>
          <w:sz w:val="28"/>
          <w:szCs w:val="28"/>
          <w:lang w:val="ro-RO"/>
        </w:rPr>
        <w:t>.</w:t>
      </w:r>
      <w:r w:rsidR="00CC2342"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Cu alte cuvinte</w:t>
      </w:r>
      <w:r w:rsidR="002D6644" w:rsidRPr="00D26724">
        <w:rPr>
          <w:rStyle w:val="Strong"/>
          <w:rFonts w:ascii="Times New Roman" w:hAnsi="Times New Roman" w:cs="Times New Roman"/>
          <w:b w:val="0"/>
          <w:color w:val="000000"/>
          <w:sz w:val="28"/>
          <w:szCs w:val="28"/>
          <w:lang w:val="ro-RO"/>
        </w:rPr>
        <w:t xml:space="preserve">, </w:t>
      </w:r>
      <w:r w:rsidRPr="007E547B">
        <w:rPr>
          <w:rStyle w:val="Strong"/>
          <w:rFonts w:ascii="Times New Roman" w:hAnsi="Times New Roman" w:cs="Times New Roman"/>
          <w:b w:val="0"/>
          <w:sz w:val="28"/>
          <w:szCs w:val="28"/>
          <w:lang w:val="ro-RO"/>
        </w:rPr>
        <w:t xml:space="preserve">este bine să aveţi în vedere </w:t>
      </w:r>
      <w:r>
        <w:rPr>
          <w:rStyle w:val="Strong"/>
          <w:rFonts w:ascii="Times New Roman" w:hAnsi="Times New Roman" w:cs="Times New Roman"/>
          <w:b w:val="0"/>
          <w:color w:val="000000"/>
          <w:sz w:val="28"/>
          <w:szCs w:val="28"/>
          <w:lang w:val="ro-RO"/>
        </w:rPr>
        <w:t xml:space="preserve">faptul că, </w:t>
      </w:r>
      <w:r w:rsidR="00B9422E">
        <w:rPr>
          <w:rStyle w:val="Strong"/>
          <w:rFonts w:ascii="Times New Roman" w:hAnsi="Times New Roman" w:cs="Times New Roman"/>
          <w:b w:val="0"/>
          <w:color w:val="000000"/>
          <w:sz w:val="28"/>
          <w:szCs w:val="28"/>
          <w:lang w:val="ro-RO"/>
        </w:rPr>
        <w:t>i</w:t>
      </w:r>
      <w:r>
        <w:rPr>
          <w:rStyle w:val="Strong"/>
          <w:rFonts w:ascii="Times New Roman" w:hAnsi="Times New Roman" w:cs="Times New Roman"/>
          <w:b w:val="0"/>
          <w:color w:val="000000"/>
          <w:sz w:val="28"/>
          <w:szCs w:val="28"/>
          <w:lang w:val="ro-RO"/>
        </w:rPr>
        <w:t>nclusiv pe site-ul web al RJE, informaţiil</w:t>
      </w:r>
      <w:r w:rsidR="007E547B">
        <w:rPr>
          <w:rStyle w:val="Strong"/>
          <w:rFonts w:ascii="Times New Roman" w:hAnsi="Times New Roman" w:cs="Times New Roman"/>
          <w:b w:val="0"/>
          <w:color w:val="000000"/>
          <w:sz w:val="28"/>
          <w:szCs w:val="28"/>
          <w:lang w:val="ro-RO"/>
        </w:rPr>
        <w:t>e</w:t>
      </w:r>
      <w:r>
        <w:rPr>
          <w:rStyle w:val="Strong"/>
          <w:rFonts w:ascii="Times New Roman" w:hAnsi="Times New Roman" w:cs="Times New Roman"/>
          <w:b w:val="0"/>
          <w:color w:val="000000"/>
          <w:sz w:val="28"/>
          <w:szCs w:val="28"/>
          <w:lang w:val="ro-RO"/>
        </w:rPr>
        <w:t xml:space="preserve"> pot fi neactualizate</w:t>
      </w:r>
      <w:r w:rsidR="002D6644" w:rsidRPr="00D26724">
        <w:rPr>
          <w:rStyle w:val="Strong"/>
          <w:rFonts w:ascii="Times New Roman" w:hAnsi="Times New Roman" w:cs="Times New Roman"/>
          <w:b w:val="0"/>
          <w:color w:val="000000"/>
          <w:sz w:val="28"/>
          <w:szCs w:val="28"/>
          <w:lang w:val="ro-RO"/>
        </w:rPr>
        <w:t>.</w:t>
      </w:r>
    </w:p>
    <w:p w14:paraId="1E0DD360" w14:textId="65BA7217" w:rsidR="00DC3042" w:rsidRPr="00D26724" w:rsidRDefault="003B3A20"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lastRenderedPageBreak/>
        <w:t>Căutarea a continuat în</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Fişele</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Belgiene</w:t>
      </w:r>
      <w:r w:rsidR="003F4BCA" w:rsidRPr="00D26724">
        <w:rPr>
          <w:rStyle w:val="Strong"/>
          <w:rFonts w:ascii="Times New Roman" w:hAnsi="Times New Roman" w:cs="Times New Roman"/>
          <w:b w:val="0"/>
          <w:color w:val="000000"/>
          <w:sz w:val="28"/>
          <w:szCs w:val="28"/>
          <w:lang w:val="ro-RO"/>
        </w:rPr>
        <w:t xml:space="preserve">, </w:t>
      </w:r>
      <w:r w:rsidR="00574699" w:rsidRPr="007E547B">
        <w:rPr>
          <w:rStyle w:val="Strong"/>
          <w:rFonts w:ascii="Times New Roman" w:hAnsi="Times New Roman" w:cs="Times New Roman"/>
          <w:b w:val="0"/>
          <w:sz w:val="28"/>
          <w:szCs w:val="28"/>
          <w:lang w:val="ro-RO"/>
        </w:rPr>
        <w:t xml:space="preserve">în </w:t>
      </w:r>
      <w:r w:rsidR="007E547B" w:rsidRPr="007E547B">
        <w:rPr>
          <w:rStyle w:val="Strong"/>
          <w:rFonts w:ascii="Times New Roman" w:hAnsi="Times New Roman" w:cs="Times New Roman"/>
          <w:b w:val="0"/>
          <w:sz w:val="28"/>
          <w:szCs w:val="28"/>
          <w:lang w:val="ro-RO"/>
        </w:rPr>
        <w:t xml:space="preserve">cuprinsul </w:t>
      </w:r>
      <w:r w:rsidR="00574699" w:rsidRPr="007E547B">
        <w:rPr>
          <w:rStyle w:val="Strong"/>
          <w:rFonts w:ascii="Times New Roman" w:hAnsi="Times New Roman" w:cs="Times New Roman"/>
          <w:b w:val="0"/>
          <w:sz w:val="28"/>
          <w:szCs w:val="28"/>
          <w:lang w:val="ro-RO"/>
        </w:rPr>
        <w:t>cărora regăsim</w:t>
      </w:r>
      <w:r w:rsidR="003F4BCA" w:rsidRPr="00D26724">
        <w:rPr>
          <w:rStyle w:val="Strong"/>
          <w:rFonts w:ascii="Times New Roman" w:hAnsi="Times New Roman" w:cs="Times New Roman"/>
          <w:b w:val="0"/>
          <w:color w:val="000000"/>
          <w:sz w:val="28"/>
          <w:szCs w:val="28"/>
          <w:lang w:val="ro-RO"/>
        </w:rPr>
        <w:t xml:space="preserve">: </w:t>
      </w:r>
      <w:r w:rsidR="00574699">
        <w:rPr>
          <w:rStyle w:val="Strong"/>
          <w:rFonts w:ascii="Times New Roman" w:hAnsi="Times New Roman" w:cs="Times New Roman"/>
          <w:b w:val="0"/>
          <w:i/>
          <w:color w:val="000000"/>
          <w:sz w:val="28"/>
          <w:szCs w:val="28"/>
          <w:lang w:val="ro-RO"/>
        </w:rPr>
        <w:t>Autorităţile competente pentru primirea cererilor</w:t>
      </w:r>
      <w:r w:rsidR="003F4BCA" w:rsidRPr="00D26724">
        <w:rPr>
          <w:rStyle w:val="Strong"/>
          <w:rFonts w:ascii="Times New Roman" w:hAnsi="Times New Roman" w:cs="Times New Roman"/>
          <w:b w:val="0"/>
          <w:i/>
          <w:color w:val="000000"/>
          <w:sz w:val="28"/>
          <w:szCs w:val="28"/>
          <w:lang w:val="ro-RO"/>
        </w:rPr>
        <w:t xml:space="preserve"> </w:t>
      </w:r>
      <w:r w:rsidR="00574699">
        <w:rPr>
          <w:rStyle w:val="Strong"/>
          <w:rFonts w:ascii="Times New Roman" w:hAnsi="Times New Roman" w:cs="Times New Roman"/>
          <w:b w:val="0"/>
          <w:i/>
          <w:color w:val="000000"/>
          <w:sz w:val="28"/>
          <w:szCs w:val="28"/>
          <w:lang w:val="ro-RO"/>
        </w:rPr>
        <w:t>sunt parchetele de pe lângă instanţele locale</w:t>
      </w:r>
      <w:r w:rsidR="003F4BCA" w:rsidRPr="00D26724">
        <w:rPr>
          <w:rStyle w:val="Strong"/>
          <w:rFonts w:ascii="Times New Roman" w:hAnsi="Times New Roman" w:cs="Times New Roman"/>
          <w:b w:val="0"/>
          <w:i/>
          <w:color w:val="000000"/>
          <w:sz w:val="28"/>
          <w:szCs w:val="28"/>
          <w:lang w:val="ro-RO"/>
        </w:rPr>
        <w:t xml:space="preserve">. </w:t>
      </w:r>
      <w:r w:rsidR="00574699">
        <w:rPr>
          <w:rStyle w:val="Strong"/>
          <w:rFonts w:ascii="Times New Roman" w:hAnsi="Times New Roman" w:cs="Times New Roman"/>
          <w:b w:val="0"/>
          <w:i/>
          <w:color w:val="000000"/>
          <w:sz w:val="28"/>
          <w:szCs w:val="28"/>
          <w:lang w:val="ro-RO"/>
        </w:rPr>
        <w:t>Veţi găsi adresele autorităţilor în ATLASUL</w:t>
      </w:r>
      <w:r w:rsidR="003F4BCA" w:rsidRPr="00D26724">
        <w:rPr>
          <w:rStyle w:val="Strong"/>
          <w:rFonts w:ascii="Times New Roman" w:hAnsi="Times New Roman" w:cs="Times New Roman"/>
          <w:b w:val="0"/>
          <w:i/>
          <w:color w:val="000000"/>
          <w:sz w:val="28"/>
          <w:szCs w:val="28"/>
          <w:lang w:val="ro-RO"/>
        </w:rPr>
        <w:t xml:space="preserve"> </w:t>
      </w:r>
      <w:r w:rsidR="00574699">
        <w:rPr>
          <w:rStyle w:val="Strong"/>
          <w:rFonts w:ascii="Times New Roman" w:hAnsi="Times New Roman" w:cs="Times New Roman"/>
          <w:b w:val="0"/>
          <w:i/>
          <w:color w:val="000000"/>
          <w:sz w:val="28"/>
          <w:szCs w:val="28"/>
          <w:lang w:val="ro-RO"/>
        </w:rPr>
        <w:t>RJE</w:t>
      </w:r>
      <w:r w:rsidR="003F4BCA" w:rsidRPr="00D26724">
        <w:rPr>
          <w:rStyle w:val="Strong"/>
          <w:rFonts w:ascii="Times New Roman" w:hAnsi="Times New Roman" w:cs="Times New Roman"/>
          <w:b w:val="0"/>
          <w:i/>
          <w:color w:val="000000"/>
          <w:sz w:val="28"/>
          <w:szCs w:val="28"/>
          <w:lang w:val="ro-RO"/>
        </w:rPr>
        <w:t xml:space="preserve">. </w:t>
      </w:r>
      <w:r w:rsidR="00F84F80">
        <w:rPr>
          <w:rStyle w:val="Strong"/>
          <w:rFonts w:ascii="Times New Roman" w:hAnsi="Times New Roman" w:cs="Times New Roman"/>
          <w:b w:val="0"/>
          <w:i/>
          <w:color w:val="000000"/>
          <w:sz w:val="28"/>
          <w:szCs w:val="28"/>
          <w:lang w:val="ro-RO"/>
        </w:rPr>
        <w:t>Puteţi contacta aceleaşi parchete cu competenţă în privinţa MEA</w:t>
      </w:r>
      <w:r w:rsidR="003F4BCA" w:rsidRPr="00D26724">
        <w:rPr>
          <w:rStyle w:val="Strong"/>
          <w:rFonts w:ascii="Times New Roman" w:hAnsi="Times New Roman" w:cs="Times New Roman"/>
          <w:b w:val="0"/>
          <w:i/>
          <w:color w:val="000000"/>
          <w:sz w:val="28"/>
          <w:szCs w:val="28"/>
          <w:lang w:val="ro-RO"/>
        </w:rPr>
        <w:t>.</w:t>
      </w:r>
    </w:p>
    <w:p w14:paraId="1372C080" w14:textId="14D4EA4B" w:rsidR="003F4BCA" w:rsidRPr="00D26724" w:rsidRDefault="00F84F80"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Am constatat deja faptul că Atlasul nu este de ajutor</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dar referinţa cu privire la competenţa în cazul</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MEA</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este utilă</w:t>
      </w:r>
      <w:r w:rsidR="003F4BCA"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Autoritatea căreia trebuie trimisă cererea este</w:t>
      </w:r>
      <w:r w:rsidR="008D746F" w:rsidRPr="00D26724">
        <w:rPr>
          <w:rStyle w:val="Strong"/>
          <w:rFonts w:ascii="Times New Roman" w:hAnsi="Times New Roman" w:cs="Times New Roman"/>
          <w:b w:val="0"/>
          <w:color w:val="000000"/>
          <w:sz w:val="28"/>
          <w:szCs w:val="28"/>
          <w:lang w:val="ro-RO"/>
        </w:rPr>
        <w:t>:</w:t>
      </w:r>
    </w:p>
    <w:tbl>
      <w:tblPr>
        <w:tblW w:w="9090" w:type="dxa"/>
        <w:tblInd w:w="-5" w:type="dxa"/>
        <w:tblCellMar>
          <w:left w:w="10" w:type="dxa"/>
          <w:right w:w="10" w:type="dxa"/>
        </w:tblCellMar>
        <w:tblLook w:val="0000" w:firstRow="0" w:lastRow="0" w:firstColumn="0" w:lastColumn="0" w:noHBand="0" w:noVBand="0"/>
      </w:tblPr>
      <w:tblGrid>
        <w:gridCol w:w="9090"/>
      </w:tblGrid>
      <w:tr w:rsidR="008D746F" w:rsidRPr="00D26724" w14:paraId="68757D51" w14:textId="77777777" w:rsidTr="00E13D27">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44FB1F0" w14:textId="35064A43" w:rsidR="008D746F" w:rsidRPr="00D26724" w:rsidRDefault="00F84F80"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Nume</w:t>
            </w:r>
            <w:r w:rsidR="008D746F"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color w:val="365F91" w:themeColor="accent1" w:themeShade="BF"/>
                <w:sz w:val="28"/>
                <w:szCs w:val="28"/>
                <w:lang w:val="ro-RO"/>
              </w:rPr>
              <w:tab/>
            </w:r>
            <w:r w:rsidR="003714AC" w:rsidRPr="00D26724">
              <w:rPr>
                <w:rFonts w:ascii="Times New Roman" w:hAnsi="Times New Roman" w:cs="Times New Roman"/>
                <w:sz w:val="28"/>
                <w:szCs w:val="28"/>
                <w:lang w:val="ro-RO"/>
              </w:rPr>
              <w:tab/>
            </w:r>
            <w:r w:rsidR="008D746F" w:rsidRPr="00D26724">
              <w:rPr>
                <w:rFonts w:ascii="Times New Roman" w:hAnsi="Times New Roman" w:cs="Times New Roman"/>
                <w:sz w:val="28"/>
                <w:szCs w:val="28"/>
                <w:lang w:val="ro-RO"/>
              </w:rPr>
              <w:t>G</w:t>
            </w:r>
            <w:r w:rsidR="003714AC" w:rsidRPr="00D26724">
              <w:rPr>
                <w:rFonts w:ascii="Times New Roman" w:hAnsi="Times New Roman" w:cs="Times New Roman"/>
                <w:sz w:val="28"/>
                <w:szCs w:val="28"/>
                <w:lang w:val="ro-RO"/>
              </w:rPr>
              <w:t>eneralstaatsanwaltschaft Braunschweig</w:t>
            </w:r>
          </w:p>
          <w:p w14:paraId="706A09F1" w14:textId="1475540E" w:rsidR="008D746F" w:rsidRPr="00D26724" w:rsidRDefault="00F84F80"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w:t>
            </w:r>
            <w:r w:rsidR="008D746F"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color w:val="365F91" w:themeColor="accent1" w:themeShade="BF"/>
                <w:sz w:val="28"/>
                <w:szCs w:val="28"/>
                <w:lang w:val="ro-RO"/>
              </w:rPr>
              <w:tab/>
            </w:r>
            <w:r w:rsidR="003714AC" w:rsidRPr="00D26724">
              <w:rPr>
                <w:rFonts w:ascii="Times New Roman" w:hAnsi="Times New Roman" w:cs="Times New Roman"/>
                <w:sz w:val="28"/>
                <w:szCs w:val="28"/>
                <w:lang w:val="ro-RO"/>
              </w:rPr>
              <w:tab/>
            </w:r>
            <w:r w:rsidR="008D746F" w:rsidRPr="00D26724">
              <w:rPr>
                <w:rFonts w:ascii="Times New Roman" w:hAnsi="Times New Roman" w:cs="Times New Roman"/>
                <w:sz w:val="28"/>
                <w:szCs w:val="28"/>
                <w:lang w:val="ro-RO"/>
              </w:rPr>
              <w:t>Fritz-Bauer-Platz 1</w:t>
            </w:r>
          </w:p>
          <w:p w14:paraId="2F0C66E0" w14:textId="6B6C9623" w:rsidR="008D746F"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sidRPr="001177AE">
              <w:rPr>
                <w:rFonts w:ascii="Times New Roman" w:eastAsia="Calibri" w:hAnsi="Times New Roman" w:cs="Times New Roman"/>
                <w:b/>
                <w:noProof/>
                <w:color w:val="365F91"/>
                <w:sz w:val="28"/>
                <w:szCs w:val="28"/>
                <w:lang w:val="ro-RO"/>
              </w:rPr>
              <w:t>Serviciu (Divizie)</w:t>
            </w:r>
            <w:r w:rsidR="008D746F" w:rsidRPr="00D26724">
              <w:rPr>
                <w:rFonts w:ascii="Times New Roman" w:hAnsi="Times New Roman" w:cs="Times New Roman"/>
                <w:b/>
                <w:color w:val="365F91" w:themeColor="accent1" w:themeShade="BF"/>
                <w:sz w:val="28"/>
                <w:szCs w:val="28"/>
                <w:lang w:val="ro-RO"/>
              </w:rPr>
              <w:t>:</w:t>
            </w:r>
          </w:p>
          <w:p w14:paraId="09D370D3" w14:textId="033B9832" w:rsidR="008D746F" w:rsidRPr="00D26724" w:rsidRDefault="00F84F80"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Oraş</w:t>
            </w:r>
            <w:r w:rsidR="008D746F"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color w:val="365F91" w:themeColor="accent1" w:themeShade="BF"/>
                <w:sz w:val="28"/>
                <w:szCs w:val="28"/>
                <w:lang w:val="ro-RO"/>
              </w:rPr>
              <w:tab/>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8D746F" w:rsidRPr="00D26724">
              <w:rPr>
                <w:rFonts w:ascii="Times New Roman" w:hAnsi="Times New Roman" w:cs="Times New Roman"/>
                <w:sz w:val="28"/>
                <w:szCs w:val="28"/>
                <w:lang w:val="ro-RO"/>
              </w:rPr>
              <w:t>Braunschweig</w:t>
            </w:r>
          </w:p>
          <w:p w14:paraId="0F9C1324" w14:textId="097A0504" w:rsidR="008D746F" w:rsidRPr="00D26724" w:rsidRDefault="00F84F80"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Cod poştal</w:t>
            </w:r>
            <w:r w:rsidR="008D746F"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b/>
                <w:sz w:val="28"/>
                <w:szCs w:val="28"/>
                <w:lang w:val="ro-RO"/>
              </w:rPr>
              <w:tab/>
            </w:r>
            <w:r>
              <w:rPr>
                <w:rFonts w:ascii="Times New Roman" w:hAnsi="Times New Roman" w:cs="Times New Roman"/>
                <w:b/>
                <w:sz w:val="28"/>
                <w:szCs w:val="28"/>
                <w:lang w:val="ro-RO"/>
              </w:rPr>
              <w:t xml:space="preserve">          </w:t>
            </w:r>
            <w:r w:rsidR="008D746F" w:rsidRPr="00D26724">
              <w:rPr>
                <w:rFonts w:ascii="Times New Roman" w:hAnsi="Times New Roman" w:cs="Times New Roman"/>
                <w:sz w:val="28"/>
                <w:szCs w:val="28"/>
                <w:lang w:val="ro-RO"/>
              </w:rPr>
              <w:t>38100</w:t>
            </w:r>
          </w:p>
          <w:p w14:paraId="7197004D" w14:textId="164AEEDD" w:rsidR="003714AC" w:rsidRPr="00D26724" w:rsidRDefault="00F84F80"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telefon</w:t>
            </w:r>
            <w:r w:rsidR="008D746F" w:rsidRPr="00D26724">
              <w:rPr>
                <w:rFonts w:ascii="Times New Roman" w:hAnsi="Times New Roman" w:cs="Times New Roman"/>
                <w:b/>
                <w:color w:val="365F91" w:themeColor="accent1" w:themeShade="BF"/>
                <w:sz w:val="28"/>
                <w:szCs w:val="28"/>
                <w:lang w:val="ro-RO"/>
              </w:rPr>
              <w:t>:</w:t>
            </w:r>
            <w:r w:rsidR="008D746F" w:rsidRPr="00D26724">
              <w:rPr>
                <w:rFonts w:ascii="Times New Roman" w:hAnsi="Times New Roman" w:cs="Times New Roman"/>
                <w:sz w:val="28"/>
                <w:szCs w:val="28"/>
                <w:lang w:val="ro-RO"/>
              </w:rPr>
              <w:t>(0049) 531 488-1401</w:t>
            </w:r>
          </w:p>
          <w:p w14:paraId="48F37AF7" w14:textId="4746D85B" w:rsidR="008D746F" w:rsidRPr="00D26724" w:rsidRDefault="00F84F80" w:rsidP="00E0359E">
            <w:pPr>
              <w:spacing w:after="160" w:line="240" w:lineRule="auto"/>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Telefon mobil</w:t>
            </w:r>
            <w:r w:rsidR="008D746F" w:rsidRPr="00D26724">
              <w:rPr>
                <w:rFonts w:ascii="Times New Roman" w:hAnsi="Times New Roman" w:cs="Times New Roman"/>
                <w:b/>
                <w:color w:val="365F91" w:themeColor="accent1" w:themeShade="BF"/>
                <w:sz w:val="28"/>
                <w:szCs w:val="28"/>
                <w:lang w:val="ro-RO"/>
              </w:rPr>
              <w:t>:</w:t>
            </w:r>
          </w:p>
          <w:p w14:paraId="3FC12C46" w14:textId="7E399CD2" w:rsidR="003714AC" w:rsidRPr="00D26724" w:rsidRDefault="00F84F80"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fax</w:t>
            </w:r>
            <w:r w:rsidR="008D746F"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8D746F" w:rsidRPr="00D26724">
              <w:rPr>
                <w:rFonts w:ascii="Times New Roman" w:hAnsi="Times New Roman" w:cs="Times New Roman"/>
                <w:sz w:val="28"/>
                <w:szCs w:val="28"/>
                <w:lang w:val="ro-RO"/>
              </w:rPr>
              <w:t>(0049) 531 488-1414</w:t>
            </w:r>
          </w:p>
          <w:p w14:paraId="70CC4B66" w14:textId="025BAFF6" w:rsidR="008D746F" w:rsidRPr="00D26724" w:rsidRDefault="00F84F80"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 de mail</w:t>
            </w:r>
            <w:r w:rsidR="008D746F"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8D746F" w:rsidRPr="00D26724">
              <w:rPr>
                <w:rFonts w:ascii="Times New Roman" w:hAnsi="Times New Roman" w:cs="Times New Roman"/>
                <w:sz w:val="28"/>
                <w:szCs w:val="28"/>
                <w:lang w:val="ro-RO"/>
              </w:rPr>
              <w:t>gstbs-poststelle@justiz.niedersachsen.de</w:t>
            </w:r>
          </w:p>
        </w:tc>
      </w:tr>
    </w:tbl>
    <w:p w14:paraId="2ECDBE88" w14:textId="29F0B417" w:rsidR="00E13D27" w:rsidRPr="00D26724" w:rsidRDefault="00AB31D4" w:rsidP="00E0359E">
      <w:pP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color w:val="000000"/>
          <w:sz w:val="28"/>
          <w:szCs w:val="28"/>
          <w:lang w:val="ro-RO"/>
        </w:rPr>
        <w:t xml:space="preserve">NB: </w:t>
      </w:r>
      <w:r w:rsidR="00CE1C40">
        <w:rPr>
          <w:rStyle w:val="Strong"/>
          <w:rFonts w:ascii="Times New Roman" w:hAnsi="Times New Roman" w:cs="Times New Roman"/>
          <w:color w:val="000000"/>
          <w:sz w:val="28"/>
          <w:szCs w:val="28"/>
          <w:lang w:val="ro-RO"/>
        </w:rPr>
        <w:t>Notă pentru formatori</w:t>
      </w:r>
      <w:r w:rsidRPr="00D26724">
        <w:rPr>
          <w:rStyle w:val="Strong"/>
          <w:rFonts w:ascii="Times New Roman" w:hAnsi="Times New Roman" w:cs="Times New Roman"/>
          <w:b w:val="0"/>
          <w:color w:val="000000"/>
          <w:sz w:val="28"/>
          <w:szCs w:val="28"/>
          <w:lang w:val="ro-RO"/>
        </w:rPr>
        <w:t xml:space="preserve">. </w:t>
      </w:r>
      <w:r w:rsidR="00F42C8D">
        <w:rPr>
          <w:rStyle w:val="Strong"/>
          <w:rFonts w:ascii="Times New Roman" w:hAnsi="Times New Roman" w:cs="Times New Roman"/>
          <w:color w:val="000000"/>
          <w:sz w:val="28"/>
          <w:szCs w:val="28"/>
          <w:lang w:val="ro-RO"/>
        </w:rPr>
        <w:t>O problema poate să apară în privinţa aplicabilităţii</w:t>
      </w:r>
      <w:r w:rsidR="00ED2F39" w:rsidRPr="00D26724">
        <w:rPr>
          <w:rStyle w:val="Strong"/>
          <w:rFonts w:ascii="Times New Roman" w:hAnsi="Times New Roman" w:cs="Times New Roman"/>
          <w:color w:val="000000"/>
          <w:sz w:val="28"/>
          <w:szCs w:val="28"/>
          <w:lang w:val="ro-RO"/>
        </w:rPr>
        <w:t xml:space="preserve"> </w:t>
      </w:r>
      <w:r w:rsidR="00F42C8D">
        <w:rPr>
          <w:rStyle w:val="Strong"/>
          <w:rFonts w:ascii="Times New Roman" w:hAnsi="Times New Roman" w:cs="Times New Roman"/>
          <w:color w:val="000000"/>
          <w:sz w:val="28"/>
          <w:szCs w:val="28"/>
          <w:lang w:val="ro-RO"/>
        </w:rPr>
        <w:t>Deciziei-cadru</w:t>
      </w:r>
      <w:r w:rsidR="00ED2F39" w:rsidRPr="00D26724">
        <w:rPr>
          <w:rStyle w:val="Strong"/>
          <w:rFonts w:ascii="Times New Roman" w:hAnsi="Times New Roman" w:cs="Times New Roman"/>
          <w:color w:val="000000"/>
          <w:sz w:val="28"/>
          <w:szCs w:val="28"/>
          <w:lang w:val="ro-RO"/>
        </w:rPr>
        <w:t xml:space="preserve"> 2008/909.</w:t>
      </w:r>
      <w:r w:rsidRPr="00D26724">
        <w:rPr>
          <w:rStyle w:val="Strong"/>
          <w:rFonts w:ascii="Times New Roman" w:hAnsi="Times New Roman" w:cs="Times New Roman"/>
          <w:color w:val="000000"/>
          <w:sz w:val="28"/>
          <w:szCs w:val="28"/>
          <w:lang w:val="ro-RO"/>
        </w:rPr>
        <w:t xml:space="preserve"> </w:t>
      </w:r>
      <w:r w:rsidR="00F42C8D">
        <w:rPr>
          <w:rStyle w:val="Strong"/>
          <w:rFonts w:ascii="Times New Roman" w:hAnsi="Times New Roman" w:cs="Times New Roman"/>
          <w:color w:val="000000"/>
          <w:sz w:val="28"/>
          <w:szCs w:val="28"/>
          <w:lang w:val="ro-RO"/>
        </w:rPr>
        <w:t xml:space="preserve">Într-o astfel </w:t>
      </w:r>
      <w:r w:rsidR="002F4DA0">
        <w:rPr>
          <w:rStyle w:val="Strong"/>
          <w:rFonts w:ascii="Times New Roman" w:hAnsi="Times New Roman" w:cs="Times New Roman"/>
          <w:color w:val="000000"/>
          <w:sz w:val="28"/>
          <w:szCs w:val="28"/>
          <w:lang w:val="ro-RO"/>
        </w:rPr>
        <w:t>de situaţie puteţi să rezolvaţi</w:t>
      </w:r>
      <w:r w:rsidR="00F42C8D">
        <w:rPr>
          <w:rStyle w:val="Strong"/>
          <w:rFonts w:ascii="Times New Roman" w:hAnsi="Times New Roman" w:cs="Times New Roman"/>
          <w:color w:val="000000"/>
          <w:sz w:val="28"/>
          <w:szCs w:val="28"/>
          <w:lang w:val="ro-RO"/>
        </w:rPr>
        <w:t xml:space="preserve"> chestiunea problematică</w:t>
      </w:r>
      <w:r w:rsidRPr="00D26724">
        <w:rPr>
          <w:rStyle w:val="Strong"/>
          <w:rFonts w:ascii="Times New Roman" w:hAnsi="Times New Roman" w:cs="Times New Roman"/>
          <w:color w:val="000000"/>
          <w:sz w:val="28"/>
          <w:szCs w:val="28"/>
          <w:lang w:val="ro-RO"/>
        </w:rPr>
        <w:t xml:space="preserve">. </w:t>
      </w:r>
      <w:r w:rsidR="00F42C8D">
        <w:rPr>
          <w:rStyle w:val="Strong"/>
          <w:rFonts w:ascii="Times New Roman" w:hAnsi="Times New Roman" w:cs="Times New Roman"/>
          <w:color w:val="000000"/>
          <w:sz w:val="28"/>
          <w:szCs w:val="28"/>
          <w:lang w:val="ro-RO"/>
        </w:rPr>
        <w:t>Nu este recomandat să abordaţi această chestiune cu practicieni fără experienţă profesională în privinţa recunoaşterii reciproce</w:t>
      </w:r>
      <w:r w:rsidRPr="00D26724">
        <w:rPr>
          <w:rStyle w:val="Strong"/>
          <w:rFonts w:ascii="Times New Roman" w:hAnsi="Times New Roman" w:cs="Times New Roman"/>
          <w:color w:val="000000"/>
          <w:sz w:val="28"/>
          <w:szCs w:val="28"/>
          <w:lang w:val="ro-RO"/>
        </w:rPr>
        <w:t>.</w:t>
      </w:r>
      <w:r w:rsidRPr="00D26724">
        <w:rPr>
          <w:rStyle w:val="Strong"/>
          <w:rFonts w:ascii="Times New Roman" w:hAnsi="Times New Roman" w:cs="Times New Roman"/>
          <w:b w:val="0"/>
          <w:color w:val="000000"/>
          <w:sz w:val="28"/>
          <w:szCs w:val="28"/>
          <w:lang w:val="ro-RO"/>
        </w:rPr>
        <w:t xml:space="preserve"> </w:t>
      </w:r>
      <w:r w:rsidR="00F42C8D">
        <w:rPr>
          <w:rStyle w:val="Strong"/>
          <w:rFonts w:ascii="Times New Roman" w:hAnsi="Times New Roman" w:cs="Times New Roman"/>
          <w:b w:val="0"/>
          <w:color w:val="000000"/>
          <w:sz w:val="28"/>
          <w:szCs w:val="28"/>
          <w:lang w:val="ro-RO"/>
        </w:rPr>
        <w:t>Hotărârea datează de la 27 a</w:t>
      </w:r>
      <w:r w:rsidR="00ED2F39" w:rsidRPr="00D26724">
        <w:rPr>
          <w:rStyle w:val="Strong"/>
          <w:rFonts w:ascii="Times New Roman" w:hAnsi="Times New Roman" w:cs="Times New Roman"/>
          <w:b w:val="0"/>
          <w:color w:val="000000"/>
          <w:sz w:val="28"/>
          <w:szCs w:val="28"/>
          <w:lang w:val="ro-RO"/>
        </w:rPr>
        <w:t xml:space="preserve">ugust 2010. </w:t>
      </w:r>
      <w:r w:rsidR="00F42C8D">
        <w:rPr>
          <w:rStyle w:val="Strong"/>
          <w:rFonts w:ascii="Times New Roman" w:hAnsi="Times New Roman" w:cs="Times New Roman"/>
          <w:b w:val="0"/>
          <w:color w:val="000000"/>
          <w:sz w:val="28"/>
          <w:szCs w:val="28"/>
          <w:lang w:val="ro-RO"/>
        </w:rPr>
        <w:t xml:space="preserve">Directiva trebuia </w:t>
      </w:r>
      <w:r w:rsidR="007E547B" w:rsidRPr="007E547B">
        <w:rPr>
          <w:rStyle w:val="Strong"/>
          <w:rFonts w:ascii="Times New Roman" w:hAnsi="Times New Roman" w:cs="Times New Roman"/>
          <w:b w:val="0"/>
          <w:sz w:val="28"/>
          <w:szCs w:val="28"/>
          <w:lang w:val="ro-RO"/>
        </w:rPr>
        <w:t>transpusă</w:t>
      </w:r>
      <w:r w:rsidR="00F42C8D" w:rsidRPr="00F42C8D">
        <w:rPr>
          <w:rStyle w:val="Strong"/>
          <w:rFonts w:ascii="Times New Roman" w:hAnsi="Times New Roman" w:cs="Times New Roman"/>
          <w:b w:val="0"/>
          <w:color w:val="FFC000"/>
          <w:sz w:val="28"/>
          <w:szCs w:val="28"/>
          <w:lang w:val="ro-RO"/>
        </w:rPr>
        <w:t xml:space="preserve"> </w:t>
      </w:r>
      <w:r w:rsidR="00F42C8D">
        <w:rPr>
          <w:rStyle w:val="Strong"/>
          <w:rFonts w:ascii="Times New Roman" w:hAnsi="Times New Roman" w:cs="Times New Roman"/>
          <w:b w:val="0"/>
          <w:color w:val="000000"/>
          <w:sz w:val="28"/>
          <w:szCs w:val="28"/>
          <w:lang w:val="ro-RO"/>
        </w:rPr>
        <w:t>până la data de</w:t>
      </w:r>
      <w:r w:rsidR="00ED2F39" w:rsidRPr="00D26724">
        <w:rPr>
          <w:rStyle w:val="Strong"/>
          <w:rFonts w:ascii="Times New Roman" w:hAnsi="Times New Roman" w:cs="Times New Roman"/>
          <w:b w:val="0"/>
          <w:color w:val="000000"/>
          <w:sz w:val="28"/>
          <w:szCs w:val="28"/>
          <w:lang w:val="ro-RO"/>
        </w:rPr>
        <w:t xml:space="preserve"> 5 </w:t>
      </w:r>
      <w:r w:rsidR="00F42C8D">
        <w:rPr>
          <w:rStyle w:val="Strong"/>
          <w:rFonts w:ascii="Times New Roman" w:hAnsi="Times New Roman" w:cs="Times New Roman"/>
          <w:b w:val="0"/>
          <w:color w:val="000000"/>
          <w:sz w:val="28"/>
          <w:szCs w:val="28"/>
          <w:lang w:val="ro-RO"/>
        </w:rPr>
        <w:t>decembrie</w:t>
      </w:r>
      <w:r w:rsidR="00ED2F39" w:rsidRPr="00D26724">
        <w:rPr>
          <w:rStyle w:val="Strong"/>
          <w:rFonts w:ascii="Times New Roman" w:hAnsi="Times New Roman" w:cs="Times New Roman"/>
          <w:b w:val="0"/>
          <w:color w:val="000000"/>
          <w:sz w:val="28"/>
          <w:szCs w:val="28"/>
          <w:lang w:val="ro-RO"/>
        </w:rPr>
        <w:t xml:space="preserve"> 2011. </w:t>
      </w:r>
      <w:r w:rsidR="00F42C8D">
        <w:rPr>
          <w:rStyle w:val="Strong"/>
          <w:rFonts w:ascii="Times New Roman" w:hAnsi="Times New Roman" w:cs="Times New Roman"/>
          <w:b w:val="0"/>
          <w:color w:val="000000"/>
          <w:sz w:val="28"/>
          <w:szCs w:val="28"/>
          <w:lang w:val="ro-RO"/>
        </w:rPr>
        <w:t xml:space="preserve">Polonia a făcut acest lucru la data de </w:t>
      </w:r>
      <w:r w:rsidR="00ED2F39" w:rsidRPr="00D26724">
        <w:rPr>
          <w:rStyle w:val="Strong"/>
          <w:rFonts w:ascii="Times New Roman" w:hAnsi="Times New Roman" w:cs="Times New Roman"/>
          <w:b w:val="0"/>
          <w:color w:val="000000"/>
          <w:sz w:val="28"/>
          <w:szCs w:val="28"/>
          <w:lang w:val="ro-RO"/>
        </w:rPr>
        <w:t xml:space="preserve">1 </w:t>
      </w:r>
      <w:r w:rsidR="00F42C8D">
        <w:rPr>
          <w:rStyle w:val="Strong"/>
          <w:rFonts w:ascii="Times New Roman" w:hAnsi="Times New Roman" w:cs="Times New Roman"/>
          <w:b w:val="0"/>
          <w:color w:val="000000"/>
          <w:sz w:val="28"/>
          <w:szCs w:val="28"/>
          <w:lang w:val="ro-RO"/>
        </w:rPr>
        <w:t>ianuarie</w:t>
      </w:r>
      <w:r w:rsidR="00DC3042" w:rsidRPr="00D26724">
        <w:rPr>
          <w:rStyle w:val="Strong"/>
          <w:rFonts w:ascii="Times New Roman" w:hAnsi="Times New Roman" w:cs="Times New Roman"/>
          <w:b w:val="0"/>
          <w:color w:val="000000"/>
          <w:sz w:val="28"/>
          <w:szCs w:val="28"/>
          <w:lang w:val="ro-RO"/>
        </w:rPr>
        <w:t xml:space="preserve"> 2012. </w:t>
      </w:r>
      <w:r w:rsidR="00F42C8D">
        <w:rPr>
          <w:rStyle w:val="Strong"/>
          <w:rFonts w:ascii="Times New Roman" w:hAnsi="Times New Roman" w:cs="Times New Roman"/>
          <w:b w:val="0"/>
          <w:color w:val="000000"/>
          <w:sz w:val="28"/>
          <w:szCs w:val="28"/>
          <w:lang w:val="ro-RO"/>
        </w:rPr>
        <w:t xml:space="preserve">Germania a procedat în acelaşi mod la data de </w:t>
      </w:r>
      <w:r w:rsidR="00DC3042" w:rsidRPr="00D26724">
        <w:rPr>
          <w:rStyle w:val="Strong"/>
          <w:rFonts w:ascii="Times New Roman" w:hAnsi="Times New Roman" w:cs="Times New Roman"/>
          <w:b w:val="0"/>
          <w:color w:val="000000"/>
          <w:sz w:val="28"/>
          <w:szCs w:val="28"/>
          <w:lang w:val="ro-RO"/>
        </w:rPr>
        <w:t>25</w:t>
      </w:r>
      <w:r w:rsidR="00ED2F39" w:rsidRPr="00D26724">
        <w:rPr>
          <w:rStyle w:val="Strong"/>
          <w:rFonts w:ascii="Times New Roman" w:hAnsi="Times New Roman" w:cs="Times New Roman"/>
          <w:b w:val="0"/>
          <w:color w:val="000000"/>
          <w:sz w:val="28"/>
          <w:szCs w:val="28"/>
          <w:lang w:val="ro-RO"/>
        </w:rPr>
        <w:t xml:space="preserve"> </w:t>
      </w:r>
      <w:r w:rsidR="00F42C8D">
        <w:rPr>
          <w:rStyle w:val="Strong"/>
          <w:rFonts w:ascii="Times New Roman" w:hAnsi="Times New Roman" w:cs="Times New Roman"/>
          <w:b w:val="0"/>
          <w:color w:val="000000"/>
          <w:sz w:val="28"/>
          <w:szCs w:val="28"/>
          <w:lang w:val="ro-RO"/>
        </w:rPr>
        <w:t>iulie</w:t>
      </w:r>
      <w:r w:rsidR="00ED2F39" w:rsidRPr="00D26724">
        <w:rPr>
          <w:rStyle w:val="Strong"/>
          <w:rFonts w:ascii="Times New Roman" w:hAnsi="Times New Roman" w:cs="Times New Roman"/>
          <w:b w:val="0"/>
          <w:color w:val="000000"/>
          <w:sz w:val="28"/>
          <w:szCs w:val="28"/>
          <w:lang w:val="ro-RO"/>
        </w:rPr>
        <w:t xml:space="preserve"> 2015 (</w:t>
      </w:r>
      <w:r w:rsidR="00F42C8D">
        <w:rPr>
          <w:rStyle w:val="Strong"/>
          <w:rFonts w:ascii="Times New Roman" w:hAnsi="Times New Roman" w:cs="Times New Roman"/>
          <w:b w:val="0"/>
          <w:color w:val="000000"/>
          <w:sz w:val="28"/>
          <w:szCs w:val="28"/>
          <w:lang w:val="ro-RO"/>
        </w:rPr>
        <w:t xml:space="preserve">deşi site-ul web al RJE, în mod eronat, face referire la </w:t>
      </w:r>
      <w:r w:rsidR="00ED2F39" w:rsidRPr="00D26724">
        <w:rPr>
          <w:rStyle w:val="Strong"/>
          <w:rFonts w:ascii="Times New Roman" w:hAnsi="Times New Roman" w:cs="Times New Roman"/>
          <w:b w:val="0"/>
          <w:color w:val="000000"/>
          <w:sz w:val="28"/>
          <w:szCs w:val="28"/>
          <w:lang w:val="ro-RO"/>
        </w:rPr>
        <w:t xml:space="preserve">2105). </w:t>
      </w:r>
      <w:r w:rsidR="00F42C8D">
        <w:rPr>
          <w:rStyle w:val="Strong"/>
          <w:rFonts w:ascii="Times New Roman" w:hAnsi="Times New Roman" w:cs="Times New Roman"/>
          <w:b w:val="0"/>
          <w:color w:val="000000"/>
          <w:sz w:val="28"/>
          <w:szCs w:val="28"/>
          <w:lang w:val="ro-RO"/>
        </w:rPr>
        <w:t>Astfel, cererea se referă la o hotărâre pronunţată înainte de data punerii în aplicare/intrării în vigoare</w:t>
      </w:r>
      <w:r w:rsidR="00ED2F39" w:rsidRPr="00D26724">
        <w:rPr>
          <w:rStyle w:val="Strong"/>
          <w:rFonts w:ascii="Times New Roman" w:hAnsi="Times New Roman" w:cs="Times New Roman"/>
          <w:b w:val="0"/>
          <w:color w:val="000000"/>
          <w:sz w:val="28"/>
          <w:szCs w:val="28"/>
          <w:lang w:val="ro-RO"/>
        </w:rPr>
        <w:t xml:space="preserve">. </w:t>
      </w:r>
      <w:r w:rsidR="00F42C8D">
        <w:rPr>
          <w:rStyle w:val="Strong"/>
          <w:rFonts w:ascii="Times New Roman" w:hAnsi="Times New Roman" w:cs="Times New Roman"/>
          <w:b w:val="0"/>
          <w:color w:val="000000"/>
          <w:sz w:val="28"/>
          <w:szCs w:val="28"/>
          <w:lang w:val="ro-RO"/>
        </w:rPr>
        <w:t>Art. 28 alin. 1 din</w:t>
      </w:r>
      <w:r w:rsidR="00ED2F39" w:rsidRPr="00D26724">
        <w:rPr>
          <w:rStyle w:val="Strong"/>
          <w:rFonts w:ascii="Times New Roman" w:hAnsi="Times New Roman" w:cs="Times New Roman"/>
          <w:b w:val="0"/>
          <w:color w:val="000000"/>
          <w:sz w:val="28"/>
          <w:szCs w:val="28"/>
          <w:lang w:val="ro-RO"/>
        </w:rPr>
        <w:t xml:space="preserve"> </w:t>
      </w:r>
      <w:r w:rsidR="00F42C8D">
        <w:rPr>
          <w:rStyle w:val="Strong"/>
          <w:rFonts w:ascii="Times New Roman" w:hAnsi="Times New Roman" w:cs="Times New Roman"/>
          <w:b w:val="0"/>
          <w:color w:val="000000"/>
          <w:sz w:val="28"/>
          <w:szCs w:val="28"/>
          <w:lang w:val="ro-RO"/>
        </w:rPr>
        <w:t>Decizia-cadru</w:t>
      </w:r>
      <w:r w:rsidR="00ED2F39" w:rsidRPr="00D26724">
        <w:rPr>
          <w:rStyle w:val="Strong"/>
          <w:rFonts w:ascii="Times New Roman" w:hAnsi="Times New Roman" w:cs="Times New Roman"/>
          <w:b w:val="0"/>
          <w:color w:val="000000"/>
          <w:sz w:val="28"/>
          <w:szCs w:val="28"/>
          <w:lang w:val="ro-RO"/>
        </w:rPr>
        <w:t xml:space="preserve"> </w:t>
      </w:r>
      <w:r w:rsidR="00F42C8D">
        <w:rPr>
          <w:rStyle w:val="Strong"/>
          <w:rFonts w:ascii="Times New Roman" w:hAnsi="Times New Roman" w:cs="Times New Roman"/>
          <w:b w:val="0"/>
          <w:color w:val="000000"/>
          <w:sz w:val="28"/>
          <w:szCs w:val="28"/>
          <w:lang w:val="ro-RO"/>
        </w:rPr>
        <w:t>prevede faptul că momentul trimiterii cererii este cel decisiv</w:t>
      </w:r>
      <w:r w:rsidR="00ED2F39" w:rsidRPr="00D26724">
        <w:rPr>
          <w:rStyle w:val="Strong"/>
          <w:rFonts w:ascii="Times New Roman" w:hAnsi="Times New Roman" w:cs="Times New Roman"/>
          <w:b w:val="0"/>
          <w:color w:val="000000"/>
          <w:sz w:val="28"/>
          <w:szCs w:val="28"/>
          <w:lang w:val="ro-RO"/>
        </w:rPr>
        <w:t xml:space="preserve">. </w:t>
      </w:r>
      <w:r w:rsidR="00F42C8D">
        <w:rPr>
          <w:rStyle w:val="Strong"/>
          <w:rFonts w:ascii="Times New Roman" w:hAnsi="Times New Roman" w:cs="Times New Roman"/>
          <w:b w:val="0"/>
          <w:color w:val="000000"/>
          <w:sz w:val="28"/>
          <w:szCs w:val="28"/>
          <w:lang w:val="ro-RO"/>
        </w:rPr>
        <w:t>Cu alte cuvinte</w:t>
      </w:r>
      <w:r w:rsidR="009D29F3">
        <w:rPr>
          <w:rStyle w:val="Strong"/>
          <w:rFonts w:ascii="Times New Roman" w:hAnsi="Times New Roman" w:cs="Times New Roman"/>
          <w:b w:val="0"/>
          <w:color w:val="000000"/>
          <w:sz w:val="28"/>
          <w:szCs w:val="28"/>
          <w:lang w:val="ro-RO"/>
        </w:rPr>
        <w:t>, dacă cererea este trimisă după data de</w:t>
      </w:r>
      <w:r w:rsidR="00ED2F39" w:rsidRPr="00D26724">
        <w:rPr>
          <w:rStyle w:val="Strong"/>
          <w:rFonts w:ascii="Times New Roman" w:hAnsi="Times New Roman" w:cs="Times New Roman"/>
          <w:b w:val="0"/>
          <w:color w:val="000000"/>
          <w:sz w:val="28"/>
          <w:szCs w:val="28"/>
          <w:lang w:val="ro-RO"/>
        </w:rPr>
        <w:t xml:space="preserve"> 5 </w:t>
      </w:r>
      <w:r w:rsidR="009D29F3">
        <w:rPr>
          <w:rStyle w:val="Strong"/>
          <w:rFonts w:ascii="Times New Roman" w:hAnsi="Times New Roman" w:cs="Times New Roman"/>
          <w:b w:val="0"/>
          <w:color w:val="000000"/>
          <w:sz w:val="28"/>
          <w:szCs w:val="28"/>
          <w:lang w:val="ro-RO"/>
        </w:rPr>
        <w:t>decembrie</w:t>
      </w:r>
      <w:r w:rsidR="00ED2F39" w:rsidRPr="00D26724">
        <w:rPr>
          <w:rStyle w:val="Strong"/>
          <w:rFonts w:ascii="Times New Roman" w:hAnsi="Times New Roman" w:cs="Times New Roman"/>
          <w:b w:val="0"/>
          <w:color w:val="000000"/>
          <w:sz w:val="28"/>
          <w:szCs w:val="28"/>
          <w:lang w:val="ro-RO"/>
        </w:rPr>
        <w:t xml:space="preserve"> 2011, i</w:t>
      </w:r>
      <w:r w:rsidR="009D29F3">
        <w:rPr>
          <w:rStyle w:val="Strong"/>
          <w:rFonts w:ascii="Times New Roman" w:hAnsi="Times New Roman" w:cs="Times New Roman"/>
          <w:b w:val="0"/>
          <w:color w:val="000000"/>
          <w:sz w:val="28"/>
          <w:szCs w:val="28"/>
          <w:lang w:val="ro-RO"/>
        </w:rPr>
        <w:t>ntră sub incidenţa dispoziţiilor Deciziei-cadru</w:t>
      </w:r>
      <w:r w:rsidR="000A14BE" w:rsidRPr="00D26724">
        <w:rPr>
          <w:rStyle w:val="Strong"/>
          <w:rFonts w:ascii="Times New Roman" w:hAnsi="Times New Roman" w:cs="Times New Roman"/>
          <w:b w:val="0"/>
          <w:color w:val="000000"/>
          <w:sz w:val="28"/>
          <w:szCs w:val="28"/>
          <w:lang w:val="ro-RO"/>
        </w:rPr>
        <w:t xml:space="preserve">, </w:t>
      </w:r>
      <w:r w:rsidR="009D29F3">
        <w:rPr>
          <w:rStyle w:val="Strong"/>
          <w:rFonts w:ascii="Times New Roman" w:hAnsi="Times New Roman" w:cs="Times New Roman"/>
          <w:b w:val="0"/>
          <w:color w:val="000000"/>
          <w:sz w:val="28"/>
          <w:szCs w:val="28"/>
          <w:lang w:val="ro-RO"/>
        </w:rPr>
        <w:t>chiar dacă hotărârea este mai veche</w:t>
      </w:r>
      <w:r w:rsidR="000A14BE" w:rsidRPr="00D26724">
        <w:rPr>
          <w:rStyle w:val="Strong"/>
          <w:rFonts w:ascii="Times New Roman" w:hAnsi="Times New Roman" w:cs="Times New Roman"/>
          <w:b w:val="0"/>
          <w:color w:val="000000"/>
          <w:sz w:val="28"/>
          <w:szCs w:val="28"/>
          <w:lang w:val="ro-RO"/>
        </w:rPr>
        <w:t xml:space="preserve">. </w:t>
      </w:r>
      <w:r w:rsidR="009D29F3">
        <w:rPr>
          <w:rStyle w:val="Strong"/>
          <w:rFonts w:ascii="Times New Roman" w:hAnsi="Times New Roman" w:cs="Times New Roman"/>
          <w:b w:val="0"/>
          <w:color w:val="000000"/>
          <w:sz w:val="28"/>
          <w:szCs w:val="28"/>
          <w:lang w:val="ro-RO"/>
        </w:rPr>
        <w:t>În speţa noastră cererea este trimisă</w:t>
      </w:r>
      <w:r w:rsidR="000A14BE" w:rsidRPr="00D26724">
        <w:rPr>
          <w:rStyle w:val="Strong"/>
          <w:rFonts w:ascii="Times New Roman" w:hAnsi="Times New Roman" w:cs="Times New Roman"/>
          <w:b w:val="0"/>
          <w:color w:val="000000"/>
          <w:sz w:val="28"/>
          <w:szCs w:val="28"/>
          <w:lang w:val="ro-RO"/>
        </w:rPr>
        <w:t xml:space="preserve"> </w:t>
      </w:r>
      <w:r w:rsidR="009D29F3">
        <w:rPr>
          <w:rStyle w:val="Strong"/>
          <w:rFonts w:ascii="Times New Roman" w:hAnsi="Times New Roman" w:cs="Times New Roman"/>
          <w:b w:val="0"/>
          <w:color w:val="000000"/>
          <w:sz w:val="28"/>
          <w:szCs w:val="28"/>
          <w:lang w:val="ro-RO"/>
        </w:rPr>
        <w:t>la data de</w:t>
      </w:r>
      <w:r w:rsidR="000A14BE" w:rsidRPr="00D26724">
        <w:rPr>
          <w:rStyle w:val="Strong"/>
          <w:rFonts w:ascii="Times New Roman" w:hAnsi="Times New Roman" w:cs="Times New Roman"/>
          <w:b w:val="0"/>
          <w:color w:val="000000"/>
          <w:sz w:val="28"/>
          <w:szCs w:val="28"/>
          <w:lang w:val="ro-RO"/>
        </w:rPr>
        <w:t xml:space="preserve"> 17 </w:t>
      </w:r>
      <w:r w:rsidR="009D29F3">
        <w:rPr>
          <w:rStyle w:val="Strong"/>
          <w:rFonts w:ascii="Times New Roman" w:hAnsi="Times New Roman" w:cs="Times New Roman"/>
          <w:b w:val="0"/>
          <w:color w:val="000000"/>
          <w:sz w:val="28"/>
          <w:szCs w:val="28"/>
          <w:lang w:val="ro-RO"/>
        </w:rPr>
        <w:t>iulie</w:t>
      </w:r>
      <w:r w:rsidR="000A14BE" w:rsidRPr="00D26724">
        <w:rPr>
          <w:rStyle w:val="Strong"/>
          <w:rFonts w:ascii="Times New Roman" w:hAnsi="Times New Roman" w:cs="Times New Roman"/>
          <w:b w:val="0"/>
          <w:color w:val="000000"/>
          <w:sz w:val="28"/>
          <w:szCs w:val="28"/>
          <w:lang w:val="ro-RO"/>
        </w:rPr>
        <w:t xml:space="preserve"> 2017.</w:t>
      </w:r>
    </w:p>
    <w:p w14:paraId="2613212E" w14:textId="47A55CCE" w:rsidR="000A14BE" w:rsidRPr="00D26724" w:rsidRDefault="009D29F3" w:rsidP="00E0359E">
      <w:pPr>
        <w:spacing w:after="160" w:line="240" w:lineRule="auto"/>
        <w:jc w:val="both"/>
        <w:rPr>
          <w:rStyle w:val="Strong"/>
          <w:b w:val="0"/>
          <w:color w:val="0000FF" w:themeColor="hyperlink"/>
          <w:u w:val="single"/>
          <w:lang w:val="ro-RO"/>
        </w:rPr>
      </w:pPr>
      <w:r>
        <w:rPr>
          <w:rStyle w:val="Strong"/>
          <w:rFonts w:ascii="Times New Roman" w:hAnsi="Times New Roman" w:cs="Times New Roman"/>
          <w:b w:val="0"/>
          <w:color w:val="000000"/>
          <w:sz w:val="28"/>
          <w:szCs w:val="28"/>
          <w:lang w:val="ro-RO"/>
        </w:rPr>
        <w:t>Totuşi</w:t>
      </w:r>
      <w:r w:rsidR="000A14BE"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art. 28 alin. 2 din Decizia-cadru</w:t>
      </w:r>
      <w:r w:rsidR="000A14BE"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permite</w:t>
      </w:r>
      <w:r w:rsidR="000A14BE"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statelor membre să declare faptul că</w:t>
      </w:r>
      <w:r w:rsidR="000A14BE"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vor continua să aplice dispoziţiile Convenţia Consiliului Europei din 1983 privind transferul persoanelor condamnate</w:t>
      </w:r>
      <w:r w:rsidR="000A14BE"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cazul în care hotărârea definitivă a fost pronunţată</w:t>
      </w:r>
      <w:r w:rsidR="000A14BE" w:rsidRPr="00D26724">
        <w:rPr>
          <w:rStyle w:val="Strong"/>
          <w:rFonts w:ascii="Times New Roman" w:hAnsi="Times New Roman" w:cs="Times New Roman"/>
          <w:b w:val="0"/>
          <w:color w:val="000000"/>
          <w:sz w:val="28"/>
          <w:szCs w:val="28"/>
          <w:lang w:val="ro-RO"/>
        </w:rPr>
        <w:t xml:space="preserve"> </w:t>
      </w:r>
      <w:r w:rsidR="002F4DA0">
        <w:rPr>
          <w:rStyle w:val="Strong"/>
          <w:rFonts w:ascii="Times New Roman" w:hAnsi="Times New Roman" w:cs="Times New Roman"/>
          <w:b w:val="0"/>
          <w:color w:val="000000"/>
          <w:sz w:val="28"/>
          <w:szCs w:val="28"/>
          <w:lang w:val="ro-RO"/>
        </w:rPr>
        <w:t>î</w:t>
      </w:r>
      <w:r>
        <w:rPr>
          <w:rStyle w:val="Strong"/>
          <w:rFonts w:ascii="Times New Roman" w:hAnsi="Times New Roman" w:cs="Times New Roman"/>
          <w:b w:val="0"/>
          <w:color w:val="000000"/>
          <w:sz w:val="28"/>
          <w:szCs w:val="28"/>
          <w:lang w:val="ro-RO"/>
        </w:rPr>
        <w:t>nainte de</w:t>
      </w:r>
      <w:r w:rsidR="000A14BE" w:rsidRPr="00D26724">
        <w:rPr>
          <w:rStyle w:val="Strong"/>
          <w:rFonts w:ascii="Times New Roman" w:hAnsi="Times New Roman" w:cs="Times New Roman"/>
          <w:b w:val="0"/>
          <w:color w:val="000000"/>
          <w:sz w:val="28"/>
          <w:szCs w:val="28"/>
          <w:lang w:val="ro-RO"/>
        </w:rPr>
        <w:t xml:space="preserve"> 5 </w:t>
      </w:r>
      <w:r>
        <w:rPr>
          <w:rStyle w:val="Strong"/>
          <w:rFonts w:ascii="Times New Roman" w:hAnsi="Times New Roman" w:cs="Times New Roman"/>
          <w:b w:val="0"/>
          <w:color w:val="000000"/>
          <w:sz w:val="28"/>
          <w:szCs w:val="28"/>
          <w:lang w:val="ro-RO"/>
        </w:rPr>
        <w:t>decembrie</w:t>
      </w:r>
      <w:r w:rsidR="000A14BE" w:rsidRPr="00D26724">
        <w:rPr>
          <w:rStyle w:val="Strong"/>
          <w:rFonts w:ascii="Times New Roman" w:hAnsi="Times New Roman" w:cs="Times New Roman"/>
          <w:b w:val="0"/>
          <w:color w:val="000000"/>
          <w:sz w:val="28"/>
          <w:szCs w:val="28"/>
          <w:lang w:val="ro-RO"/>
        </w:rPr>
        <w:t xml:space="preserve"> 2011. </w:t>
      </w:r>
      <w:r>
        <w:rPr>
          <w:rStyle w:val="Strong"/>
          <w:rFonts w:ascii="Times New Roman" w:hAnsi="Times New Roman" w:cs="Times New Roman"/>
          <w:b w:val="0"/>
          <w:color w:val="000000"/>
          <w:sz w:val="28"/>
          <w:szCs w:val="28"/>
          <w:lang w:val="ro-RO"/>
        </w:rPr>
        <w:t>Unele state membre</w:t>
      </w:r>
      <w:r w:rsidR="000A14BE"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precum</w:t>
      </w:r>
      <w:r w:rsidR="000A14BE"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Ţările de Jos şi Polonia</w:t>
      </w:r>
      <w:r w:rsidR="000A14BE"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au făcut o astfel de declaraţie</w:t>
      </w:r>
      <w:r w:rsidR="000A14BE" w:rsidRPr="00D26724">
        <w:rPr>
          <w:rStyle w:val="Strong"/>
          <w:rFonts w:ascii="Times New Roman" w:hAnsi="Times New Roman" w:cs="Times New Roman"/>
          <w:b w:val="0"/>
          <w:color w:val="000000"/>
          <w:sz w:val="28"/>
          <w:szCs w:val="28"/>
          <w:lang w:val="ro-RO"/>
        </w:rPr>
        <w:t xml:space="preserve">. </w:t>
      </w:r>
      <w:r w:rsidR="004A1296">
        <w:rPr>
          <w:rStyle w:val="Strong"/>
          <w:rFonts w:ascii="Times New Roman" w:hAnsi="Times New Roman" w:cs="Times New Roman"/>
          <w:b w:val="0"/>
          <w:color w:val="000000"/>
          <w:sz w:val="28"/>
          <w:szCs w:val="28"/>
          <w:lang w:val="ro-RO"/>
        </w:rPr>
        <w:t>Ţările de Jos au făcut declaraţia la data de</w:t>
      </w:r>
      <w:r w:rsidR="000A14BE" w:rsidRPr="00D26724">
        <w:rPr>
          <w:rStyle w:val="Strong"/>
          <w:rFonts w:ascii="Times New Roman" w:hAnsi="Times New Roman" w:cs="Times New Roman"/>
          <w:b w:val="0"/>
          <w:color w:val="000000"/>
          <w:sz w:val="28"/>
          <w:szCs w:val="28"/>
          <w:lang w:val="ro-RO"/>
        </w:rPr>
        <w:t xml:space="preserve"> 9 </w:t>
      </w:r>
      <w:r w:rsidR="004A1296">
        <w:rPr>
          <w:rStyle w:val="Strong"/>
          <w:rFonts w:ascii="Times New Roman" w:hAnsi="Times New Roman" w:cs="Times New Roman"/>
          <w:b w:val="0"/>
          <w:color w:val="000000"/>
          <w:sz w:val="28"/>
          <w:szCs w:val="28"/>
          <w:lang w:val="ro-RO"/>
        </w:rPr>
        <w:t>octombrie</w:t>
      </w:r>
      <w:r w:rsidR="000A14BE" w:rsidRPr="00D26724">
        <w:rPr>
          <w:rStyle w:val="Strong"/>
          <w:rFonts w:ascii="Times New Roman" w:hAnsi="Times New Roman" w:cs="Times New Roman"/>
          <w:b w:val="0"/>
          <w:color w:val="000000"/>
          <w:sz w:val="28"/>
          <w:szCs w:val="28"/>
          <w:lang w:val="ro-RO"/>
        </w:rPr>
        <w:t xml:space="preserve"> 2009</w:t>
      </w:r>
      <w:r w:rsidR="004A1296">
        <w:rPr>
          <w:rStyle w:val="Strong"/>
          <w:rFonts w:ascii="Times New Roman" w:hAnsi="Times New Roman" w:cs="Times New Roman"/>
          <w:b w:val="0"/>
          <w:color w:val="000000"/>
          <w:sz w:val="28"/>
          <w:szCs w:val="28"/>
          <w:lang w:val="ro-RO"/>
        </w:rPr>
        <w:t>,</w:t>
      </w:r>
      <w:r w:rsidR="000A14BE" w:rsidRPr="00D26724">
        <w:rPr>
          <w:rStyle w:val="Strong"/>
          <w:rFonts w:ascii="Times New Roman" w:hAnsi="Times New Roman" w:cs="Times New Roman"/>
          <w:b w:val="0"/>
          <w:color w:val="000000"/>
          <w:sz w:val="28"/>
          <w:szCs w:val="28"/>
          <w:lang w:val="ro-RO"/>
        </w:rPr>
        <w:t xml:space="preserve"> </w:t>
      </w:r>
      <w:r w:rsidR="004A1296">
        <w:rPr>
          <w:rStyle w:val="Strong"/>
          <w:rFonts w:ascii="Times New Roman" w:hAnsi="Times New Roman" w:cs="Times New Roman"/>
          <w:b w:val="0"/>
          <w:color w:val="000000"/>
          <w:sz w:val="28"/>
          <w:szCs w:val="28"/>
          <w:lang w:val="ro-RO"/>
        </w:rPr>
        <w:t>iar Polonia la data de 1 i</w:t>
      </w:r>
      <w:r w:rsidR="000A14BE" w:rsidRPr="00D26724">
        <w:rPr>
          <w:rStyle w:val="Strong"/>
          <w:rFonts w:ascii="Times New Roman" w:hAnsi="Times New Roman" w:cs="Times New Roman"/>
          <w:b w:val="0"/>
          <w:color w:val="000000"/>
          <w:sz w:val="28"/>
          <w:szCs w:val="28"/>
          <w:lang w:val="ro-RO"/>
        </w:rPr>
        <w:t>un</w:t>
      </w:r>
      <w:r w:rsidR="004A1296">
        <w:rPr>
          <w:rStyle w:val="Strong"/>
          <w:rFonts w:ascii="Times New Roman" w:hAnsi="Times New Roman" w:cs="Times New Roman"/>
          <w:b w:val="0"/>
          <w:color w:val="000000"/>
          <w:sz w:val="28"/>
          <w:szCs w:val="28"/>
          <w:lang w:val="ro-RO"/>
        </w:rPr>
        <w:t>ie 2011. Art. 28 alin. 2</w:t>
      </w:r>
      <w:r w:rsidR="000A14BE" w:rsidRPr="00D26724">
        <w:rPr>
          <w:rStyle w:val="Strong"/>
          <w:rFonts w:ascii="Times New Roman" w:hAnsi="Times New Roman" w:cs="Times New Roman"/>
          <w:b w:val="0"/>
          <w:color w:val="000000"/>
          <w:sz w:val="28"/>
          <w:szCs w:val="28"/>
          <w:lang w:val="ro-RO"/>
        </w:rPr>
        <w:t xml:space="preserve"> </w:t>
      </w:r>
      <w:r w:rsidR="00183AFA">
        <w:rPr>
          <w:rStyle w:val="Strong"/>
          <w:rFonts w:ascii="Times New Roman" w:hAnsi="Times New Roman" w:cs="Times New Roman"/>
          <w:b w:val="0"/>
          <w:color w:val="000000"/>
          <w:sz w:val="28"/>
          <w:szCs w:val="28"/>
          <w:lang w:val="ro-RO"/>
        </w:rPr>
        <w:t>prevede faptul că o astfel de declaraţie</w:t>
      </w:r>
      <w:r w:rsidR="000A14BE" w:rsidRPr="00D26724">
        <w:rPr>
          <w:rStyle w:val="Strong"/>
          <w:rFonts w:ascii="Times New Roman" w:hAnsi="Times New Roman" w:cs="Times New Roman"/>
          <w:b w:val="0"/>
          <w:color w:val="000000"/>
          <w:sz w:val="28"/>
          <w:szCs w:val="28"/>
          <w:lang w:val="ro-RO"/>
        </w:rPr>
        <w:t xml:space="preserve"> </w:t>
      </w:r>
      <w:r w:rsidR="00183AFA">
        <w:rPr>
          <w:rStyle w:val="Strong"/>
          <w:rFonts w:ascii="Times New Roman" w:hAnsi="Times New Roman" w:cs="Times New Roman"/>
          <w:b w:val="0"/>
          <w:color w:val="000000"/>
          <w:sz w:val="28"/>
          <w:szCs w:val="28"/>
          <w:lang w:val="ro-RO"/>
        </w:rPr>
        <w:t xml:space="preserve">trebuie făcută în momentul </w:t>
      </w:r>
      <w:r w:rsidR="00183AFA">
        <w:rPr>
          <w:rStyle w:val="Strong"/>
          <w:rFonts w:ascii="Times New Roman" w:hAnsi="Times New Roman" w:cs="Times New Roman"/>
          <w:b w:val="0"/>
          <w:color w:val="000000"/>
          <w:sz w:val="28"/>
          <w:szCs w:val="28"/>
          <w:lang w:val="ro-RO"/>
        </w:rPr>
        <w:lastRenderedPageBreak/>
        <w:t>adoptării Deciziei-cadru</w:t>
      </w:r>
      <w:r w:rsidR="000A14BE" w:rsidRPr="00D26724">
        <w:rPr>
          <w:rStyle w:val="Strong"/>
          <w:rFonts w:ascii="Times New Roman" w:hAnsi="Times New Roman" w:cs="Times New Roman"/>
          <w:b w:val="0"/>
          <w:color w:val="000000"/>
          <w:sz w:val="28"/>
          <w:szCs w:val="28"/>
          <w:lang w:val="ro-RO"/>
        </w:rPr>
        <w:t xml:space="preserve">, </w:t>
      </w:r>
      <w:r w:rsidR="00183AFA">
        <w:rPr>
          <w:rStyle w:val="Strong"/>
          <w:rFonts w:ascii="Times New Roman" w:hAnsi="Times New Roman" w:cs="Times New Roman"/>
          <w:b w:val="0"/>
          <w:color w:val="000000"/>
          <w:sz w:val="28"/>
          <w:szCs w:val="28"/>
          <w:lang w:val="ro-RO"/>
        </w:rPr>
        <w:t>respectiv la data de</w:t>
      </w:r>
      <w:r w:rsidR="000A14BE" w:rsidRPr="00D26724">
        <w:rPr>
          <w:rStyle w:val="Strong"/>
          <w:rFonts w:ascii="Times New Roman" w:hAnsi="Times New Roman" w:cs="Times New Roman"/>
          <w:b w:val="0"/>
          <w:color w:val="000000"/>
          <w:sz w:val="28"/>
          <w:szCs w:val="28"/>
          <w:lang w:val="ro-RO"/>
        </w:rPr>
        <w:t xml:space="preserve"> 27 </w:t>
      </w:r>
      <w:r w:rsidR="00183AFA">
        <w:rPr>
          <w:rStyle w:val="Strong"/>
          <w:rFonts w:ascii="Times New Roman" w:hAnsi="Times New Roman" w:cs="Times New Roman"/>
          <w:b w:val="0"/>
          <w:color w:val="000000"/>
          <w:sz w:val="28"/>
          <w:szCs w:val="28"/>
          <w:lang w:val="ro-RO"/>
        </w:rPr>
        <w:t>noiembrie</w:t>
      </w:r>
      <w:r w:rsidR="000A14BE" w:rsidRPr="00D26724">
        <w:rPr>
          <w:rStyle w:val="Strong"/>
          <w:rFonts w:ascii="Times New Roman" w:hAnsi="Times New Roman" w:cs="Times New Roman"/>
          <w:b w:val="0"/>
          <w:color w:val="000000"/>
          <w:sz w:val="28"/>
          <w:szCs w:val="28"/>
          <w:lang w:val="ro-RO"/>
        </w:rPr>
        <w:t xml:space="preserve"> 2008. </w:t>
      </w:r>
      <w:r w:rsidR="00BA12EA">
        <w:rPr>
          <w:rStyle w:val="Strong"/>
          <w:rFonts w:ascii="Times New Roman" w:hAnsi="Times New Roman" w:cs="Times New Roman"/>
          <w:b w:val="0"/>
          <w:color w:val="000000"/>
          <w:sz w:val="28"/>
          <w:szCs w:val="28"/>
          <w:lang w:val="ro-RO"/>
        </w:rPr>
        <w:t xml:space="preserve">Care este </w:t>
      </w:r>
      <w:r w:rsidR="00BA12EA" w:rsidRPr="007E547B">
        <w:rPr>
          <w:rStyle w:val="Strong"/>
          <w:rFonts w:ascii="Times New Roman" w:hAnsi="Times New Roman" w:cs="Times New Roman"/>
          <w:b w:val="0"/>
          <w:sz w:val="28"/>
          <w:szCs w:val="28"/>
          <w:lang w:val="ro-RO"/>
        </w:rPr>
        <w:t xml:space="preserve">relevanţa acestor </w:t>
      </w:r>
      <w:r w:rsidR="00BA12EA">
        <w:rPr>
          <w:rStyle w:val="Strong"/>
          <w:rFonts w:ascii="Times New Roman" w:hAnsi="Times New Roman" w:cs="Times New Roman"/>
          <w:b w:val="0"/>
          <w:color w:val="000000"/>
          <w:sz w:val="28"/>
          <w:szCs w:val="28"/>
          <w:lang w:val="ro-RO"/>
        </w:rPr>
        <w:t>declaraţii</w:t>
      </w:r>
      <w:r w:rsidR="000A14BE" w:rsidRPr="00D26724">
        <w:rPr>
          <w:rStyle w:val="Strong"/>
          <w:rFonts w:ascii="Times New Roman" w:hAnsi="Times New Roman" w:cs="Times New Roman"/>
          <w:b w:val="0"/>
          <w:color w:val="000000"/>
          <w:sz w:val="28"/>
          <w:szCs w:val="28"/>
          <w:lang w:val="ro-RO"/>
        </w:rPr>
        <w:t xml:space="preserve">? </w:t>
      </w:r>
      <w:r w:rsidR="00BA12EA">
        <w:rPr>
          <w:rStyle w:val="Strong"/>
          <w:rFonts w:ascii="Times New Roman" w:hAnsi="Times New Roman" w:cs="Times New Roman"/>
          <w:b w:val="0"/>
          <w:color w:val="000000"/>
          <w:sz w:val="28"/>
          <w:szCs w:val="28"/>
          <w:lang w:val="ro-RO"/>
        </w:rPr>
        <w:t>În</w:t>
      </w:r>
      <w:r w:rsidR="000A14BE" w:rsidRPr="00D26724">
        <w:rPr>
          <w:rStyle w:val="Strong"/>
          <w:rFonts w:ascii="Times New Roman" w:hAnsi="Times New Roman" w:cs="Times New Roman"/>
          <w:b w:val="0"/>
          <w:color w:val="000000"/>
          <w:sz w:val="28"/>
          <w:szCs w:val="28"/>
          <w:lang w:val="ro-RO"/>
        </w:rPr>
        <w:t xml:space="preserve"> </w:t>
      </w:r>
      <w:hyperlink r:id="rId12" w:history="1">
        <w:r w:rsidR="00BA12EA">
          <w:rPr>
            <w:rStyle w:val="Hyperlink"/>
            <w:rFonts w:ascii="Times New Roman" w:hAnsi="Times New Roman" w:cs="Times New Roman"/>
            <w:sz w:val="28"/>
            <w:szCs w:val="28"/>
            <w:lang w:val="ro-RO"/>
          </w:rPr>
          <w:t>cazul</w:t>
        </w:r>
        <w:r w:rsidR="000A14BE" w:rsidRPr="00D26724">
          <w:rPr>
            <w:rStyle w:val="Hyperlink"/>
            <w:rFonts w:ascii="Times New Roman" w:hAnsi="Times New Roman" w:cs="Times New Roman"/>
            <w:sz w:val="28"/>
            <w:szCs w:val="28"/>
            <w:lang w:val="ro-RO"/>
          </w:rPr>
          <w:t xml:space="preserve"> </w:t>
        </w:r>
        <w:r w:rsidR="00BA12EA" w:rsidRPr="00BA12EA">
          <w:rPr>
            <w:rStyle w:val="Hyperlink"/>
            <w:rFonts w:ascii="Times New Roman" w:hAnsi="Times New Roman" w:cs="Times New Roman"/>
            <w:sz w:val="28"/>
            <w:szCs w:val="28"/>
            <w:lang w:val="ro-RO"/>
          </w:rPr>
          <w:t xml:space="preserve">Popławski </w:t>
        </w:r>
      </w:hyperlink>
      <w:r w:rsidR="00382007" w:rsidRPr="00D26724">
        <w:rPr>
          <w:rStyle w:val="Strong"/>
          <w:rFonts w:ascii="Times New Roman" w:hAnsi="Times New Roman" w:cs="Times New Roman"/>
          <w:b w:val="0"/>
          <w:color w:val="000000"/>
          <w:sz w:val="28"/>
          <w:szCs w:val="28"/>
          <w:lang w:val="ro-RO"/>
        </w:rPr>
        <w:t xml:space="preserve">, </w:t>
      </w:r>
      <w:r w:rsidR="00BA12EA" w:rsidRPr="007E547B">
        <w:rPr>
          <w:rStyle w:val="Strong"/>
          <w:rFonts w:ascii="Times New Roman" w:hAnsi="Times New Roman" w:cs="Times New Roman"/>
          <w:b w:val="0"/>
          <w:sz w:val="28"/>
          <w:szCs w:val="28"/>
          <w:lang w:val="ro-RO"/>
        </w:rPr>
        <w:t xml:space="preserve">Curtea a reţinut </w:t>
      </w:r>
      <w:r w:rsidR="007E547B" w:rsidRPr="007E547B">
        <w:rPr>
          <w:rStyle w:val="Strong"/>
          <w:rFonts w:ascii="Times New Roman" w:hAnsi="Times New Roman" w:cs="Times New Roman"/>
          <w:b w:val="0"/>
          <w:sz w:val="28"/>
          <w:szCs w:val="28"/>
          <w:lang w:val="ro-RO"/>
        </w:rPr>
        <w:t xml:space="preserve">că </w:t>
      </w:r>
      <w:r w:rsidR="00BA12EA" w:rsidRPr="007E547B">
        <w:rPr>
          <w:rStyle w:val="Strong"/>
          <w:rFonts w:ascii="Times New Roman" w:hAnsi="Times New Roman" w:cs="Times New Roman"/>
          <w:b w:val="0"/>
          <w:sz w:val="28"/>
          <w:szCs w:val="28"/>
          <w:lang w:val="ro-RO"/>
        </w:rPr>
        <w:t>Declaraţia</w:t>
      </w:r>
      <w:r w:rsidR="000A14BE" w:rsidRPr="007E547B">
        <w:rPr>
          <w:rStyle w:val="Strong"/>
          <w:rFonts w:ascii="Times New Roman" w:hAnsi="Times New Roman" w:cs="Times New Roman"/>
          <w:b w:val="0"/>
          <w:sz w:val="28"/>
          <w:szCs w:val="28"/>
          <w:lang w:val="ro-RO"/>
        </w:rPr>
        <w:t xml:space="preserve"> </w:t>
      </w:r>
      <w:r w:rsidR="00BA12EA" w:rsidRPr="007E547B">
        <w:rPr>
          <w:rStyle w:val="Strong"/>
          <w:rFonts w:ascii="Times New Roman" w:hAnsi="Times New Roman" w:cs="Times New Roman"/>
          <w:b w:val="0"/>
          <w:sz w:val="28"/>
          <w:szCs w:val="28"/>
          <w:lang w:val="ro-RO"/>
        </w:rPr>
        <w:t xml:space="preserve">olandeză </w:t>
      </w:r>
      <w:r w:rsidR="007E547B" w:rsidRPr="007E547B">
        <w:rPr>
          <w:rStyle w:val="Strong"/>
          <w:rFonts w:ascii="Times New Roman" w:hAnsi="Times New Roman" w:cs="Times New Roman"/>
          <w:b w:val="0"/>
          <w:sz w:val="28"/>
          <w:szCs w:val="28"/>
          <w:lang w:val="ro-RO"/>
        </w:rPr>
        <w:t>este</w:t>
      </w:r>
      <w:r w:rsidR="00BA12EA" w:rsidRPr="007E547B">
        <w:rPr>
          <w:rStyle w:val="Strong"/>
          <w:rFonts w:ascii="Times New Roman" w:hAnsi="Times New Roman" w:cs="Times New Roman"/>
          <w:b w:val="0"/>
          <w:sz w:val="28"/>
          <w:szCs w:val="28"/>
          <w:lang w:val="ro-RO"/>
        </w:rPr>
        <w:t xml:space="preserve"> tardivă</w:t>
      </w:r>
      <w:r w:rsidR="000A14BE" w:rsidRPr="007E547B">
        <w:rPr>
          <w:rStyle w:val="Strong"/>
          <w:rFonts w:ascii="Times New Roman" w:hAnsi="Times New Roman" w:cs="Times New Roman"/>
          <w:b w:val="0"/>
          <w:sz w:val="28"/>
          <w:szCs w:val="28"/>
          <w:lang w:val="ro-RO"/>
        </w:rPr>
        <w:t xml:space="preserve">, </w:t>
      </w:r>
      <w:r w:rsidR="00BA12EA" w:rsidRPr="007E547B">
        <w:rPr>
          <w:rStyle w:val="Strong"/>
          <w:rFonts w:ascii="Times New Roman" w:hAnsi="Times New Roman" w:cs="Times New Roman"/>
          <w:b w:val="0"/>
          <w:sz w:val="28"/>
          <w:szCs w:val="28"/>
          <w:lang w:val="ro-RO"/>
        </w:rPr>
        <w:t>neproducând astfel niciun efect juridic</w:t>
      </w:r>
      <w:r w:rsidR="000A14BE" w:rsidRPr="007E547B">
        <w:rPr>
          <w:rStyle w:val="Strong"/>
          <w:rFonts w:ascii="Times New Roman" w:hAnsi="Times New Roman" w:cs="Times New Roman"/>
          <w:b w:val="0"/>
          <w:sz w:val="28"/>
          <w:szCs w:val="28"/>
          <w:lang w:val="ro-RO"/>
        </w:rPr>
        <w:t>.</w:t>
      </w:r>
      <w:r w:rsidR="00AB31D4" w:rsidRPr="00D26724">
        <w:rPr>
          <w:rStyle w:val="Strong"/>
          <w:rFonts w:ascii="Times New Roman" w:hAnsi="Times New Roman" w:cs="Times New Roman"/>
          <w:b w:val="0"/>
          <w:color w:val="000000"/>
          <w:sz w:val="28"/>
          <w:szCs w:val="28"/>
          <w:lang w:val="ro-RO"/>
        </w:rPr>
        <w:t xml:space="preserve"> </w:t>
      </w:r>
      <w:r w:rsidR="00BA12EA">
        <w:rPr>
          <w:rStyle w:val="Strong"/>
          <w:rFonts w:ascii="Times New Roman" w:hAnsi="Times New Roman" w:cs="Times New Roman"/>
          <w:b w:val="0"/>
          <w:color w:val="000000"/>
          <w:sz w:val="28"/>
          <w:szCs w:val="28"/>
          <w:lang w:val="ro-RO"/>
        </w:rPr>
        <w:t>Prin urmare, conform celor menţionate anterior, se poate presupune că Declaraţia poloneză, identică celei olandeze, este nulă şi nu produce efecte juridice</w:t>
      </w:r>
      <w:r w:rsidR="00AB31D4" w:rsidRPr="00D26724">
        <w:rPr>
          <w:rStyle w:val="Strong"/>
          <w:rFonts w:ascii="Times New Roman" w:hAnsi="Times New Roman" w:cs="Times New Roman"/>
          <w:b w:val="0"/>
          <w:color w:val="000000"/>
          <w:sz w:val="28"/>
          <w:szCs w:val="28"/>
          <w:lang w:val="ro-RO"/>
        </w:rPr>
        <w:t>.</w:t>
      </w:r>
    </w:p>
    <w:p w14:paraId="7D664122" w14:textId="1AB8DA61" w:rsidR="003714A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2</w:t>
      </w:r>
      <w:r w:rsidR="003714AC" w:rsidRPr="00D26724">
        <w:rPr>
          <w:rStyle w:val="Strong"/>
          <w:rFonts w:ascii="Times New Roman" w:hAnsi="Times New Roman" w:cs="Times New Roman"/>
          <w:b w:val="0"/>
          <w:i/>
          <w:color w:val="365F91" w:themeColor="accent1" w:themeShade="BF"/>
          <w:sz w:val="28"/>
          <w:szCs w:val="28"/>
          <w:lang w:val="ro-RO"/>
        </w:rPr>
        <w:t>.</w:t>
      </w:r>
      <w:r w:rsidR="00E31A73" w:rsidRPr="00D26724">
        <w:rPr>
          <w:rStyle w:val="Strong"/>
          <w:rFonts w:ascii="Times New Roman" w:hAnsi="Times New Roman" w:cs="Times New Roman"/>
          <w:b w:val="0"/>
          <w:i/>
          <w:color w:val="365F91" w:themeColor="accent1" w:themeShade="BF"/>
          <w:sz w:val="28"/>
          <w:szCs w:val="28"/>
          <w:lang w:val="ro-RO"/>
        </w:rPr>
        <w:t xml:space="preserve"> </w:t>
      </w:r>
      <w:r w:rsidRPr="00D26724">
        <w:rPr>
          <w:rStyle w:val="Strong"/>
          <w:rFonts w:ascii="Times New Roman" w:hAnsi="Times New Roman" w:cs="Times New Roman"/>
          <w:b w:val="0"/>
          <w:i/>
          <w:color w:val="1F497D" w:themeColor="text2"/>
          <w:sz w:val="28"/>
          <w:szCs w:val="28"/>
          <w:lang w:val="ro-RO"/>
        </w:rPr>
        <w:t>Cazul se încadrează în sfera prevederilor Deciziei-cadru 2008/909</w:t>
      </w:r>
      <w:r w:rsidR="00E31A73" w:rsidRPr="00D26724">
        <w:rPr>
          <w:rStyle w:val="Strong"/>
          <w:rFonts w:ascii="Times New Roman" w:hAnsi="Times New Roman" w:cs="Times New Roman"/>
          <w:b w:val="0"/>
          <w:i/>
          <w:color w:val="365F91" w:themeColor="accent1" w:themeShade="BF"/>
          <w:sz w:val="28"/>
          <w:szCs w:val="28"/>
          <w:lang w:val="ro-RO"/>
        </w:rPr>
        <w:t>?</w:t>
      </w:r>
    </w:p>
    <w:p w14:paraId="56DDA30C" w14:textId="39D4D2DD" w:rsidR="008D746F" w:rsidRPr="00D26724" w:rsidRDefault="003336E9"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Există mai multe aspecte care trebuie verificate şi analizate. În primul rând, este necesar să verificăm dacă sunt îndeplinite condiţiile impuse de</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art. 4 din Decizia-cadru</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Observăm că Schulz se află în Germania</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 xml:space="preserve">statul membru executant </w:t>
      </w:r>
      <w:r w:rsidR="002F4DA0">
        <w:rPr>
          <w:rStyle w:val="Strong"/>
          <w:rFonts w:ascii="Times New Roman" w:hAnsi="Times New Roman" w:cs="Times New Roman"/>
          <w:b w:val="0"/>
          <w:color w:val="000000"/>
          <w:sz w:val="28"/>
          <w:szCs w:val="28"/>
          <w:lang w:val="ro-RO"/>
        </w:rPr>
        <w:t>id</w:t>
      </w:r>
      <w:r w:rsidR="00D7319A">
        <w:rPr>
          <w:rStyle w:val="Strong"/>
          <w:rFonts w:ascii="Times New Roman" w:hAnsi="Times New Roman" w:cs="Times New Roman"/>
          <w:b w:val="0"/>
          <w:color w:val="000000"/>
          <w:sz w:val="28"/>
          <w:szCs w:val="28"/>
          <w:lang w:val="ro-RO"/>
        </w:rPr>
        <w:t>e</w:t>
      </w:r>
      <w:r w:rsidR="002F4DA0">
        <w:rPr>
          <w:rStyle w:val="Strong"/>
          <w:rFonts w:ascii="Times New Roman" w:hAnsi="Times New Roman" w:cs="Times New Roman"/>
          <w:b w:val="0"/>
          <w:color w:val="000000"/>
          <w:sz w:val="28"/>
          <w:szCs w:val="28"/>
          <w:lang w:val="ro-RO"/>
        </w:rPr>
        <w:t>n</w:t>
      </w:r>
      <w:r w:rsidR="00D7319A">
        <w:rPr>
          <w:rStyle w:val="Strong"/>
          <w:rFonts w:ascii="Times New Roman" w:hAnsi="Times New Roman" w:cs="Times New Roman"/>
          <w:b w:val="0"/>
          <w:color w:val="000000"/>
          <w:sz w:val="28"/>
          <w:szCs w:val="28"/>
          <w:lang w:val="ro-RO"/>
        </w:rPr>
        <w:t>tificat</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astfel cum se prevede în art. 4 alin. 1</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Totuşi</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 xml:space="preserve">a fost obţinut </w:t>
      </w:r>
      <w:r w:rsidR="00D7319A">
        <w:rPr>
          <w:rStyle w:val="Strong"/>
          <w:rFonts w:ascii="Times New Roman" w:hAnsi="Times New Roman" w:cs="Times New Roman"/>
          <w:b w:val="0"/>
          <w:color w:val="000000"/>
          <w:sz w:val="28"/>
          <w:szCs w:val="28"/>
          <w:lang w:val="ro-RO"/>
        </w:rPr>
        <w:t>acordului</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 xml:space="preserve">sau nu este necesară obţinerea unui astfel de </w:t>
      </w:r>
      <w:r w:rsidR="00D7319A">
        <w:rPr>
          <w:rStyle w:val="Strong"/>
          <w:rFonts w:ascii="Times New Roman" w:hAnsi="Times New Roman" w:cs="Times New Roman"/>
          <w:b w:val="0"/>
          <w:color w:val="000000"/>
          <w:sz w:val="28"/>
          <w:szCs w:val="28"/>
          <w:lang w:val="ro-RO"/>
        </w:rPr>
        <w:t>acord</w:t>
      </w:r>
      <w:r>
        <w:rPr>
          <w:rStyle w:val="Strong"/>
          <w:rFonts w:ascii="Times New Roman" w:hAnsi="Times New Roman" w:cs="Times New Roman"/>
          <w:b w:val="0"/>
          <w:color w:val="000000"/>
          <w:sz w:val="28"/>
          <w:szCs w:val="28"/>
          <w:lang w:val="ro-RO"/>
        </w:rPr>
        <w:t xml:space="preserve"> din partea persoanei condamnate</w:t>
      </w:r>
      <w:r w:rsidR="008D746F" w:rsidRPr="00D26724">
        <w:rPr>
          <w:rStyle w:val="Strong"/>
          <w:rFonts w:ascii="Times New Roman" w:hAnsi="Times New Roman" w:cs="Times New Roman"/>
          <w:b w:val="0"/>
          <w:color w:val="000000"/>
          <w:sz w:val="28"/>
          <w:szCs w:val="28"/>
          <w:lang w:val="ro-RO"/>
        </w:rPr>
        <w:t xml:space="preserve"> Schulz? Schulz</w:t>
      </w:r>
      <w:r w:rsidR="002D6644" w:rsidRPr="00D26724">
        <w:rPr>
          <w:rStyle w:val="Strong"/>
          <w:rFonts w:ascii="Times New Roman" w:hAnsi="Times New Roman" w:cs="Times New Roman"/>
          <w:b w:val="0"/>
          <w:color w:val="000000"/>
          <w:sz w:val="28"/>
          <w:szCs w:val="28"/>
          <w:lang w:val="ro-RO"/>
        </w:rPr>
        <w:t>,</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ca cetăţean german, domiciliat în Germania,</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mod evident, intră sub incidenţa dispoziţiilor art. 4 alin. 1</w:t>
      </w:r>
      <w:r w:rsidR="008D746F" w:rsidRPr="00D26724">
        <w:rPr>
          <w:rStyle w:val="Strong"/>
          <w:rFonts w:ascii="Times New Roman" w:hAnsi="Times New Roman" w:cs="Times New Roman"/>
          <w:b w:val="0"/>
          <w:color w:val="000000"/>
          <w:sz w:val="28"/>
          <w:szCs w:val="28"/>
          <w:lang w:val="ro-RO"/>
        </w:rPr>
        <w:t xml:space="preserve">. </w:t>
      </w:r>
      <w:r w:rsidR="00A46D29">
        <w:rPr>
          <w:rStyle w:val="Strong"/>
          <w:rFonts w:ascii="Times New Roman" w:hAnsi="Times New Roman" w:cs="Times New Roman"/>
          <w:b w:val="0"/>
          <w:color w:val="000000"/>
          <w:sz w:val="28"/>
          <w:szCs w:val="28"/>
          <w:lang w:val="ro-RO"/>
        </w:rPr>
        <w:t>Art. 6 alin. 2 lit. a</w:t>
      </w:r>
      <w:r w:rsidR="008D746F" w:rsidRPr="00D26724">
        <w:rPr>
          <w:rStyle w:val="Strong"/>
          <w:rFonts w:ascii="Times New Roman" w:hAnsi="Times New Roman" w:cs="Times New Roman"/>
          <w:b w:val="0"/>
          <w:color w:val="000000"/>
          <w:sz w:val="28"/>
          <w:szCs w:val="28"/>
          <w:lang w:val="ro-RO"/>
        </w:rPr>
        <w:t xml:space="preserve"> </w:t>
      </w:r>
      <w:r w:rsidR="00A46D29" w:rsidRPr="00D7319A">
        <w:rPr>
          <w:rStyle w:val="Strong"/>
          <w:rFonts w:ascii="Times New Roman" w:hAnsi="Times New Roman" w:cs="Times New Roman"/>
          <w:b w:val="0"/>
          <w:sz w:val="28"/>
          <w:szCs w:val="28"/>
          <w:lang w:val="ro-RO"/>
        </w:rPr>
        <w:t xml:space="preserve">reglementează problema </w:t>
      </w:r>
      <w:r w:rsidR="00D7319A" w:rsidRPr="00D7319A">
        <w:rPr>
          <w:rStyle w:val="Strong"/>
          <w:rFonts w:ascii="Times New Roman" w:hAnsi="Times New Roman" w:cs="Times New Roman"/>
          <w:b w:val="0"/>
          <w:sz w:val="28"/>
          <w:szCs w:val="28"/>
          <w:lang w:val="ro-RO"/>
        </w:rPr>
        <w:t>acordului</w:t>
      </w:r>
      <w:r w:rsidR="008D746F" w:rsidRPr="00D26724">
        <w:rPr>
          <w:rStyle w:val="Strong"/>
          <w:rFonts w:ascii="Times New Roman" w:hAnsi="Times New Roman" w:cs="Times New Roman"/>
          <w:b w:val="0"/>
          <w:color w:val="000000"/>
          <w:sz w:val="28"/>
          <w:szCs w:val="28"/>
          <w:lang w:val="ro-RO"/>
        </w:rPr>
        <w:t xml:space="preserve">. </w:t>
      </w:r>
      <w:r w:rsidR="00D7319A">
        <w:rPr>
          <w:rStyle w:val="Strong"/>
          <w:rFonts w:ascii="Times New Roman" w:hAnsi="Times New Roman" w:cs="Times New Roman"/>
          <w:b w:val="0"/>
          <w:color w:val="000000"/>
          <w:sz w:val="28"/>
          <w:szCs w:val="28"/>
          <w:lang w:val="ro-RO"/>
        </w:rPr>
        <w:t>Acordul</w:t>
      </w:r>
      <w:r w:rsidR="00A46D29">
        <w:rPr>
          <w:rStyle w:val="Strong"/>
          <w:rFonts w:ascii="Times New Roman" w:hAnsi="Times New Roman" w:cs="Times New Roman"/>
          <w:b w:val="0"/>
          <w:color w:val="000000"/>
          <w:sz w:val="28"/>
          <w:szCs w:val="28"/>
          <w:lang w:val="ro-RO"/>
        </w:rPr>
        <w:t xml:space="preserve"> nu este necesar în cazul în care, atât hotărârea, cât şi certificatul, sunt înaintate s</w:t>
      </w:r>
      <w:r w:rsidR="00D7319A">
        <w:rPr>
          <w:rStyle w:val="Strong"/>
          <w:rFonts w:ascii="Times New Roman" w:hAnsi="Times New Roman" w:cs="Times New Roman"/>
          <w:b w:val="0"/>
          <w:color w:val="000000"/>
          <w:sz w:val="28"/>
          <w:szCs w:val="28"/>
          <w:lang w:val="ro-RO"/>
        </w:rPr>
        <w:t>tatului membru de cetăţenie</w:t>
      </w:r>
      <w:r w:rsidR="00A46D29">
        <w:rPr>
          <w:rStyle w:val="Strong"/>
          <w:rFonts w:ascii="Times New Roman" w:hAnsi="Times New Roman" w:cs="Times New Roman"/>
          <w:b w:val="0"/>
          <w:color w:val="000000"/>
          <w:sz w:val="28"/>
          <w:szCs w:val="28"/>
          <w:lang w:val="ro-RO"/>
        </w:rPr>
        <w:t xml:space="preserve"> în care domiciliază persoana condamnată. Astfel, </w:t>
      </w:r>
      <w:r w:rsidR="00D7319A">
        <w:rPr>
          <w:rStyle w:val="Strong"/>
          <w:rFonts w:ascii="Times New Roman" w:hAnsi="Times New Roman" w:cs="Times New Roman"/>
          <w:b w:val="0"/>
          <w:color w:val="000000"/>
          <w:sz w:val="28"/>
          <w:szCs w:val="28"/>
          <w:lang w:val="ro-RO"/>
        </w:rPr>
        <w:t>acordul</w:t>
      </w:r>
      <w:r w:rsidR="00A46D29">
        <w:rPr>
          <w:rStyle w:val="Strong"/>
          <w:rFonts w:ascii="Times New Roman" w:hAnsi="Times New Roman" w:cs="Times New Roman"/>
          <w:b w:val="0"/>
          <w:color w:val="000000"/>
          <w:sz w:val="28"/>
          <w:szCs w:val="28"/>
          <w:lang w:val="ro-RO"/>
        </w:rPr>
        <w:t xml:space="preserve"> lui </w:t>
      </w:r>
      <w:r w:rsidR="008D746F" w:rsidRPr="00D26724">
        <w:rPr>
          <w:rStyle w:val="Strong"/>
          <w:rFonts w:ascii="Times New Roman" w:hAnsi="Times New Roman" w:cs="Times New Roman"/>
          <w:b w:val="0"/>
          <w:color w:val="000000"/>
          <w:sz w:val="28"/>
          <w:szCs w:val="28"/>
          <w:lang w:val="ro-RO"/>
        </w:rPr>
        <w:t xml:space="preserve">Schulz </w:t>
      </w:r>
      <w:r w:rsidR="00A46D29">
        <w:rPr>
          <w:rStyle w:val="Strong"/>
          <w:rFonts w:ascii="Times New Roman" w:hAnsi="Times New Roman" w:cs="Times New Roman"/>
          <w:b w:val="0"/>
          <w:color w:val="000000"/>
          <w:sz w:val="28"/>
          <w:szCs w:val="28"/>
          <w:lang w:val="ro-RO"/>
        </w:rPr>
        <w:t>nu este necesar</w:t>
      </w:r>
      <w:r w:rsidR="008D746F" w:rsidRPr="00D26724">
        <w:rPr>
          <w:rStyle w:val="Strong"/>
          <w:rFonts w:ascii="Times New Roman" w:hAnsi="Times New Roman" w:cs="Times New Roman"/>
          <w:b w:val="0"/>
          <w:color w:val="000000"/>
          <w:sz w:val="28"/>
          <w:szCs w:val="28"/>
          <w:lang w:val="ro-RO"/>
        </w:rPr>
        <w:t>.</w:t>
      </w:r>
    </w:p>
    <w:p w14:paraId="0DF3C460" w14:textId="019A2AA1" w:rsidR="004D5494" w:rsidRPr="00D26724" w:rsidRDefault="00A46D29"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Ulterior, se va verifica dacă infracţiunile intră sub incidenţa dispoziţiilor instrumentului legal aplicabil</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Art.</w:t>
      </w:r>
      <w:r w:rsidR="008D746F" w:rsidRPr="00D26724">
        <w:rPr>
          <w:rStyle w:val="Strong"/>
          <w:rFonts w:ascii="Times New Roman" w:hAnsi="Times New Roman" w:cs="Times New Roman"/>
          <w:b w:val="0"/>
          <w:color w:val="000000"/>
          <w:sz w:val="28"/>
          <w:szCs w:val="28"/>
          <w:lang w:val="ro-RO"/>
        </w:rPr>
        <w:t xml:space="preserve"> 7 </w:t>
      </w:r>
      <w:r>
        <w:rPr>
          <w:rStyle w:val="Strong"/>
          <w:rFonts w:ascii="Times New Roman" w:hAnsi="Times New Roman" w:cs="Times New Roman"/>
          <w:b w:val="0"/>
          <w:color w:val="000000"/>
          <w:sz w:val="28"/>
          <w:szCs w:val="28"/>
          <w:lang w:val="ro-RO"/>
        </w:rPr>
        <w:t>din Decizia-cadru</w:t>
      </w:r>
      <w:r w:rsidR="008D746F"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conţine aceeaşi listă de infracţiuni, precum Decizia-cadru privind MEA</w:t>
      </w:r>
      <w:r w:rsidR="004D5494"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Infracţiunea de viol este prevăzută</w:t>
      </w:r>
      <w:r w:rsidR="004D5494" w:rsidRPr="00D26724">
        <w:rPr>
          <w:rStyle w:val="Strong"/>
          <w:rFonts w:ascii="Times New Roman" w:hAnsi="Times New Roman" w:cs="Times New Roman"/>
          <w:b w:val="0"/>
          <w:color w:val="000000"/>
          <w:sz w:val="28"/>
          <w:szCs w:val="28"/>
          <w:lang w:val="ro-RO"/>
        </w:rPr>
        <w:t xml:space="preserve">, </w:t>
      </w:r>
      <w:r w:rsidR="002F4DA0">
        <w:rPr>
          <w:rStyle w:val="Strong"/>
          <w:rFonts w:ascii="Times New Roman" w:hAnsi="Times New Roman" w:cs="Times New Roman"/>
          <w:b w:val="0"/>
          <w:color w:val="000000"/>
          <w:sz w:val="28"/>
          <w:szCs w:val="28"/>
          <w:lang w:val="ro-RO"/>
        </w:rPr>
        <w:t>n</w:t>
      </w:r>
      <w:r>
        <w:rPr>
          <w:rStyle w:val="Strong"/>
          <w:rFonts w:ascii="Times New Roman" w:hAnsi="Times New Roman" w:cs="Times New Roman"/>
          <w:b w:val="0"/>
          <w:color w:val="000000"/>
          <w:sz w:val="28"/>
          <w:szCs w:val="28"/>
          <w:lang w:val="ro-RO"/>
        </w:rPr>
        <w:t xml:space="preserve">efiind </w:t>
      </w:r>
      <w:r w:rsidR="002F4DA0">
        <w:rPr>
          <w:rStyle w:val="Strong"/>
          <w:rFonts w:ascii="Times New Roman" w:hAnsi="Times New Roman" w:cs="Times New Roman"/>
          <w:b w:val="0"/>
          <w:color w:val="000000"/>
          <w:sz w:val="28"/>
          <w:szCs w:val="28"/>
          <w:lang w:val="ro-RO"/>
        </w:rPr>
        <w:t xml:space="preserve">astfel </w:t>
      </w:r>
      <w:r>
        <w:rPr>
          <w:rStyle w:val="Strong"/>
          <w:rFonts w:ascii="Times New Roman" w:hAnsi="Times New Roman" w:cs="Times New Roman"/>
          <w:b w:val="0"/>
          <w:color w:val="000000"/>
          <w:sz w:val="28"/>
          <w:szCs w:val="28"/>
          <w:lang w:val="ro-RO"/>
        </w:rPr>
        <w:t>necesară verificarea dublei incriminări</w:t>
      </w:r>
      <w:r w:rsidR="004D5494" w:rsidRPr="00D26724">
        <w:rPr>
          <w:rStyle w:val="Strong"/>
          <w:rFonts w:ascii="Times New Roman" w:hAnsi="Times New Roman" w:cs="Times New Roman"/>
          <w:b w:val="0"/>
          <w:color w:val="000000"/>
          <w:sz w:val="28"/>
          <w:szCs w:val="28"/>
          <w:lang w:val="ro-RO"/>
        </w:rPr>
        <w:t xml:space="preserve">. </w:t>
      </w:r>
      <w:r w:rsidR="001550BF" w:rsidRPr="00D7319A">
        <w:rPr>
          <w:rStyle w:val="Strong"/>
          <w:rFonts w:ascii="Times New Roman" w:hAnsi="Times New Roman" w:cs="Times New Roman"/>
          <w:b w:val="0"/>
          <w:sz w:val="28"/>
          <w:szCs w:val="28"/>
          <w:lang w:val="ro-RO"/>
        </w:rPr>
        <w:t>Vătămarea corporală</w:t>
      </w:r>
      <w:r w:rsidR="004D5494" w:rsidRPr="00D7319A">
        <w:rPr>
          <w:rStyle w:val="Strong"/>
          <w:rFonts w:ascii="Times New Roman" w:hAnsi="Times New Roman" w:cs="Times New Roman"/>
          <w:b w:val="0"/>
          <w:sz w:val="28"/>
          <w:szCs w:val="28"/>
          <w:lang w:val="ro-RO"/>
        </w:rPr>
        <w:t xml:space="preserve"> </w:t>
      </w:r>
      <w:r w:rsidR="001550BF" w:rsidRPr="00D7319A">
        <w:rPr>
          <w:rStyle w:val="Strong"/>
          <w:rFonts w:ascii="Times New Roman" w:hAnsi="Times New Roman" w:cs="Times New Roman"/>
          <w:b w:val="0"/>
          <w:sz w:val="28"/>
          <w:szCs w:val="28"/>
          <w:lang w:val="ro-RO"/>
        </w:rPr>
        <w:t>şi utilizarea transportului public fără bilet</w:t>
      </w:r>
      <w:r w:rsidR="004D5494" w:rsidRPr="00D7319A">
        <w:rPr>
          <w:rStyle w:val="Strong"/>
          <w:rFonts w:ascii="Times New Roman" w:hAnsi="Times New Roman" w:cs="Times New Roman"/>
          <w:b w:val="0"/>
          <w:sz w:val="28"/>
          <w:szCs w:val="28"/>
          <w:lang w:val="ro-RO"/>
        </w:rPr>
        <w:t xml:space="preserve"> </w:t>
      </w:r>
      <w:r w:rsidR="001550BF">
        <w:rPr>
          <w:rStyle w:val="Strong"/>
          <w:rFonts w:ascii="Times New Roman" w:hAnsi="Times New Roman" w:cs="Times New Roman"/>
          <w:b w:val="0"/>
          <w:color w:val="000000"/>
          <w:sz w:val="28"/>
          <w:szCs w:val="28"/>
          <w:lang w:val="ro-RO"/>
        </w:rPr>
        <w:t>nu sunt prevăzute în listă</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Astfel, art. 7 alin. 4 din Decizia-cadru</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impune să se verifice dacă aceste fapte sunt prevăzute în legislaţia germană</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Art. 7 alin. 1</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 xml:space="preserve">impune ca </w:t>
      </w:r>
      <w:r w:rsidR="00D7319A" w:rsidRPr="00D7319A">
        <w:rPr>
          <w:rStyle w:val="Strong"/>
          <w:rFonts w:ascii="Times New Roman" w:hAnsi="Times New Roman" w:cs="Times New Roman"/>
          <w:b w:val="0"/>
          <w:sz w:val="28"/>
          <w:szCs w:val="28"/>
          <w:lang w:val="ro-RO"/>
        </w:rPr>
        <w:t>maximul special să fie de minim 3 ani închisoare</w:t>
      </w:r>
      <w:r w:rsidR="00854435">
        <w:rPr>
          <w:rStyle w:val="Strong"/>
          <w:rFonts w:ascii="Times New Roman" w:hAnsi="Times New Roman" w:cs="Times New Roman"/>
          <w:b w:val="0"/>
          <w:color w:val="000000"/>
          <w:sz w:val="28"/>
          <w:szCs w:val="28"/>
          <w:lang w:val="ro-RO"/>
        </w:rPr>
        <w:t xml:space="preserve"> pentru fiecare dintre infracţiuni.</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Nu am putut verifica dispoziţiile din legislaţia germană</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însă este greu de crezut că ar putea exista o sancţiune atât de drastică pentru săvârşirea infracţiunii de utilizare a transportului public fără bilet</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Cu alte cuvinte</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Germania</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 xml:space="preserve">nu va </w:t>
      </w:r>
      <w:r w:rsidR="00D7319A">
        <w:rPr>
          <w:rStyle w:val="Strong"/>
          <w:rFonts w:ascii="Times New Roman" w:hAnsi="Times New Roman" w:cs="Times New Roman"/>
          <w:b w:val="0"/>
          <w:color w:val="000000"/>
          <w:sz w:val="28"/>
          <w:szCs w:val="28"/>
          <w:lang w:val="ro-RO"/>
        </w:rPr>
        <w:t>admite</w:t>
      </w:r>
      <w:r w:rsidR="00854435">
        <w:rPr>
          <w:rStyle w:val="Strong"/>
          <w:rFonts w:ascii="Times New Roman" w:hAnsi="Times New Roman" w:cs="Times New Roman"/>
          <w:b w:val="0"/>
          <w:color w:val="000000"/>
          <w:sz w:val="28"/>
          <w:szCs w:val="28"/>
          <w:lang w:val="ro-RO"/>
        </w:rPr>
        <w:t xml:space="preserve"> punerea în executare a pedepsei aplicate pentru infracţiunea respectivă</w:t>
      </w:r>
      <w:r w:rsidR="004D5494" w:rsidRPr="00D26724">
        <w:rPr>
          <w:rStyle w:val="Strong"/>
          <w:rFonts w:ascii="Times New Roman" w:hAnsi="Times New Roman" w:cs="Times New Roman"/>
          <w:b w:val="0"/>
          <w:color w:val="000000"/>
          <w:sz w:val="28"/>
          <w:szCs w:val="28"/>
          <w:lang w:val="ro-RO"/>
        </w:rPr>
        <w:t xml:space="preserve">. </w:t>
      </w:r>
      <w:r w:rsidR="00854435">
        <w:rPr>
          <w:rStyle w:val="Strong"/>
          <w:rFonts w:ascii="Times New Roman" w:hAnsi="Times New Roman" w:cs="Times New Roman"/>
          <w:b w:val="0"/>
          <w:color w:val="000000"/>
          <w:sz w:val="28"/>
          <w:szCs w:val="28"/>
          <w:lang w:val="ro-RO"/>
        </w:rPr>
        <w:t>Astfel, s-ar putea ajunge la o recunoaştere parţială, situaţie în care art. 10 prevede o procedură de consultare</w:t>
      </w:r>
      <w:r w:rsidR="004D5494" w:rsidRPr="00D26724">
        <w:rPr>
          <w:rStyle w:val="Strong"/>
          <w:rFonts w:ascii="Times New Roman" w:hAnsi="Times New Roman" w:cs="Times New Roman"/>
          <w:b w:val="0"/>
          <w:color w:val="000000"/>
          <w:sz w:val="28"/>
          <w:szCs w:val="28"/>
          <w:lang w:val="ro-RO"/>
        </w:rPr>
        <w:t>.</w:t>
      </w:r>
    </w:p>
    <w:p w14:paraId="5BC1554A" w14:textId="51604E78" w:rsidR="003714A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3</w:t>
      </w:r>
      <w:r w:rsidR="003714AC" w:rsidRPr="00D26724">
        <w:rPr>
          <w:rStyle w:val="Strong"/>
          <w:rFonts w:ascii="Times New Roman" w:hAnsi="Times New Roman" w:cs="Times New Roman"/>
          <w:b w:val="0"/>
          <w:i/>
          <w:color w:val="365F91" w:themeColor="accent1" w:themeShade="BF"/>
          <w:sz w:val="28"/>
          <w:szCs w:val="28"/>
          <w:lang w:val="ro-RO"/>
        </w:rPr>
        <w:t>.</w:t>
      </w:r>
      <w:r w:rsidR="00E31A73" w:rsidRPr="00D26724">
        <w:rPr>
          <w:rStyle w:val="Strong"/>
          <w:rFonts w:ascii="Times New Roman" w:hAnsi="Times New Roman" w:cs="Times New Roman"/>
          <w:b w:val="0"/>
          <w:i/>
          <w:color w:val="365F91" w:themeColor="accent1" w:themeShade="BF"/>
          <w:sz w:val="28"/>
          <w:szCs w:val="28"/>
          <w:lang w:val="ro-RO"/>
        </w:rPr>
        <w:t xml:space="preserve"> </w:t>
      </w:r>
      <w:r w:rsidRPr="00D26724">
        <w:rPr>
          <w:rStyle w:val="Strong"/>
          <w:rFonts w:ascii="Times New Roman" w:hAnsi="Times New Roman" w:cs="Times New Roman"/>
          <w:b w:val="0"/>
          <w:i/>
          <w:color w:val="365F91" w:themeColor="accent1" w:themeShade="BF"/>
          <w:sz w:val="28"/>
          <w:szCs w:val="28"/>
          <w:lang w:val="ro-RO"/>
        </w:rPr>
        <w:t xml:space="preserve">Completaţi formularul/certificatul, iar, </w:t>
      </w:r>
      <w:r w:rsidRPr="00D7319A">
        <w:rPr>
          <w:rStyle w:val="Strong"/>
          <w:rFonts w:ascii="Times New Roman" w:hAnsi="Times New Roman" w:cs="Times New Roman"/>
          <w:b w:val="0"/>
          <w:i/>
          <w:color w:val="365F91" w:themeColor="accent1" w:themeShade="BF"/>
          <w:sz w:val="28"/>
          <w:szCs w:val="28"/>
          <w:lang w:val="ro-RO"/>
        </w:rPr>
        <w:t>după ce toţi participanţii au făcut acest lucru, discutaţi despre chestiunile în privinţa cărora există nelămuriri</w:t>
      </w:r>
      <w:r w:rsidR="00E31A73" w:rsidRPr="00D26724">
        <w:rPr>
          <w:rStyle w:val="Strong"/>
          <w:rFonts w:ascii="Times New Roman" w:hAnsi="Times New Roman" w:cs="Times New Roman"/>
          <w:b w:val="0"/>
          <w:i/>
          <w:color w:val="365F91" w:themeColor="accent1" w:themeShade="BF"/>
          <w:sz w:val="28"/>
          <w:szCs w:val="28"/>
          <w:lang w:val="ro-RO"/>
        </w:rPr>
        <w:t>?</w:t>
      </w:r>
    </w:p>
    <w:p w14:paraId="22F1DD7D" w14:textId="7A026967" w:rsidR="00F35E5B" w:rsidRPr="00D26724" w:rsidRDefault="00946280"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În mod cert, acest exerciţiu va determina întrebări din partea participanţilor</w:t>
      </w:r>
      <w:r w:rsidR="0088383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Acest aspect poate fi influenţat şi de</w:t>
      </w:r>
      <w:r w:rsidR="0088383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contextul naţional, precum şi de experienţa în lucrul cu astfel de certificate</w:t>
      </w:r>
      <w:r w:rsidR="00883830" w:rsidRPr="00D26724">
        <w:rPr>
          <w:rStyle w:val="Strong"/>
          <w:rFonts w:ascii="Times New Roman" w:hAnsi="Times New Roman" w:cs="Times New Roman"/>
          <w:b w:val="0"/>
          <w:color w:val="000000"/>
          <w:sz w:val="28"/>
          <w:szCs w:val="28"/>
          <w:lang w:val="ro-RO"/>
        </w:rPr>
        <w:t>.</w:t>
      </w:r>
    </w:p>
    <w:p w14:paraId="33CAC393" w14:textId="0E64EDE4" w:rsidR="00F35E5B" w:rsidRPr="00D26724" w:rsidRDefault="00173B22"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Ştim dacă hotărârea este definitivă</w:t>
      </w:r>
      <w:r w:rsidR="00F35E5B" w:rsidRPr="00D26724">
        <w:rPr>
          <w:rStyle w:val="Strong"/>
          <w:rFonts w:ascii="Times New Roman" w:hAnsi="Times New Roman" w:cs="Times New Roman"/>
          <w:b w:val="0"/>
          <w:color w:val="000000"/>
          <w:sz w:val="28"/>
          <w:szCs w:val="28"/>
          <w:lang w:val="ro-RO"/>
        </w:rPr>
        <w:t>?</w:t>
      </w:r>
      <w:r w:rsidR="000A6A0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Art.</w:t>
      </w:r>
      <w:r w:rsidR="000A6A08" w:rsidRPr="00D26724">
        <w:rPr>
          <w:rStyle w:val="Strong"/>
          <w:rFonts w:ascii="Times New Roman" w:hAnsi="Times New Roman" w:cs="Times New Roman"/>
          <w:b w:val="0"/>
          <w:color w:val="000000"/>
          <w:sz w:val="28"/>
          <w:szCs w:val="28"/>
          <w:lang w:val="ro-RO"/>
        </w:rPr>
        <w:t xml:space="preserve"> 1 </w:t>
      </w:r>
      <w:r>
        <w:rPr>
          <w:rStyle w:val="Strong"/>
          <w:rFonts w:ascii="Times New Roman" w:hAnsi="Times New Roman" w:cs="Times New Roman"/>
          <w:b w:val="0"/>
          <w:color w:val="000000"/>
          <w:sz w:val="28"/>
          <w:szCs w:val="28"/>
          <w:lang w:val="ro-RO"/>
        </w:rPr>
        <w:t>din Decizia-cadru</w:t>
      </w:r>
      <w:r w:rsidR="000A6A0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 xml:space="preserve">prevede faptul că aceasta este o </w:t>
      </w:r>
      <w:r w:rsidRPr="00D7319A">
        <w:rPr>
          <w:rStyle w:val="Strong"/>
          <w:rFonts w:ascii="Times New Roman" w:hAnsi="Times New Roman" w:cs="Times New Roman"/>
          <w:b w:val="0"/>
          <w:sz w:val="28"/>
          <w:szCs w:val="28"/>
          <w:lang w:val="ro-RO"/>
        </w:rPr>
        <w:t>condiţie obligatorie</w:t>
      </w:r>
      <w:r w:rsidR="000A6A08" w:rsidRPr="00D7319A">
        <w:rPr>
          <w:rStyle w:val="Strong"/>
          <w:rFonts w:ascii="Times New Roman" w:hAnsi="Times New Roman" w:cs="Times New Roman"/>
          <w:b w:val="0"/>
          <w:sz w:val="28"/>
          <w:szCs w:val="28"/>
          <w:lang w:val="ro-RO"/>
        </w:rPr>
        <w:t xml:space="preserve"> </w:t>
      </w:r>
      <w:r>
        <w:rPr>
          <w:rStyle w:val="Strong"/>
          <w:rFonts w:ascii="Times New Roman" w:hAnsi="Times New Roman" w:cs="Times New Roman"/>
          <w:b w:val="0"/>
          <w:color w:val="000000"/>
          <w:sz w:val="28"/>
          <w:szCs w:val="28"/>
          <w:lang w:val="ro-RO"/>
        </w:rPr>
        <w:t>pentru aplicarea dispoziţiilor Deciziei-cadru</w:t>
      </w:r>
      <w:r w:rsidR="000A6A0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Răspunsul va fi pus la dispoziţie de legislaţia poloneză</w:t>
      </w:r>
      <w:r w:rsidR="000A6A0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 xml:space="preserve">Astfel, vor putea fi analizate circumstanţele cauzei pentru a putea stabili dacă hotărârea este </w:t>
      </w:r>
      <w:r>
        <w:rPr>
          <w:rStyle w:val="Strong"/>
          <w:rFonts w:ascii="Times New Roman" w:hAnsi="Times New Roman" w:cs="Times New Roman"/>
          <w:b w:val="0"/>
          <w:color w:val="000000"/>
          <w:sz w:val="28"/>
          <w:szCs w:val="28"/>
          <w:lang w:val="ro-RO"/>
        </w:rPr>
        <w:lastRenderedPageBreak/>
        <w:t>definitivă</w:t>
      </w:r>
      <w:r w:rsidR="000A6A0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Din cuprinsul cererii</w:t>
      </w:r>
      <w:r w:rsidR="002D6644"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se poate prezuma faptul că autoritatea poloneză</w:t>
      </w:r>
      <w:r w:rsidR="002D6644"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consideră hotărârea ca fiind definitivă</w:t>
      </w:r>
      <w:r w:rsidR="002D6644" w:rsidRPr="00D26724">
        <w:rPr>
          <w:rStyle w:val="Strong"/>
          <w:rFonts w:ascii="Times New Roman" w:hAnsi="Times New Roman" w:cs="Times New Roman"/>
          <w:b w:val="0"/>
          <w:color w:val="000000"/>
          <w:sz w:val="28"/>
          <w:szCs w:val="28"/>
          <w:lang w:val="ro-RO"/>
        </w:rPr>
        <w:t xml:space="preserve">. </w:t>
      </w:r>
      <w:r w:rsidR="000A6A08" w:rsidRPr="00D26724">
        <w:rPr>
          <w:rStyle w:val="Strong"/>
          <w:rFonts w:ascii="Times New Roman" w:hAnsi="Times New Roman" w:cs="Times New Roman"/>
          <w:b w:val="0"/>
          <w:color w:val="000000"/>
          <w:sz w:val="28"/>
          <w:szCs w:val="28"/>
          <w:lang w:val="ro-RO"/>
        </w:rPr>
        <w:t xml:space="preserve">(NB: </w:t>
      </w:r>
      <w:r>
        <w:rPr>
          <w:rStyle w:val="Strong"/>
          <w:rFonts w:ascii="Times New Roman" w:hAnsi="Times New Roman" w:cs="Times New Roman"/>
          <w:b w:val="0"/>
          <w:color w:val="000000"/>
          <w:sz w:val="28"/>
          <w:szCs w:val="28"/>
          <w:lang w:val="ro-RO"/>
        </w:rPr>
        <w:t>am putea reveni la această problemă</w:t>
      </w:r>
      <w:r w:rsidR="000A6A0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momentul analizării aspectului privind judecarea în lipsă</w:t>
      </w:r>
      <w:r w:rsidR="000A6A08" w:rsidRPr="00D26724">
        <w:rPr>
          <w:rStyle w:val="Strong"/>
          <w:rFonts w:ascii="Times New Roman" w:hAnsi="Times New Roman" w:cs="Times New Roman"/>
          <w:b w:val="0"/>
          <w:color w:val="000000"/>
          <w:sz w:val="28"/>
          <w:szCs w:val="28"/>
          <w:lang w:val="ro-RO"/>
        </w:rPr>
        <w:t xml:space="preserve">.). </w:t>
      </w:r>
    </w:p>
    <w:p w14:paraId="04BDBCF7" w14:textId="166D73AF" w:rsidR="00883830" w:rsidRPr="00D26724" w:rsidRDefault="00173B22"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color w:val="000000"/>
          <w:sz w:val="28"/>
          <w:szCs w:val="28"/>
          <w:lang w:val="ro-RO"/>
        </w:rPr>
        <w:t>Notă pentru formatori</w:t>
      </w:r>
      <w:r w:rsidR="00883830" w:rsidRPr="00D26724">
        <w:rPr>
          <w:rStyle w:val="Strong"/>
          <w:rFonts w:ascii="Times New Roman" w:hAnsi="Times New Roman" w:cs="Times New Roman"/>
          <w:color w:val="000000"/>
          <w:sz w:val="28"/>
          <w:szCs w:val="28"/>
          <w:lang w:val="ro-RO"/>
        </w:rPr>
        <w:t>:</w:t>
      </w:r>
      <w:r w:rsidR="0088383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Orice răspuns sau</w:t>
      </w:r>
      <w:r w:rsidR="00883830" w:rsidRPr="00D26724">
        <w:rPr>
          <w:rStyle w:val="Strong"/>
          <w:rFonts w:ascii="Times New Roman" w:hAnsi="Times New Roman" w:cs="Times New Roman"/>
          <w:b w:val="0"/>
          <w:color w:val="000000"/>
          <w:sz w:val="28"/>
          <w:szCs w:val="28"/>
          <w:lang w:val="ro-RO"/>
        </w:rPr>
        <w:t xml:space="preserve"> </w:t>
      </w:r>
      <w:r w:rsidR="000C6FE9">
        <w:rPr>
          <w:rStyle w:val="Strong"/>
          <w:rFonts w:ascii="Times New Roman" w:hAnsi="Times New Roman" w:cs="Times New Roman"/>
          <w:b w:val="0"/>
          <w:color w:val="000000"/>
          <w:sz w:val="28"/>
          <w:szCs w:val="28"/>
          <w:lang w:val="ro-RO"/>
        </w:rPr>
        <w:t>problemă ridicată</w:t>
      </w:r>
      <w:r w:rsidR="00883830" w:rsidRPr="00D26724">
        <w:rPr>
          <w:rStyle w:val="Strong"/>
          <w:rFonts w:ascii="Times New Roman" w:hAnsi="Times New Roman" w:cs="Times New Roman"/>
          <w:b w:val="0"/>
          <w:color w:val="000000"/>
          <w:sz w:val="28"/>
          <w:szCs w:val="28"/>
          <w:lang w:val="ro-RO"/>
        </w:rPr>
        <w:t xml:space="preserve"> </w:t>
      </w:r>
      <w:r w:rsidR="000C6FE9">
        <w:rPr>
          <w:rStyle w:val="Strong"/>
          <w:rFonts w:ascii="Times New Roman" w:hAnsi="Times New Roman" w:cs="Times New Roman"/>
          <w:b w:val="0"/>
          <w:color w:val="000000"/>
          <w:sz w:val="28"/>
          <w:szCs w:val="28"/>
          <w:lang w:val="ro-RO"/>
        </w:rPr>
        <w:t>sunt corecte</w:t>
      </w:r>
      <w:r w:rsidR="005E4285">
        <w:rPr>
          <w:rStyle w:val="Strong"/>
          <w:rFonts w:ascii="Times New Roman" w:hAnsi="Times New Roman" w:cs="Times New Roman"/>
          <w:b w:val="0"/>
          <w:color w:val="000000"/>
          <w:sz w:val="28"/>
          <w:szCs w:val="28"/>
          <w:lang w:val="ro-RO"/>
        </w:rPr>
        <w:t xml:space="preserve">, iar </w:t>
      </w:r>
      <w:r w:rsidR="005E4285" w:rsidRPr="00D7319A">
        <w:rPr>
          <w:rStyle w:val="Strong"/>
          <w:rFonts w:ascii="Times New Roman" w:hAnsi="Times New Roman" w:cs="Times New Roman"/>
          <w:b w:val="0"/>
          <w:sz w:val="28"/>
          <w:szCs w:val="28"/>
          <w:lang w:val="ro-RO"/>
        </w:rPr>
        <w:t>participanţii trebuie încurajaţi</w:t>
      </w:r>
      <w:r w:rsidR="00883830" w:rsidRPr="00D26724">
        <w:rPr>
          <w:rStyle w:val="Strong"/>
          <w:rFonts w:ascii="Times New Roman" w:hAnsi="Times New Roman" w:cs="Times New Roman"/>
          <w:b w:val="0"/>
          <w:color w:val="000000"/>
          <w:sz w:val="28"/>
          <w:szCs w:val="28"/>
          <w:lang w:val="ro-RO"/>
        </w:rPr>
        <w:t xml:space="preserve">. </w:t>
      </w:r>
      <w:r w:rsidR="005E4285">
        <w:rPr>
          <w:rStyle w:val="Strong"/>
          <w:rFonts w:ascii="Times New Roman" w:hAnsi="Times New Roman" w:cs="Times New Roman"/>
          <w:b w:val="0"/>
          <w:color w:val="000000"/>
          <w:sz w:val="28"/>
          <w:szCs w:val="28"/>
          <w:lang w:val="ro-RO"/>
        </w:rPr>
        <w:t>Important este să fie declanşată dezbaterea</w:t>
      </w:r>
      <w:r w:rsidR="00883830" w:rsidRPr="00D26724">
        <w:rPr>
          <w:rStyle w:val="Strong"/>
          <w:rFonts w:ascii="Times New Roman" w:hAnsi="Times New Roman" w:cs="Times New Roman"/>
          <w:b w:val="0"/>
          <w:color w:val="000000"/>
          <w:sz w:val="28"/>
          <w:szCs w:val="28"/>
          <w:lang w:val="ro-RO"/>
        </w:rPr>
        <w:t xml:space="preserve">. </w:t>
      </w:r>
      <w:r w:rsidR="005E4285">
        <w:rPr>
          <w:rStyle w:val="Strong"/>
          <w:rFonts w:ascii="Times New Roman" w:hAnsi="Times New Roman" w:cs="Times New Roman"/>
          <w:b w:val="0"/>
          <w:color w:val="000000"/>
          <w:sz w:val="28"/>
          <w:szCs w:val="28"/>
          <w:lang w:val="ro-RO"/>
        </w:rPr>
        <w:t>În practică se ivesc multe probleme deoarece, deşi persoanele au incertitudini în privinţa modalităţii de completare, nu le exprimă</w:t>
      </w:r>
      <w:r w:rsidR="00883830" w:rsidRPr="00D26724">
        <w:rPr>
          <w:rStyle w:val="Strong"/>
          <w:rFonts w:ascii="Times New Roman" w:hAnsi="Times New Roman" w:cs="Times New Roman"/>
          <w:b w:val="0"/>
          <w:color w:val="000000"/>
          <w:sz w:val="28"/>
          <w:szCs w:val="28"/>
          <w:lang w:val="ro-RO"/>
        </w:rPr>
        <w:t>.</w:t>
      </w:r>
    </w:p>
    <w:p w14:paraId="7E070C0B" w14:textId="7BA25167" w:rsidR="00883830" w:rsidRPr="00D26724" w:rsidRDefault="004E7642" w:rsidP="00E0359E">
      <w:pPr>
        <w:spacing w:after="160" w:line="240" w:lineRule="auto"/>
        <w:jc w:val="both"/>
        <w:rPr>
          <w:rStyle w:val="Strong"/>
          <w:rFonts w:ascii="Times New Roman" w:hAnsi="Times New Roman" w:cs="Times New Roman"/>
          <w:b w:val="0"/>
          <w:color w:val="000000"/>
          <w:sz w:val="28"/>
          <w:szCs w:val="28"/>
          <w:lang w:val="ro-RO"/>
        </w:rPr>
      </w:pPr>
      <w:r w:rsidRPr="00D7319A">
        <w:rPr>
          <w:rStyle w:val="Strong"/>
          <w:rFonts w:ascii="Times New Roman" w:hAnsi="Times New Roman" w:cs="Times New Roman"/>
          <w:b w:val="0"/>
          <w:sz w:val="28"/>
          <w:szCs w:val="28"/>
          <w:lang w:val="ro-RO"/>
        </w:rPr>
        <w:t>Una dintre probleme ar putea fi reprezentată de aspectul privind judecarea în lipsă</w:t>
      </w:r>
      <w:r w:rsidR="0088383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calitate de formator, trebuie să decideţi dacă o veţi trata acum sau o veţi amâna pentru Speţa nr. 2</w:t>
      </w:r>
      <w:r w:rsidR="00883830" w:rsidRPr="00D26724">
        <w:rPr>
          <w:rStyle w:val="Strong"/>
          <w:rFonts w:ascii="Times New Roman" w:hAnsi="Times New Roman" w:cs="Times New Roman"/>
          <w:b w:val="0"/>
          <w:color w:val="000000"/>
          <w:sz w:val="28"/>
          <w:szCs w:val="28"/>
          <w:lang w:val="ro-RO"/>
        </w:rPr>
        <w:t>.</w:t>
      </w:r>
    </w:p>
    <w:p w14:paraId="38B40196" w14:textId="5FED1ED7" w:rsidR="00883830" w:rsidRPr="00D26724" w:rsidRDefault="004E7642"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 xml:space="preserve">De asemenea, probleme pot fi în situaţia în care statele membre au modalităţi diferite de </w:t>
      </w:r>
      <w:r w:rsidR="00D7319A">
        <w:rPr>
          <w:rStyle w:val="Strong"/>
          <w:rFonts w:ascii="Times New Roman" w:hAnsi="Times New Roman" w:cs="Times New Roman"/>
          <w:b w:val="0"/>
          <w:color w:val="000000"/>
          <w:sz w:val="28"/>
          <w:szCs w:val="28"/>
          <w:lang w:val="ro-RO"/>
        </w:rPr>
        <w:t xml:space="preserve">transformare </w:t>
      </w:r>
      <w:r>
        <w:rPr>
          <w:rStyle w:val="Strong"/>
          <w:rFonts w:ascii="Times New Roman" w:hAnsi="Times New Roman" w:cs="Times New Roman"/>
          <w:b w:val="0"/>
          <w:color w:val="000000"/>
          <w:sz w:val="28"/>
          <w:szCs w:val="28"/>
          <w:lang w:val="ro-RO"/>
        </w:rPr>
        <w:t>a anilor, a lunilor în zile</w:t>
      </w:r>
      <w:r w:rsidR="0088383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Acesta este un fenomen foarte interesant</w:t>
      </w:r>
      <w:r w:rsidR="00883830" w:rsidRPr="00D26724">
        <w:rPr>
          <w:rStyle w:val="Strong"/>
          <w:rFonts w:ascii="Times New Roman" w:hAnsi="Times New Roman" w:cs="Times New Roman"/>
          <w:b w:val="0"/>
          <w:color w:val="000000"/>
          <w:sz w:val="28"/>
          <w:szCs w:val="28"/>
          <w:lang w:val="ro-RO"/>
        </w:rPr>
        <w:t>.</w:t>
      </w:r>
      <w:r w:rsidR="0069467D"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cele din urmă</w:t>
      </w:r>
      <w:r w:rsidR="00D7319A">
        <w:rPr>
          <w:rStyle w:val="Strong"/>
          <w:rFonts w:ascii="Times New Roman" w:hAnsi="Times New Roman" w:cs="Times New Roman"/>
          <w:b w:val="0"/>
          <w:color w:val="000000"/>
          <w:sz w:val="28"/>
          <w:szCs w:val="28"/>
          <w:lang w:val="ro-RO"/>
        </w:rPr>
        <w:t>,</w:t>
      </w:r>
      <w:r>
        <w:rPr>
          <w:rStyle w:val="Strong"/>
          <w:rFonts w:ascii="Times New Roman" w:hAnsi="Times New Roman" w:cs="Times New Roman"/>
          <w:b w:val="0"/>
          <w:color w:val="000000"/>
          <w:sz w:val="28"/>
          <w:szCs w:val="28"/>
          <w:lang w:val="ro-RO"/>
        </w:rPr>
        <w:t xml:space="preserve"> ceea ce contează este că autoritatea emitentă menţionează numărul de zile în formular, chiar dacă </w:t>
      </w:r>
      <w:r w:rsidRPr="00D7319A">
        <w:rPr>
          <w:rStyle w:val="Strong"/>
          <w:rFonts w:ascii="Times New Roman" w:hAnsi="Times New Roman" w:cs="Times New Roman"/>
          <w:b w:val="0"/>
          <w:sz w:val="28"/>
          <w:szCs w:val="28"/>
          <w:lang w:val="ro-RO"/>
        </w:rPr>
        <w:t>pedeapsa cuprinsă în hotărâre a fost cuantificată în ani sau luni.</w:t>
      </w:r>
      <w:r>
        <w:rPr>
          <w:rStyle w:val="Strong"/>
          <w:rFonts w:ascii="Times New Roman" w:hAnsi="Times New Roman" w:cs="Times New Roman"/>
          <w:b w:val="0"/>
          <w:color w:val="000000"/>
          <w:sz w:val="28"/>
          <w:szCs w:val="28"/>
          <w:lang w:val="ro-RO"/>
        </w:rPr>
        <w:t xml:space="preserve"> </w:t>
      </w:r>
    </w:p>
    <w:p w14:paraId="6CADABA2" w14:textId="415F9897" w:rsidR="003714A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4</w:t>
      </w:r>
      <w:r w:rsidR="003714AC" w:rsidRPr="00D26724">
        <w:rPr>
          <w:rStyle w:val="Strong"/>
          <w:rFonts w:ascii="Times New Roman" w:hAnsi="Times New Roman" w:cs="Times New Roman"/>
          <w:b w:val="0"/>
          <w:i/>
          <w:color w:val="365F91" w:themeColor="accent1" w:themeShade="BF"/>
          <w:sz w:val="28"/>
          <w:szCs w:val="28"/>
          <w:lang w:val="ro-RO"/>
        </w:rPr>
        <w:t>.</w:t>
      </w:r>
      <w:r w:rsidR="00E31A73" w:rsidRPr="00D26724">
        <w:rPr>
          <w:rStyle w:val="Strong"/>
          <w:rFonts w:ascii="Times New Roman" w:hAnsi="Times New Roman" w:cs="Times New Roman"/>
          <w:b w:val="0"/>
          <w:i/>
          <w:color w:val="365F91" w:themeColor="accent1" w:themeShade="BF"/>
          <w:sz w:val="28"/>
          <w:szCs w:val="28"/>
          <w:lang w:val="ro-RO"/>
        </w:rPr>
        <w:t xml:space="preserve"> </w:t>
      </w:r>
      <w:r w:rsidRPr="00D26724">
        <w:rPr>
          <w:rStyle w:val="Strong"/>
          <w:rFonts w:ascii="Times New Roman" w:hAnsi="Times New Roman" w:cs="Times New Roman"/>
          <w:b w:val="0"/>
          <w:i/>
          <w:color w:val="365F91" w:themeColor="accent1" w:themeShade="BF"/>
          <w:sz w:val="28"/>
          <w:szCs w:val="28"/>
          <w:lang w:val="ro-RO"/>
        </w:rPr>
        <w:t>Ar exista vreun motiv pentru care autoritatea executantă să ia în considerare un motiv de refuz</w:t>
      </w:r>
      <w:r w:rsidR="00E31A73" w:rsidRPr="00D26724">
        <w:rPr>
          <w:rStyle w:val="Strong"/>
          <w:rFonts w:ascii="Times New Roman" w:hAnsi="Times New Roman" w:cs="Times New Roman"/>
          <w:b w:val="0"/>
          <w:i/>
          <w:color w:val="365F91" w:themeColor="accent1" w:themeShade="BF"/>
          <w:sz w:val="28"/>
          <w:szCs w:val="28"/>
          <w:lang w:val="ro-RO"/>
        </w:rPr>
        <w:t>?</w:t>
      </w:r>
    </w:p>
    <w:p w14:paraId="5D9E6561" w14:textId="51FFB1DC" w:rsidR="0069467D" w:rsidRPr="00D26724" w:rsidRDefault="000C06FB"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Această întrebare ne conduce spre art.</w:t>
      </w:r>
      <w:r w:rsidR="0069467D" w:rsidRPr="00D26724">
        <w:rPr>
          <w:rStyle w:val="Strong"/>
          <w:rFonts w:ascii="Times New Roman" w:hAnsi="Times New Roman" w:cs="Times New Roman"/>
          <w:b w:val="0"/>
          <w:color w:val="000000"/>
          <w:sz w:val="28"/>
          <w:szCs w:val="28"/>
          <w:lang w:val="ro-RO"/>
        </w:rPr>
        <w:t xml:space="preserve"> 9 </w:t>
      </w:r>
      <w:r>
        <w:rPr>
          <w:rStyle w:val="Strong"/>
          <w:rFonts w:ascii="Times New Roman" w:hAnsi="Times New Roman" w:cs="Times New Roman"/>
          <w:b w:val="0"/>
          <w:color w:val="000000"/>
          <w:sz w:val="28"/>
          <w:szCs w:val="28"/>
          <w:lang w:val="ro-RO"/>
        </w:rPr>
        <w:t xml:space="preserve">în cadrul căruia regăsim </w:t>
      </w:r>
      <w:r w:rsidR="00D7319A">
        <w:rPr>
          <w:rStyle w:val="Strong"/>
          <w:rFonts w:ascii="Times New Roman" w:hAnsi="Times New Roman" w:cs="Times New Roman"/>
          <w:b w:val="0"/>
          <w:color w:val="000000"/>
          <w:sz w:val="28"/>
          <w:szCs w:val="28"/>
          <w:lang w:val="ro-RO"/>
        </w:rPr>
        <w:t>motivele</w:t>
      </w:r>
      <w:r>
        <w:rPr>
          <w:rStyle w:val="Strong"/>
          <w:rFonts w:ascii="Times New Roman" w:hAnsi="Times New Roman" w:cs="Times New Roman"/>
          <w:b w:val="0"/>
          <w:color w:val="000000"/>
          <w:sz w:val="28"/>
          <w:szCs w:val="28"/>
          <w:lang w:val="ro-RO"/>
        </w:rPr>
        <w:t xml:space="preserve"> pentru nerecunoaştere şi neexecutare</w:t>
      </w:r>
      <w:r w:rsidR="0069467D" w:rsidRPr="00D26724">
        <w:rPr>
          <w:rStyle w:val="Strong"/>
          <w:rFonts w:ascii="Times New Roman" w:hAnsi="Times New Roman" w:cs="Times New Roman"/>
          <w:b w:val="0"/>
          <w:color w:val="000000"/>
          <w:sz w:val="28"/>
          <w:szCs w:val="28"/>
          <w:lang w:val="ro-RO"/>
        </w:rPr>
        <w:t xml:space="preserve">. </w:t>
      </w:r>
      <w:r w:rsidRPr="00D7319A">
        <w:rPr>
          <w:rStyle w:val="Strong"/>
          <w:rFonts w:ascii="Times New Roman" w:hAnsi="Times New Roman" w:cs="Times New Roman"/>
          <w:b w:val="0"/>
          <w:sz w:val="28"/>
          <w:szCs w:val="28"/>
          <w:lang w:val="ro-RO"/>
        </w:rPr>
        <w:t xml:space="preserve">Este util să se </w:t>
      </w:r>
      <w:r w:rsidR="00D7319A" w:rsidRPr="00D7319A">
        <w:rPr>
          <w:rStyle w:val="Strong"/>
          <w:rFonts w:ascii="Times New Roman" w:hAnsi="Times New Roman" w:cs="Times New Roman"/>
          <w:b w:val="0"/>
          <w:sz w:val="28"/>
          <w:szCs w:val="28"/>
          <w:lang w:val="ro-RO"/>
        </w:rPr>
        <w:t>iniţieze</w:t>
      </w:r>
      <w:r w:rsidRPr="00D7319A">
        <w:rPr>
          <w:rStyle w:val="Strong"/>
          <w:rFonts w:ascii="Times New Roman" w:hAnsi="Times New Roman" w:cs="Times New Roman"/>
          <w:b w:val="0"/>
          <w:sz w:val="28"/>
          <w:szCs w:val="28"/>
          <w:lang w:val="ro-RO"/>
        </w:rPr>
        <w:t xml:space="preserve"> discutarea motivelor considerate aplicabile de către participanţi</w:t>
      </w:r>
      <w:r w:rsidR="0069467D" w:rsidRPr="00D7319A">
        <w:rPr>
          <w:rStyle w:val="Strong"/>
          <w:rFonts w:ascii="Times New Roman" w:hAnsi="Times New Roman" w:cs="Times New Roman"/>
          <w:b w:val="0"/>
          <w:sz w:val="28"/>
          <w:szCs w:val="28"/>
          <w:lang w:val="ro-RO"/>
        </w:rPr>
        <w:t>.</w:t>
      </w:r>
      <w:r w:rsidR="0069467D" w:rsidRPr="00D26724">
        <w:rPr>
          <w:rStyle w:val="Strong"/>
          <w:rFonts w:ascii="Times New Roman" w:hAnsi="Times New Roman" w:cs="Times New Roman"/>
          <w:b w:val="0"/>
          <w:color w:val="000000"/>
          <w:sz w:val="28"/>
          <w:szCs w:val="28"/>
          <w:lang w:val="ro-RO"/>
        </w:rPr>
        <w:t xml:space="preserve"> </w:t>
      </w:r>
    </w:p>
    <w:p w14:paraId="20A41A13" w14:textId="0CDC5F9C" w:rsidR="00643978" w:rsidRPr="00D26724" w:rsidRDefault="00551DD2"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Art.</w:t>
      </w:r>
      <w:r w:rsidR="001866D2" w:rsidRPr="00D26724">
        <w:rPr>
          <w:rStyle w:val="Strong"/>
          <w:rFonts w:ascii="Times New Roman" w:hAnsi="Times New Roman" w:cs="Times New Roman"/>
          <w:b w:val="0"/>
          <w:color w:val="000000"/>
          <w:sz w:val="28"/>
          <w:szCs w:val="28"/>
          <w:lang w:val="ro-RO"/>
        </w:rPr>
        <w:t xml:space="preserve"> 9</w:t>
      </w:r>
      <w:r>
        <w:rPr>
          <w:rStyle w:val="Strong"/>
          <w:rFonts w:ascii="Times New Roman" w:hAnsi="Times New Roman" w:cs="Times New Roman"/>
          <w:b w:val="0"/>
          <w:color w:val="000000"/>
          <w:sz w:val="28"/>
          <w:szCs w:val="28"/>
          <w:lang w:val="ro-RO"/>
        </w:rPr>
        <w:t xml:space="preserve"> alin. </w:t>
      </w:r>
      <w:r w:rsidR="001866D2" w:rsidRPr="00D26724">
        <w:rPr>
          <w:rStyle w:val="Strong"/>
          <w:rFonts w:ascii="Times New Roman" w:hAnsi="Times New Roman" w:cs="Times New Roman"/>
          <w:b w:val="0"/>
          <w:color w:val="000000"/>
          <w:sz w:val="28"/>
          <w:szCs w:val="28"/>
          <w:lang w:val="ro-RO"/>
        </w:rPr>
        <w:t>1</w:t>
      </w:r>
      <w:r>
        <w:rPr>
          <w:rStyle w:val="Strong"/>
          <w:rFonts w:ascii="Times New Roman" w:hAnsi="Times New Roman" w:cs="Times New Roman"/>
          <w:b w:val="0"/>
          <w:color w:val="000000"/>
          <w:sz w:val="28"/>
          <w:szCs w:val="28"/>
          <w:lang w:val="ro-RO"/>
        </w:rPr>
        <w:t xml:space="preserve"> lit. e</w:t>
      </w:r>
      <w:r w:rsidR="001866D2"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prevede că executarea poate fi refuzată în cazul în care aceasta este prescrisă în statul membru executant</w:t>
      </w:r>
      <w:r w:rsidR="001866D2" w:rsidRPr="00D26724">
        <w:rPr>
          <w:rStyle w:val="Strong"/>
          <w:rFonts w:ascii="Times New Roman" w:hAnsi="Times New Roman" w:cs="Times New Roman"/>
          <w:b w:val="0"/>
          <w:color w:val="000000"/>
          <w:sz w:val="28"/>
          <w:szCs w:val="28"/>
          <w:lang w:val="ro-RO"/>
        </w:rPr>
        <w:t xml:space="preserve">. </w:t>
      </w:r>
      <w:r w:rsidR="007F1D6F">
        <w:rPr>
          <w:rStyle w:val="Strong"/>
          <w:rFonts w:ascii="Times New Roman" w:hAnsi="Times New Roman" w:cs="Times New Roman"/>
          <w:b w:val="0"/>
          <w:color w:val="000000"/>
          <w:sz w:val="28"/>
          <w:szCs w:val="28"/>
          <w:lang w:val="ro-RO"/>
        </w:rPr>
        <w:t>Participanţii vor fi observat faptul că o infracţiune a fost săvârşită în anul 1998, iar hotărârea a fost pronunţată în 2010</w:t>
      </w:r>
      <w:r w:rsidR="001866D2" w:rsidRPr="00D26724">
        <w:rPr>
          <w:rStyle w:val="Strong"/>
          <w:rFonts w:ascii="Times New Roman" w:hAnsi="Times New Roman" w:cs="Times New Roman"/>
          <w:b w:val="0"/>
          <w:color w:val="000000"/>
          <w:sz w:val="28"/>
          <w:szCs w:val="28"/>
          <w:lang w:val="ro-RO"/>
        </w:rPr>
        <w:t xml:space="preserve">. </w:t>
      </w:r>
      <w:r w:rsidR="007F1D6F">
        <w:rPr>
          <w:rStyle w:val="Strong"/>
          <w:rFonts w:ascii="Times New Roman" w:hAnsi="Times New Roman" w:cs="Times New Roman"/>
          <w:b w:val="0"/>
          <w:color w:val="000000"/>
          <w:sz w:val="28"/>
          <w:szCs w:val="28"/>
          <w:lang w:val="ro-RO"/>
        </w:rPr>
        <w:t>O astfel de perioadă ar trebui să determine verificarea termenului de prescripţie.</w:t>
      </w:r>
      <w:r w:rsidR="001866D2" w:rsidRPr="00D26724">
        <w:rPr>
          <w:rStyle w:val="Strong"/>
          <w:rFonts w:ascii="Times New Roman" w:hAnsi="Times New Roman" w:cs="Times New Roman"/>
          <w:b w:val="0"/>
          <w:color w:val="000000"/>
          <w:sz w:val="28"/>
          <w:szCs w:val="28"/>
          <w:lang w:val="ro-RO"/>
        </w:rPr>
        <w:t xml:space="preserve"> </w:t>
      </w:r>
      <w:r w:rsidR="007F1D6F">
        <w:rPr>
          <w:rStyle w:val="Strong"/>
          <w:rFonts w:ascii="Times New Roman" w:hAnsi="Times New Roman" w:cs="Times New Roman"/>
          <w:b w:val="0"/>
          <w:color w:val="000000"/>
          <w:sz w:val="28"/>
          <w:szCs w:val="28"/>
          <w:lang w:val="ro-RO"/>
        </w:rPr>
        <w:t>Astfel, în conformitate cu legislaţia germană, se va stabili dacă pot fi puse în executare toate cele trei pedepse</w:t>
      </w:r>
      <w:r w:rsidR="001866D2" w:rsidRPr="00D26724">
        <w:rPr>
          <w:rStyle w:val="Strong"/>
          <w:rFonts w:ascii="Times New Roman" w:hAnsi="Times New Roman" w:cs="Times New Roman"/>
          <w:b w:val="0"/>
          <w:color w:val="000000"/>
          <w:sz w:val="28"/>
          <w:szCs w:val="28"/>
          <w:lang w:val="ro-RO"/>
        </w:rPr>
        <w:t xml:space="preserve">. </w:t>
      </w:r>
    </w:p>
    <w:p w14:paraId="66849B05" w14:textId="1262015D" w:rsidR="00665B49" w:rsidRPr="00D26724" w:rsidRDefault="001866D2" w:rsidP="00E0359E">
      <w:pP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color w:val="000000"/>
          <w:sz w:val="28"/>
          <w:szCs w:val="28"/>
          <w:lang w:val="ro-RO"/>
        </w:rPr>
        <w:t xml:space="preserve">NB </w:t>
      </w:r>
      <w:r w:rsidR="007F1D6F">
        <w:rPr>
          <w:rStyle w:val="Strong"/>
          <w:rFonts w:ascii="Times New Roman" w:hAnsi="Times New Roman" w:cs="Times New Roman"/>
          <w:color w:val="000000"/>
          <w:sz w:val="28"/>
          <w:szCs w:val="28"/>
          <w:lang w:val="ro-RO"/>
        </w:rPr>
        <w:t>notă pentru formatori</w:t>
      </w:r>
      <w:r w:rsidRPr="00D26724">
        <w:rPr>
          <w:rStyle w:val="Strong"/>
          <w:rFonts w:ascii="Times New Roman" w:hAnsi="Times New Roman" w:cs="Times New Roman"/>
          <w:b w:val="0"/>
          <w:color w:val="000000"/>
          <w:sz w:val="28"/>
          <w:szCs w:val="28"/>
          <w:lang w:val="ro-RO"/>
        </w:rPr>
        <w:t xml:space="preserve">: </w:t>
      </w:r>
      <w:r w:rsidR="0086392B">
        <w:rPr>
          <w:rStyle w:val="Strong"/>
          <w:rFonts w:ascii="Times New Roman" w:hAnsi="Times New Roman" w:cs="Times New Roman"/>
          <w:b w:val="0"/>
          <w:color w:val="000000"/>
          <w:sz w:val="28"/>
          <w:szCs w:val="28"/>
          <w:lang w:val="ro-RO"/>
        </w:rPr>
        <w:t>Un exerciţiu util poate fi reprezentat de analiza termenelor de prescripţie din legislaţiile naţionale, în cazul grupurilor formate la nivel internaţional.</w:t>
      </w:r>
      <w:r w:rsidRPr="00D26724">
        <w:rPr>
          <w:rStyle w:val="Strong"/>
          <w:rFonts w:ascii="Times New Roman" w:hAnsi="Times New Roman" w:cs="Times New Roman"/>
          <w:b w:val="0"/>
          <w:color w:val="000000"/>
          <w:sz w:val="28"/>
          <w:szCs w:val="28"/>
          <w:lang w:val="ro-RO"/>
        </w:rPr>
        <w:t xml:space="preserve"> </w:t>
      </w:r>
      <w:r w:rsidR="0086392B">
        <w:rPr>
          <w:rStyle w:val="Strong"/>
          <w:rFonts w:ascii="Times New Roman" w:hAnsi="Times New Roman" w:cs="Times New Roman"/>
          <w:b w:val="0"/>
          <w:color w:val="000000"/>
          <w:sz w:val="28"/>
          <w:szCs w:val="28"/>
          <w:lang w:val="ro-RO"/>
        </w:rPr>
        <w:t>Statele membre aplică si</w:t>
      </w:r>
      <w:r w:rsidR="00D7319A">
        <w:rPr>
          <w:rStyle w:val="Strong"/>
          <w:rFonts w:ascii="Times New Roman" w:hAnsi="Times New Roman" w:cs="Times New Roman"/>
          <w:b w:val="0"/>
          <w:color w:val="000000"/>
          <w:sz w:val="28"/>
          <w:szCs w:val="28"/>
          <w:lang w:val="ro-RO"/>
        </w:rPr>
        <w:t>s</w:t>
      </w:r>
      <w:r w:rsidR="0086392B">
        <w:rPr>
          <w:rStyle w:val="Strong"/>
          <w:rFonts w:ascii="Times New Roman" w:hAnsi="Times New Roman" w:cs="Times New Roman"/>
          <w:b w:val="0"/>
          <w:color w:val="000000"/>
          <w:sz w:val="28"/>
          <w:szCs w:val="28"/>
          <w:lang w:val="ro-RO"/>
        </w:rPr>
        <w:t>teme complet diferite în privinţa termen</w:t>
      </w:r>
      <w:r w:rsidR="002F4DA0">
        <w:rPr>
          <w:rStyle w:val="Strong"/>
          <w:rFonts w:ascii="Times New Roman" w:hAnsi="Times New Roman" w:cs="Times New Roman"/>
          <w:b w:val="0"/>
          <w:color w:val="000000"/>
          <w:sz w:val="28"/>
          <w:szCs w:val="28"/>
          <w:lang w:val="ro-RO"/>
        </w:rPr>
        <w:t>e</w:t>
      </w:r>
      <w:r w:rsidR="0086392B">
        <w:rPr>
          <w:rStyle w:val="Strong"/>
          <w:rFonts w:ascii="Times New Roman" w:hAnsi="Times New Roman" w:cs="Times New Roman"/>
          <w:b w:val="0"/>
          <w:color w:val="000000"/>
          <w:sz w:val="28"/>
          <w:szCs w:val="28"/>
          <w:lang w:val="ro-RO"/>
        </w:rPr>
        <w:t>lor de prescripţie</w:t>
      </w:r>
      <w:r w:rsidR="00F35E5B" w:rsidRPr="00D26724">
        <w:rPr>
          <w:rStyle w:val="Strong"/>
          <w:rFonts w:ascii="Times New Roman" w:hAnsi="Times New Roman" w:cs="Times New Roman"/>
          <w:b w:val="0"/>
          <w:color w:val="000000"/>
          <w:sz w:val="28"/>
          <w:szCs w:val="28"/>
          <w:lang w:val="ro-RO"/>
        </w:rPr>
        <w:t xml:space="preserve">. </w:t>
      </w:r>
      <w:r w:rsidR="0086392B">
        <w:rPr>
          <w:rStyle w:val="Strong"/>
          <w:rFonts w:ascii="Times New Roman" w:hAnsi="Times New Roman" w:cs="Times New Roman"/>
          <w:b w:val="0"/>
          <w:color w:val="000000"/>
          <w:sz w:val="28"/>
          <w:szCs w:val="28"/>
          <w:lang w:val="ro-RO"/>
        </w:rPr>
        <w:t>Unele state membre calculează curgerea termenul de prescripţie de la data săvârşirii faptei</w:t>
      </w:r>
      <w:r w:rsidR="00F35E5B" w:rsidRPr="00D26724">
        <w:rPr>
          <w:rStyle w:val="Strong"/>
          <w:rFonts w:ascii="Times New Roman" w:hAnsi="Times New Roman" w:cs="Times New Roman"/>
          <w:b w:val="0"/>
          <w:color w:val="000000"/>
          <w:sz w:val="28"/>
          <w:szCs w:val="28"/>
          <w:lang w:val="ro-RO"/>
        </w:rPr>
        <w:t xml:space="preserve">, </w:t>
      </w:r>
      <w:r w:rsidR="0086392B">
        <w:rPr>
          <w:rStyle w:val="Strong"/>
          <w:rFonts w:ascii="Times New Roman" w:hAnsi="Times New Roman" w:cs="Times New Roman"/>
          <w:b w:val="0"/>
          <w:color w:val="000000"/>
          <w:sz w:val="28"/>
          <w:szCs w:val="28"/>
          <w:lang w:val="ro-RO"/>
        </w:rPr>
        <w:t>iar altele de la data pronunţării hotărârii de condamnare</w:t>
      </w:r>
      <w:r w:rsidR="00F35E5B" w:rsidRPr="00D26724">
        <w:rPr>
          <w:rStyle w:val="Strong"/>
          <w:rFonts w:ascii="Times New Roman" w:hAnsi="Times New Roman" w:cs="Times New Roman"/>
          <w:b w:val="0"/>
          <w:color w:val="000000"/>
          <w:sz w:val="28"/>
          <w:szCs w:val="28"/>
          <w:lang w:val="ro-RO"/>
        </w:rPr>
        <w:t xml:space="preserve">. </w:t>
      </w:r>
      <w:r w:rsidR="0086392B">
        <w:rPr>
          <w:rStyle w:val="Strong"/>
          <w:rFonts w:ascii="Times New Roman" w:hAnsi="Times New Roman" w:cs="Times New Roman"/>
          <w:b w:val="0"/>
          <w:color w:val="000000"/>
          <w:sz w:val="28"/>
          <w:szCs w:val="28"/>
          <w:lang w:val="ro-RO"/>
        </w:rPr>
        <w:t>În mod evident, un stat membru din primul grup</w:t>
      </w:r>
      <w:r w:rsidR="00F35E5B" w:rsidRPr="00D26724">
        <w:rPr>
          <w:rStyle w:val="Strong"/>
          <w:rFonts w:ascii="Times New Roman" w:hAnsi="Times New Roman" w:cs="Times New Roman"/>
          <w:b w:val="0"/>
          <w:color w:val="000000"/>
          <w:sz w:val="28"/>
          <w:szCs w:val="28"/>
          <w:lang w:val="ro-RO"/>
        </w:rPr>
        <w:t xml:space="preserve">, </w:t>
      </w:r>
      <w:r w:rsidR="0086392B">
        <w:rPr>
          <w:rStyle w:val="Strong"/>
          <w:rFonts w:ascii="Times New Roman" w:hAnsi="Times New Roman" w:cs="Times New Roman"/>
          <w:b w:val="0"/>
          <w:color w:val="000000"/>
          <w:sz w:val="28"/>
          <w:szCs w:val="28"/>
          <w:lang w:val="ro-RO"/>
        </w:rPr>
        <w:t>astfel cum este Germania</w:t>
      </w:r>
      <w:r w:rsidR="00F35E5B" w:rsidRPr="00D26724">
        <w:rPr>
          <w:rStyle w:val="Strong"/>
          <w:rFonts w:ascii="Times New Roman" w:hAnsi="Times New Roman" w:cs="Times New Roman"/>
          <w:b w:val="0"/>
          <w:color w:val="000000"/>
          <w:sz w:val="28"/>
          <w:szCs w:val="28"/>
          <w:lang w:val="ro-RO"/>
        </w:rPr>
        <w:t xml:space="preserve">, </w:t>
      </w:r>
      <w:r w:rsidR="0086392B" w:rsidRPr="00D7319A">
        <w:rPr>
          <w:rStyle w:val="Strong"/>
          <w:rFonts w:ascii="Times New Roman" w:hAnsi="Times New Roman" w:cs="Times New Roman"/>
          <w:b w:val="0"/>
          <w:sz w:val="28"/>
          <w:szCs w:val="28"/>
          <w:lang w:val="ro-RO"/>
        </w:rPr>
        <w:t>poate considera executarea</w:t>
      </w:r>
      <w:r w:rsidR="00D7319A" w:rsidRPr="00D7319A">
        <w:rPr>
          <w:rStyle w:val="Strong"/>
          <w:rFonts w:ascii="Times New Roman" w:hAnsi="Times New Roman" w:cs="Times New Roman"/>
          <w:b w:val="0"/>
          <w:sz w:val="28"/>
          <w:szCs w:val="28"/>
          <w:lang w:val="ro-RO"/>
        </w:rPr>
        <w:t xml:space="preserve"> pedepsei</w:t>
      </w:r>
      <w:r w:rsidR="0086392B" w:rsidRPr="00D7319A">
        <w:rPr>
          <w:rStyle w:val="Strong"/>
          <w:rFonts w:ascii="Times New Roman" w:hAnsi="Times New Roman" w:cs="Times New Roman"/>
          <w:b w:val="0"/>
          <w:sz w:val="28"/>
          <w:szCs w:val="28"/>
          <w:lang w:val="ro-RO"/>
        </w:rPr>
        <w:t xml:space="preserve"> prescrisă, mult mai devreme faţă de un alt stat membru</w:t>
      </w:r>
      <w:r w:rsidR="00F35E5B" w:rsidRPr="00D7319A">
        <w:rPr>
          <w:rStyle w:val="Strong"/>
          <w:rFonts w:ascii="Times New Roman" w:hAnsi="Times New Roman" w:cs="Times New Roman"/>
          <w:b w:val="0"/>
          <w:sz w:val="28"/>
          <w:szCs w:val="28"/>
          <w:lang w:val="ro-RO"/>
        </w:rPr>
        <w:t xml:space="preserve">. </w:t>
      </w:r>
      <w:r w:rsidR="00353AFA">
        <w:rPr>
          <w:rStyle w:val="Strong"/>
          <w:rFonts w:ascii="Times New Roman" w:hAnsi="Times New Roman" w:cs="Times New Roman"/>
          <w:b w:val="0"/>
          <w:color w:val="000000"/>
          <w:sz w:val="28"/>
          <w:szCs w:val="28"/>
          <w:lang w:val="ro-RO"/>
        </w:rPr>
        <w:t xml:space="preserve">De asemenea, cunoaşterea faptului că un alt stat membru calculează în mod diferit curgerea termenul de prescripţie poate contribui </w:t>
      </w:r>
      <w:r w:rsidR="00665B49">
        <w:rPr>
          <w:rStyle w:val="Strong"/>
          <w:rFonts w:ascii="Times New Roman" w:hAnsi="Times New Roman" w:cs="Times New Roman"/>
          <w:b w:val="0"/>
          <w:color w:val="000000"/>
          <w:sz w:val="28"/>
          <w:szCs w:val="28"/>
          <w:lang w:val="ro-RO"/>
        </w:rPr>
        <w:t>la încrederea reciprocă</w:t>
      </w:r>
      <w:r w:rsidR="00353AFA">
        <w:rPr>
          <w:rStyle w:val="Strong"/>
          <w:rFonts w:ascii="Times New Roman" w:hAnsi="Times New Roman" w:cs="Times New Roman"/>
          <w:b w:val="0"/>
          <w:color w:val="000000"/>
          <w:sz w:val="28"/>
          <w:szCs w:val="28"/>
          <w:lang w:val="ro-RO"/>
        </w:rPr>
        <w:t xml:space="preserve"> </w:t>
      </w:r>
      <w:r w:rsidR="00F35E5B" w:rsidRPr="00D26724">
        <w:rPr>
          <w:rStyle w:val="Strong"/>
          <w:rFonts w:ascii="Times New Roman" w:hAnsi="Times New Roman" w:cs="Times New Roman"/>
          <w:b w:val="0"/>
          <w:color w:val="000000"/>
          <w:sz w:val="28"/>
          <w:szCs w:val="28"/>
          <w:lang w:val="ro-RO"/>
        </w:rPr>
        <w:t>.</w:t>
      </w:r>
    </w:p>
    <w:p w14:paraId="2D665037" w14:textId="461A7E15" w:rsidR="00CC2342" w:rsidRPr="00D26724" w:rsidRDefault="00172C3C"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Alte potenţiale motive de refuz sunt</w:t>
      </w:r>
      <w:r w:rsidR="00CC2342" w:rsidRPr="00D26724">
        <w:rPr>
          <w:rStyle w:val="Strong"/>
          <w:rFonts w:ascii="Times New Roman" w:hAnsi="Times New Roman" w:cs="Times New Roman"/>
          <w:b w:val="0"/>
          <w:color w:val="000000"/>
          <w:sz w:val="28"/>
          <w:szCs w:val="28"/>
          <w:lang w:val="ro-RO"/>
        </w:rPr>
        <w:t>:</w:t>
      </w:r>
    </w:p>
    <w:p w14:paraId="49200C8C" w14:textId="7B41A289" w:rsidR="00F35E5B" w:rsidRPr="00D26724" w:rsidRDefault="00172C3C"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Art. 9 alin. 1 lit. g privind vârsta</w:t>
      </w:r>
      <w:r w:rsidR="00F35E5B"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trebuie să cunoaştem vârsta persoanelor condamnate</w:t>
      </w:r>
      <w:r w:rsidR="00F35E5B"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la momentul săvârşirii infracţiunii</w:t>
      </w:r>
      <w:r w:rsidR="00F35E5B" w:rsidRPr="00D26724">
        <w:rPr>
          <w:rStyle w:val="Strong"/>
          <w:rFonts w:ascii="Times New Roman" w:hAnsi="Times New Roman" w:cs="Times New Roman"/>
          <w:b w:val="0"/>
          <w:color w:val="000000"/>
          <w:sz w:val="28"/>
          <w:szCs w:val="28"/>
          <w:lang w:val="ro-RO"/>
        </w:rPr>
        <w:t>;</w:t>
      </w:r>
    </w:p>
    <w:p w14:paraId="6D8E2408" w14:textId="115DA480" w:rsidR="00F35E5B" w:rsidRPr="00D7319A" w:rsidRDefault="00172C3C" w:rsidP="00E0359E">
      <w:pPr>
        <w:spacing w:after="160" w:line="240" w:lineRule="auto"/>
        <w:jc w:val="both"/>
        <w:rPr>
          <w:rStyle w:val="Strong"/>
          <w:rFonts w:ascii="Times New Roman" w:hAnsi="Times New Roman" w:cs="Times New Roman"/>
          <w:b w:val="0"/>
          <w:sz w:val="28"/>
          <w:szCs w:val="28"/>
          <w:lang w:val="ro-RO"/>
        </w:rPr>
      </w:pPr>
      <w:r>
        <w:rPr>
          <w:rStyle w:val="Strong"/>
          <w:rFonts w:ascii="Times New Roman" w:hAnsi="Times New Roman" w:cs="Times New Roman"/>
          <w:b w:val="0"/>
          <w:color w:val="000000"/>
          <w:sz w:val="28"/>
          <w:szCs w:val="28"/>
          <w:lang w:val="ro-RO"/>
        </w:rPr>
        <w:lastRenderedPageBreak/>
        <w:t>Art. 9 alin. 1 lit. h</w:t>
      </w:r>
      <w:r w:rsidR="00F35E5B" w:rsidRPr="00D26724">
        <w:rPr>
          <w:rStyle w:val="Strong"/>
          <w:rFonts w:ascii="Times New Roman" w:hAnsi="Times New Roman" w:cs="Times New Roman"/>
          <w:b w:val="0"/>
          <w:color w:val="000000"/>
          <w:sz w:val="28"/>
          <w:szCs w:val="28"/>
          <w:lang w:val="ro-RO"/>
        </w:rPr>
        <w:t xml:space="preserve"> </w:t>
      </w:r>
      <w:r w:rsidR="00E276B1" w:rsidRPr="00D7319A">
        <w:rPr>
          <w:rStyle w:val="Strong"/>
          <w:rFonts w:ascii="Times New Roman" w:hAnsi="Times New Roman" w:cs="Times New Roman"/>
          <w:b w:val="0"/>
          <w:sz w:val="28"/>
          <w:szCs w:val="28"/>
          <w:lang w:val="ro-RO"/>
        </w:rPr>
        <w:t>cu o condamnare de 12 ani</w:t>
      </w:r>
      <w:r w:rsidR="00F35E5B" w:rsidRPr="00D7319A">
        <w:rPr>
          <w:rStyle w:val="Strong"/>
          <w:rFonts w:ascii="Times New Roman" w:hAnsi="Times New Roman" w:cs="Times New Roman"/>
          <w:b w:val="0"/>
          <w:sz w:val="28"/>
          <w:szCs w:val="28"/>
          <w:lang w:val="ro-RO"/>
        </w:rPr>
        <w:t xml:space="preserve"> </w:t>
      </w:r>
      <w:r w:rsidR="00E276B1" w:rsidRPr="00D7319A">
        <w:rPr>
          <w:rStyle w:val="Strong"/>
          <w:rFonts w:ascii="Times New Roman" w:hAnsi="Times New Roman" w:cs="Times New Roman"/>
          <w:b w:val="0"/>
          <w:sz w:val="28"/>
          <w:szCs w:val="28"/>
          <w:lang w:val="ro-RO"/>
        </w:rPr>
        <w:t>şi</w:t>
      </w:r>
      <w:r w:rsidR="00F35E5B" w:rsidRPr="00D7319A">
        <w:rPr>
          <w:rStyle w:val="Strong"/>
          <w:rFonts w:ascii="Times New Roman" w:hAnsi="Times New Roman" w:cs="Times New Roman"/>
          <w:b w:val="0"/>
          <w:sz w:val="28"/>
          <w:szCs w:val="28"/>
          <w:lang w:val="ro-RO"/>
        </w:rPr>
        <w:t xml:space="preserve"> </w:t>
      </w:r>
      <w:r w:rsidR="00E276B1" w:rsidRPr="00D7319A">
        <w:rPr>
          <w:rStyle w:val="Strong"/>
          <w:rFonts w:ascii="Times New Roman" w:hAnsi="Times New Roman" w:cs="Times New Roman"/>
          <w:b w:val="0"/>
          <w:sz w:val="28"/>
          <w:szCs w:val="28"/>
          <w:lang w:val="ro-RO"/>
        </w:rPr>
        <w:t>o</w:t>
      </w:r>
      <w:r w:rsidR="00F35E5B" w:rsidRPr="00D7319A">
        <w:rPr>
          <w:rStyle w:val="Strong"/>
          <w:rFonts w:ascii="Times New Roman" w:hAnsi="Times New Roman" w:cs="Times New Roman"/>
          <w:b w:val="0"/>
          <w:sz w:val="28"/>
          <w:szCs w:val="28"/>
          <w:lang w:val="ro-RO"/>
        </w:rPr>
        <w:t xml:space="preserve"> </w:t>
      </w:r>
      <w:r w:rsidR="00E276B1" w:rsidRPr="00D7319A">
        <w:rPr>
          <w:rStyle w:val="Strong"/>
          <w:rFonts w:ascii="Times New Roman" w:hAnsi="Times New Roman" w:cs="Times New Roman"/>
          <w:b w:val="0"/>
          <w:sz w:val="28"/>
          <w:szCs w:val="28"/>
          <w:lang w:val="ro-RO"/>
        </w:rPr>
        <w:t>evadare</w:t>
      </w:r>
      <w:r w:rsidR="00F35E5B" w:rsidRPr="00D7319A">
        <w:rPr>
          <w:rStyle w:val="Strong"/>
          <w:rFonts w:ascii="Times New Roman" w:hAnsi="Times New Roman" w:cs="Times New Roman"/>
          <w:b w:val="0"/>
          <w:sz w:val="28"/>
          <w:szCs w:val="28"/>
          <w:lang w:val="ro-RO"/>
        </w:rPr>
        <w:t xml:space="preserve"> </w:t>
      </w:r>
      <w:r w:rsidR="00E276B1" w:rsidRPr="00D7319A">
        <w:rPr>
          <w:rStyle w:val="Strong"/>
          <w:rFonts w:ascii="Times New Roman" w:hAnsi="Times New Roman" w:cs="Times New Roman"/>
          <w:b w:val="0"/>
          <w:sz w:val="28"/>
          <w:szCs w:val="28"/>
          <w:lang w:val="ro-RO"/>
        </w:rPr>
        <w:t>după o lună în stare de arest</w:t>
      </w:r>
      <w:r w:rsidR="00D7319A" w:rsidRPr="00D7319A">
        <w:rPr>
          <w:rStyle w:val="Strong"/>
          <w:rFonts w:ascii="Times New Roman" w:hAnsi="Times New Roman" w:cs="Times New Roman"/>
          <w:b w:val="0"/>
          <w:sz w:val="28"/>
          <w:szCs w:val="28"/>
          <w:lang w:val="ro-RO"/>
        </w:rPr>
        <w:t>are</w:t>
      </w:r>
      <w:r w:rsidR="00E276B1" w:rsidRPr="00D7319A">
        <w:rPr>
          <w:rStyle w:val="Strong"/>
          <w:rFonts w:ascii="Times New Roman" w:hAnsi="Times New Roman" w:cs="Times New Roman"/>
          <w:b w:val="0"/>
          <w:sz w:val="28"/>
          <w:szCs w:val="28"/>
          <w:lang w:val="ro-RO"/>
        </w:rPr>
        <w:t xml:space="preserve"> preventiv</w:t>
      </w:r>
      <w:r w:rsidR="00D7319A" w:rsidRPr="00D7319A">
        <w:rPr>
          <w:rStyle w:val="Strong"/>
          <w:rFonts w:ascii="Times New Roman" w:hAnsi="Times New Roman" w:cs="Times New Roman"/>
          <w:b w:val="0"/>
          <w:sz w:val="28"/>
          <w:szCs w:val="28"/>
          <w:lang w:val="ro-RO"/>
        </w:rPr>
        <w:t>ă</w:t>
      </w:r>
      <w:r w:rsidR="00F35E5B" w:rsidRPr="00D7319A">
        <w:rPr>
          <w:rStyle w:val="Strong"/>
          <w:rFonts w:ascii="Times New Roman" w:hAnsi="Times New Roman" w:cs="Times New Roman"/>
          <w:b w:val="0"/>
          <w:sz w:val="28"/>
          <w:szCs w:val="28"/>
          <w:lang w:val="ro-RO"/>
        </w:rPr>
        <w:t xml:space="preserve">, </w:t>
      </w:r>
      <w:r w:rsidR="00E276B1" w:rsidRPr="00D7319A">
        <w:rPr>
          <w:rStyle w:val="Strong"/>
          <w:rFonts w:ascii="Times New Roman" w:hAnsi="Times New Roman" w:cs="Times New Roman"/>
          <w:b w:val="0"/>
          <w:sz w:val="28"/>
          <w:szCs w:val="28"/>
          <w:lang w:val="ro-RO"/>
        </w:rPr>
        <w:t xml:space="preserve">trebuie </w:t>
      </w:r>
      <w:r w:rsidR="00D7319A" w:rsidRPr="00D7319A">
        <w:rPr>
          <w:rStyle w:val="Strong"/>
          <w:rFonts w:ascii="Times New Roman" w:hAnsi="Times New Roman" w:cs="Times New Roman"/>
          <w:b w:val="0"/>
          <w:sz w:val="28"/>
          <w:szCs w:val="28"/>
          <w:lang w:val="ro-RO"/>
        </w:rPr>
        <w:t xml:space="preserve">să fie </w:t>
      </w:r>
      <w:r w:rsidR="00E276B1" w:rsidRPr="00D7319A">
        <w:rPr>
          <w:rStyle w:val="Strong"/>
          <w:rFonts w:ascii="Times New Roman" w:hAnsi="Times New Roman" w:cs="Times New Roman"/>
          <w:b w:val="0"/>
          <w:sz w:val="28"/>
          <w:szCs w:val="28"/>
          <w:lang w:val="ro-RO"/>
        </w:rPr>
        <w:t>o perioadă lungă de timp</w:t>
      </w:r>
      <w:r w:rsidR="00D7319A" w:rsidRPr="00D7319A">
        <w:rPr>
          <w:rStyle w:val="Strong"/>
          <w:rFonts w:ascii="Times New Roman" w:hAnsi="Times New Roman" w:cs="Times New Roman"/>
          <w:b w:val="0"/>
          <w:sz w:val="28"/>
          <w:szCs w:val="28"/>
          <w:lang w:val="ro-RO"/>
        </w:rPr>
        <w:t xml:space="preserve"> rămasă de executat</w:t>
      </w:r>
      <w:r w:rsidR="00F35E5B" w:rsidRPr="00D7319A">
        <w:rPr>
          <w:rStyle w:val="Strong"/>
          <w:rFonts w:ascii="Times New Roman" w:hAnsi="Times New Roman" w:cs="Times New Roman"/>
          <w:b w:val="0"/>
          <w:sz w:val="28"/>
          <w:szCs w:val="28"/>
          <w:lang w:val="ro-RO"/>
        </w:rPr>
        <w:t>.</w:t>
      </w:r>
    </w:p>
    <w:p w14:paraId="01094A8F" w14:textId="63F983C3" w:rsidR="00F35E5B" w:rsidRPr="00D26724" w:rsidRDefault="00E276B1" w:rsidP="00E0359E">
      <w:pPr>
        <w:spacing w:after="160" w:line="240" w:lineRule="auto"/>
        <w:jc w:val="both"/>
        <w:rPr>
          <w:rStyle w:val="Strong"/>
          <w:rFonts w:ascii="Times New Roman" w:hAnsi="Times New Roman" w:cs="Times New Roman"/>
          <w:b w:val="0"/>
          <w:color w:val="000000"/>
          <w:sz w:val="28"/>
          <w:szCs w:val="28"/>
          <w:lang w:val="ro-RO"/>
        </w:rPr>
      </w:pPr>
      <w:r w:rsidRPr="00D7319A">
        <w:rPr>
          <w:rStyle w:val="Strong"/>
          <w:rFonts w:ascii="Times New Roman" w:hAnsi="Times New Roman" w:cs="Times New Roman"/>
          <w:b w:val="0"/>
          <w:sz w:val="28"/>
          <w:szCs w:val="28"/>
          <w:lang w:val="ro-RO"/>
        </w:rPr>
        <w:t>Art. 9 alin. 1 lit. i</w:t>
      </w:r>
      <w:r w:rsidR="00F35E5B" w:rsidRPr="00D7319A">
        <w:rPr>
          <w:rStyle w:val="Strong"/>
          <w:rFonts w:ascii="Times New Roman" w:hAnsi="Times New Roman" w:cs="Times New Roman"/>
          <w:b w:val="0"/>
          <w:sz w:val="28"/>
          <w:szCs w:val="28"/>
          <w:lang w:val="ro-RO"/>
        </w:rPr>
        <w:t xml:space="preserve"> </w:t>
      </w:r>
      <w:r w:rsidRPr="00D7319A">
        <w:rPr>
          <w:rStyle w:val="Strong"/>
          <w:rFonts w:ascii="Times New Roman" w:hAnsi="Times New Roman" w:cs="Times New Roman"/>
          <w:b w:val="0"/>
          <w:sz w:val="28"/>
          <w:szCs w:val="28"/>
          <w:lang w:val="ro-RO"/>
        </w:rPr>
        <w:t>privind judecarea în lipsă a persoanei condamnate, aspect care trebuie analizat în mod corespunzător</w:t>
      </w:r>
      <w:r w:rsidR="00F35E5B" w:rsidRPr="00D7319A">
        <w:rPr>
          <w:rStyle w:val="Strong"/>
          <w:rFonts w:ascii="Times New Roman" w:hAnsi="Times New Roman" w:cs="Times New Roman"/>
          <w:b w:val="0"/>
          <w:sz w:val="28"/>
          <w:szCs w:val="28"/>
          <w:lang w:val="ro-RO"/>
        </w:rPr>
        <w:t xml:space="preserve">. </w:t>
      </w:r>
      <w:r w:rsidRPr="00D7319A">
        <w:rPr>
          <w:rStyle w:val="Strong"/>
          <w:rFonts w:ascii="Times New Roman" w:hAnsi="Times New Roman" w:cs="Times New Roman"/>
          <w:b w:val="0"/>
          <w:sz w:val="28"/>
          <w:szCs w:val="28"/>
          <w:lang w:val="ro-RO"/>
        </w:rPr>
        <w:t>Cu toate acestea</w:t>
      </w:r>
      <w:r w:rsidR="00F35E5B" w:rsidRPr="00D7319A">
        <w:rPr>
          <w:rStyle w:val="Strong"/>
          <w:rFonts w:ascii="Times New Roman" w:hAnsi="Times New Roman" w:cs="Times New Roman"/>
          <w:b w:val="0"/>
          <w:sz w:val="28"/>
          <w:szCs w:val="28"/>
          <w:lang w:val="ro-RO"/>
        </w:rPr>
        <w:t xml:space="preserve">, </w:t>
      </w:r>
      <w:r w:rsidRPr="00D7319A">
        <w:rPr>
          <w:rStyle w:val="Strong"/>
          <w:rFonts w:ascii="Times New Roman" w:hAnsi="Times New Roman" w:cs="Times New Roman"/>
          <w:b w:val="0"/>
          <w:sz w:val="28"/>
          <w:szCs w:val="28"/>
          <w:lang w:val="ro-RO"/>
        </w:rPr>
        <w:t xml:space="preserve">acest </w:t>
      </w:r>
      <w:r>
        <w:rPr>
          <w:rStyle w:val="Strong"/>
          <w:rFonts w:ascii="Times New Roman" w:hAnsi="Times New Roman" w:cs="Times New Roman"/>
          <w:b w:val="0"/>
          <w:color w:val="000000"/>
          <w:sz w:val="28"/>
          <w:szCs w:val="28"/>
          <w:lang w:val="ro-RO"/>
        </w:rPr>
        <w:t>aspect ar trebui analizat într-un mod mai sistematic în Speţa nr. 2</w:t>
      </w:r>
      <w:r w:rsidR="00F35E5B"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cazul căreia sunt furnizate</w:t>
      </w:r>
      <w:r w:rsidR="00AE55DE">
        <w:rPr>
          <w:rStyle w:val="Strong"/>
          <w:rFonts w:ascii="Times New Roman" w:hAnsi="Times New Roman" w:cs="Times New Roman"/>
          <w:b w:val="0"/>
          <w:color w:val="000000"/>
          <w:sz w:val="28"/>
          <w:szCs w:val="28"/>
          <w:lang w:val="ro-RO"/>
        </w:rPr>
        <w:t xml:space="preserve"> şi informaţii suplimentare</w:t>
      </w:r>
      <w:r w:rsidR="00F35E5B" w:rsidRPr="00D26724">
        <w:rPr>
          <w:rStyle w:val="Strong"/>
          <w:rFonts w:ascii="Times New Roman" w:hAnsi="Times New Roman" w:cs="Times New Roman"/>
          <w:b w:val="0"/>
          <w:color w:val="000000"/>
          <w:sz w:val="28"/>
          <w:szCs w:val="28"/>
          <w:lang w:val="ro-RO"/>
        </w:rPr>
        <w:t>.</w:t>
      </w:r>
    </w:p>
    <w:p w14:paraId="6A2AF4B3" w14:textId="6DDC7F3A" w:rsidR="0069467D" w:rsidRPr="00D26724" w:rsidRDefault="00E276B1"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Art. 9 alin. 1 lit. l</w:t>
      </w:r>
      <w:r w:rsidR="00F35E5B" w:rsidRPr="00D26724">
        <w:rPr>
          <w:rStyle w:val="Strong"/>
          <w:rFonts w:ascii="Times New Roman" w:hAnsi="Times New Roman" w:cs="Times New Roman"/>
          <w:b w:val="0"/>
          <w:color w:val="000000"/>
          <w:sz w:val="28"/>
          <w:szCs w:val="28"/>
          <w:lang w:val="ro-RO"/>
        </w:rPr>
        <w:t xml:space="preserve"> </w:t>
      </w:r>
      <w:r w:rsidR="00746DE3">
        <w:rPr>
          <w:rStyle w:val="Strong"/>
          <w:rFonts w:ascii="Times New Roman" w:hAnsi="Times New Roman" w:cs="Times New Roman"/>
          <w:b w:val="0"/>
          <w:color w:val="000000"/>
          <w:sz w:val="28"/>
          <w:szCs w:val="28"/>
          <w:lang w:val="ro-RO"/>
        </w:rPr>
        <w:t>face referire la infracţiunile săvârşite pe teritoriul statului membru executant</w:t>
      </w:r>
      <w:r w:rsidR="00F35E5B" w:rsidRPr="00D26724">
        <w:rPr>
          <w:rStyle w:val="Strong"/>
          <w:rFonts w:ascii="Times New Roman" w:hAnsi="Times New Roman" w:cs="Times New Roman"/>
          <w:b w:val="0"/>
          <w:color w:val="000000"/>
          <w:sz w:val="28"/>
          <w:szCs w:val="28"/>
          <w:lang w:val="ro-RO"/>
        </w:rPr>
        <w:t>.</w:t>
      </w:r>
      <w:r w:rsidR="00C91E7A" w:rsidRPr="00D26724">
        <w:rPr>
          <w:rStyle w:val="Strong"/>
          <w:rFonts w:ascii="Times New Roman" w:hAnsi="Times New Roman" w:cs="Times New Roman"/>
          <w:b w:val="0"/>
          <w:color w:val="000000"/>
          <w:sz w:val="28"/>
          <w:szCs w:val="28"/>
          <w:lang w:val="ro-RO"/>
        </w:rPr>
        <w:t xml:space="preserve"> </w:t>
      </w:r>
      <w:r w:rsidR="00746DE3">
        <w:rPr>
          <w:rStyle w:val="Strong"/>
          <w:rFonts w:ascii="Times New Roman" w:hAnsi="Times New Roman" w:cs="Times New Roman"/>
          <w:b w:val="0"/>
          <w:color w:val="000000"/>
          <w:sz w:val="28"/>
          <w:szCs w:val="28"/>
          <w:lang w:val="ro-RO"/>
        </w:rPr>
        <w:t>Infracţiunea de viol din 1998 a fost săvârşită în</w:t>
      </w:r>
      <w:r w:rsidR="000A6A08" w:rsidRPr="00D26724">
        <w:rPr>
          <w:rStyle w:val="Strong"/>
          <w:rFonts w:ascii="Times New Roman" w:hAnsi="Times New Roman" w:cs="Times New Roman"/>
          <w:b w:val="0"/>
          <w:color w:val="000000"/>
          <w:sz w:val="28"/>
          <w:szCs w:val="28"/>
          <w:lang w:val="ro-RO"/>
        </w:rPr>
        <w:t xml:space="preserve"> Berlin, </w:t>
      </w:r>
      <w:r w:rsidR="00746DE3">
        <w:rPr>
          <w:rStyle w:val="Strong"/>
          <w:rFonts w:ascii="Times New Roman" w:hAnsi="Times New Roman" w:cs="Times New Roman"/>
          <w:b w:val="0"/>
          <w:color w:val="000000"/>
          <w:sz w:val="28"/>
          <w:szCs w:val="28"/>
          <w:lang w:val="ro-RO"/>
        </w:rPr>
        <w:t>Germania</w:t>
      </w:r>
      <w:r w:rsidR="000A6A08" w:rsidRPr="00D26724">
        <w:rPr>
          <w:rStyle w:val="Strong"/>
          <w:rFonts w:ascii="Times New Roman" w:hAnsi="Times New Roman" w:cs="Times New Roman"/>
          <w:b w:val="0"/>
          <w:color w:val="000000"/>
          <w:sz w:val="28"/>
          <w:szCs w:val="28"/>
          <w:lang w:val="ro-RO"/>
        </w:rPr>
        <w:t>.</w:t>
      </w:r>
      <w:r w:rsidR="00F35E5B" w:rsidRPr="00D26724">
        <w:rPr>
          <w:rStyle w:val="Strong"/>
          <w:rFonts w:ascii="Times New Roman" w:hAnsi="Times New Roman" w:cs="Times New Roman"/>
          <w:b w:val="0"/>
          <w:color w:val="000000"/>
          <w:sz w:val="28"/>
          <w:szCs w:val="28"/>
          <w:lang w:val="ro-RO"/>
        </w:rPr>
        <w:t xml:space="preserve"> </w:t>
      </w:r>
      <w:r w:rsidR="00746DE3">
        <w:rPr>
          <w:rStyle w:val="Strong"/>
          <w:rFonts w:ascii="Times New Roman" w:hAnsi="Times New Roman" w:cs="Times New Roman"/>
          <w:b w:val="0"/>
          <w:color w:val="000000"/>
          <w:sz w:val="28"/>
          <w:szCs w:val="28"/>
          <w:lang w:val="ro-RO"/>
        </w:rPr>
        <w:t>Într-o astfel de situaţie</w:t>
      </w:r>
      <w:r w:rsidR="00F35E5B" w:rsidRPr="00D26724">
        <w:rPr>
          <w:rStyle w:val="Strong"/>
          <w:rFonts w:ascii="Times New Roman" w:hAnsi="Times New Roman" w:cs="Times New Roman"/>
          <w:b w:val="0"/>
          <w:color w:val="000000"/>
          <w:sz w:val="28"/>
          <w:szCs w:val="28"/>
          <w:lang w:val="ro-RO"/>
        </w:rPr>
        <w:t xml:space="preserve">, </w:t>
      </w:r>
      <w:r w:rsidR="00746DE3">
        <w:rPr>
          <w:rStyle w:val="Strong"/>
          <w:rFonts w:ascii="Times New Roman" w:hAnsi="Times New Roman" w:cs="Times New Roman"/>
          <w:b w:val="0"/>
          <w:color w:val="000000"/>
          <w:sz w:val="28"/>
          <w:szCs w:val="28"/>
          <w:lang w:val="ro-RO"/>
        </w:rPr>
        <w:t xml:space="preserve">statul </w:t>
      </w:r>
      <w:r w:rsidR="00D7319A">
        <w:rPr>
          <w:rStyle w:val="Strong"/>
          <w:rFonts w:ascii="Times New Roman" w:hAnsi="Times New Roman" w:cs="Times New Roman"/>
          <w:b w:val="0"/>
          <w:color w:val="000000"/>
          <w:sz w:val="28"/>
          <w:szCs w:val="28"/>
          <w:lang w:val="ro-RO"/>
        </w:rPr>
        <w:t xml:space="preserve">de executare </w:t>
      </w:r>
      <w:r w:rsidR="00746DE3">
        <w:rPr>
          <w:rStyle w:val="Strong"/>
          <w:rFonts w:ascii="Times New Roman" w:hAnsi="Times New Roman" w:cs="Times New Roman"/>
          <w:b w:val="0"/>
          <w:color w:val="000000"/>
          <w:sz w:val="28"/>
          <w:szCs w:val="28"/>
          <w:lang w:val="ro-RO"/>
        </w:rPr>
        <w:t>poate refuza</w:t>
      </w:r>
      <w:r w:rsidR="00F35E5B" w:rsidRPr="00D26724">
        <w:rPr>
          <w:rStyle w:val="Strong"/>
          <w:rFonts w:ascii="Times New Roman" w:hAnsi="Times New Roman" w:cs="Times New Roman"/>
          <w:b w:val="0"/>
          <w:color w:val="000000"/>
          <w:sz w:val="28"/>
          <w:szCs w:val="28"/>
          <w:lang w:val="ro-RO"/>
        </w:rPr>
        <w:t xml:space="preserve">. </w:t>
      </w:r>
      <w:r w:rsidR="006E3A48" w:rsidRPr="00D7319A">
        <w:rPr>
          <w:rStyle w:val="Strong"/>
          <w:rFonts w:ascii="Times New Roman" w:hAnsi="Times New Roman" w:cs="Times New Roman"/>
          <w:b w:val="0"/>
          <w:sz w:val="28"/>
          <w:szCs w:val="28"/>
          <w:lang w:val="ro-RO"/>
        </w:rPr>
        <w:t xml:space="preserve">Această dispoziţie a fost introdusă </w:t>
      </w:r>
      <w:r w:rsidR="00D7319A" w:rsidRPr="00D7319A">
        <w:rPr>
          <w:rStyle w:val="Strong"/>
          <w:rFonts w:ascii="Times New Roman" w:hAnsi="Times New Roman" w:cs="Times New Roman"/>
          <w:b w:val="0"/>
          <w:sz w:val="28"/>
          <w:szCs w:val="28"/>
          <w:lang w:val="ro-RO"/>
        </w:rPr>
        <w:t>ca soluţie de rezervă</w:t>
      </w:r>
      <w:r w:rsidR="006E3A48" w:rsidRPr="00D7319A">
        <w:rPr>
          <w:rStyle w:val="Strong"/>
          <w:rFonts w:ascii="Times New Roman" w:hAnsi="Times New Roman" w:cs="Times New Roman"/>
          <w:b w:val="0"/>
          <w:sz w:val="28"/>
          <w:szCs w:val="28"/>
          <w:lang w:val="ro-RO"/>
        </w:rPr>
        <w:t xml:space="preserve"> ce permite unui stat să nu pună în executare o hotărâre pen</w:t>
      </w:r>
      <w:r w:rsidR="00D7319A" w:rsidRPr="00D7319A">
        <w:rPr>
          <w:rStyle w:val="Strong"/>
          <w:rFonts w:ascii="Times New Roman" w:hAnsi="Times New Roman" w:cs="Times New Roman"/>
          <w:b w:val="0"/>
          <w:sz w:val="28"/>
          <w:szCs w:val="28"/>
          <w:lang w:val="ro-RO"/>
        </w:rPr>
        <w:t>tru săvârşirea unei infracţiuni</w:t>
      </w:r>
      <w:r w:rsidR="006E3A48" w:rsidRPr="00D7319A">
        <w:rPr>
          <w:rStyle w:val="Strong"/>
          <w:rFonts w:ascii="Times New Roman" w:hAnsi="Times New Roman" w:cs="Times New Roman"/>
          <w:b w:val="0"/>
          <w:sz w:val="28"/>
          <w:szCs w:val="28"/>
          <w:lang w:val="ro-RO"/>
        </w:rPr>
        <w:t xml:space="preserve"> în cazul în care aceasta ar fi calificată complet diferit de statul executant</w:t>
      </w:r>
      <w:r w:rsidR="00C91E7A" w:rsidRPr="00D7319A">
        <w:rPr>
          <w:rStyle w:val="Strong"/>
          <w:rFonts w:ascii="Times New Roman" w:hAnsi="Times New Roman" w:cs="Times New Roman"/>
          <w:b w:val="0"/>
          <w:sz w:val="28"/>
          <w:szCs w:val="28"/>
          <w:lang w:val="ro-RO"/>
        </w:rPr>
        <w:t xml:space="preserve">. </w:t>
      </w:r>
      <w:r w:rsidR="006E3A48">
        <w:rPr>
          <w:rStyle w:val="Strong"/>
          <w:rFonts w:ascii="Times New Roman" w:hAnsi="Times New Roman" w:cs="Times New Roman"/>
          <w:b w:val="0"/>
          <w:color w:val="000000"/>
          <w:sz w:val="28"/>
          <w:szCs w:val="28"/>
          <w:lang w:val="ro-RO"/>
        </w:rPr>
        <w:t>Nu ar putea fi cazul infracţiunii de viol</w:t>
      </w:r>
      <w:r w:rsidR="00C91E7A" w:rsidRPr="00D26724">
        <w:rPr>
          <w:rStyle w:val="Strong"/>
          <w:rFonts w:ascii="Times New Roman" w:hAnsi="Times New Roman" w:cs="Times New Roman"/>
          <w:b w:val="0"/>
          <w:color w:val="000000"/>
          <w:sz w:val="28"/>
          <w:szCs w:val="28"/>
          <w:lang w:val="ro-RO"/>
        </w:rPr>
        <w:t xml:space="preserve">. </w:t>
      </w:r>
      <w:r w:rsidR="006E3A48">
        <w:rPr>
          <w:rStyle w:val="Strong"/>
          <w:rFonts w:ascii="Times New Roman" w:hAnsi="Times New Roman" w:cs="Times New Roman"/>
          <w:b w:val="0"/>
          <w:color w:val="000000"/>
          <w:sz w:val="28"/>
          <w:szCs w:val="28"/>
          <w:lang w:val="ro-RO"/>
        </w:rPr>
        <w:t>Prin urmare, este posibil ca Germania să nu acceseze aceste dispoziţii</w:t>
      </w:r>
      <w:r w:rsidR="00643978" w:rsidRPr="00D26724">
        <w:rPr>
          <w:rStyle w:val="Strong"/>
          <w:rFonts w:ascii="Times New Roman" w:hAnsi="Times New Roman" w:cs="Times New Roman"/>
          <w:b w:val="0"/>
          <w:color w:val="000000"/>
          <w:sz w:val="28"/>
          <w:szCs w:val="28"/>
          <w:lang w:val="ro-RO"/>
        </w:rPr>
        <w:t>.</w:t>
      </w:r>
    </w:p>
    <w:p w14:paraId="0CFA5DD5" w14:textId="1A1B8B97" w:rsidR="003714A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5</w:t>
      </w:r>
      <w:r w:rsidR="003714AC" w:rsidRPr="00D26724">
        <w:rPr>
          <w:rStyle w:val="Strong"/>
          <w:rFonts w:ascii="Times New Roman" w:hAnsi="Times New Roman" w:cs="Times New Roman"/>
          <w:b w:val="0"/>
          <w:i/>
          <w:color w:val="365F91" w:themeColor="accent1" w:themeShade="BF"/>
          <w:sz w:val="28"/>
          <w:szCs w:val="28"/>
          <w:lang w:val="ro-RO"/>
        </w:rPr>
        <w:t>.</w:t>
      </w:r>
      <w:r w:rsidR="00E31A73" w:rsidRPr="00D26724">
        <w:rPr>
          <w:rStyle w:val="Strong"/>
          <w:rFonts w:ascii="Times New Roman" w:hAnsi="Times New Roman" w:cs="Times New Roman"/>
          <w:b w:val="0"/>
          <w:i/>
          <w:color w:val="365F91" w:themeColor="accent1" w:themeShade="BF"/>
          <w:sz w:val="28"/>
          <w:szCs w:val="28"/>
          <w:lang w:val="ro-RO"/>
        </w:rPr>
        <w:t xml:space="preserve"> </w:t>
      </w:r>
      <w:r w:rsidRPr="00367A0D">
        <w:rPr>
          <w:rStyle w:val="Strong"/>
          <w:rFonts w:ascii="Times New Roman" w:hAnsi="Times New Roman" w:cs="Times New Roman"/>
          <w:b w:val="0"/>
          <w:i/>
          <w:color w:val="4F81BD" w:themeColor="accent1"/>
          <w:sz w:val="28"/>
          <w:szCs w:val="28"/>
          <w:lang w:val="ro-RO"/>
        </w:rPr>
        <w:t>Prezintă relevanţă în acest caz poziţia lui Hans Schulz</w:t>
      </w:r>
      <w:r w:rsidR="00E31A73" w:rsidRPr="00367A0D">
        <w:rPr>
          <w:rStyle w:val="Strong"/>
          <w:rFonts w:ascii="Times New Roman" w:hAnsi="Times New Roman" w:cs="Times New Roman"/>
          <w:b w:val="0"/>
          <w:i/>
          <w:color w:val="4F81BD" w:themeColor="accent1"/>
          <w:sz w:val="28"/>
          <w:szCs w:val="28"/>
          <w:lang w:val="ro-RO"/>
        </w:rPr>
        <w:t>?</w:t>
      </w:r>
    </w:p>
    <w:p w14:paraId="05498044" w14:textId="7398A6AA" w:rsidR="00C33B6D" w:rsidRPr="00D26724" w:rsidRDefault="007B5743"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Art. 6 din Decizia-cadru</w:t>
      </w:r>
      <w:r w:rsidR="00C33B6D"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reglementează situaţiile în care poziţia persoanei condamnate are un rol esenţial</w:t>
      </w:r>
      <w:r w:rsidR="00C33B6D"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Aceste dispoziţii se aplică numai în cazul în care persoana se mai află în statul membru emitent</w:t>
      </w:r>
      <w:r w:rsidR="00C33B6D" w:rsidRPr="00D26724">
        <w:rPr>
          <w:rStyle w:val="Strong"/>
          <w:rFonts w:ascii="Times New Roman" w:hAnsi="Times New Roman" w:cs="Times New Roman"/>
          <w:b w:val="0"/>
          <w:color w:val="000000"/>
          <w:sz w:val="28"/>
          <w:szCs w:val="28"/>
          <w:lang w:val="ro-RO"/>
        </w:rPr>
        <w:t xml:space="preserve">. Schulz, </w:t>
      </w:r>
      <w:r>
        <w:rPr>
          <w:rStyle w:val="Strong"/>
          <w:rFonts w:ascii="Times New Roman" w:hAnsi="Times New Roman" w:cs="Times New Roman"/>
          <w:b w:val="0"/>
          <w:color w:val="000000"/>
          <w:sz w:val="28"/>
          <w:szCs w:val="28"/>
          <w:lang w:val="ro-RO"/>
        </w:rPr>
        <w:t>cu toate acestea</w:t>
      </w:r>
      <w:r w:rsidR="00C33B6D"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se află deja în statul membru executant</w:t>
      </w:r>
      <w:r w:rsidR="00C33B6D" w:rsidRPr="00D26724">
        <w:rPr>
          <w:rStyle w:val="Strong"/>
          <w:rFonts w:ascii="Times New Roman" w:hAnsi="Times New Roman" w:cs="Times New Roman"/>
          <w:b w:val="0"/>
          <w:color w:val="000000"/>
          <w:sz w:val="28"/>
          <w:szCs w:val="28"/>
          <w:lang w:val="ro-RO"/>
        </w:rPr>
        <w:t xml:space="preserve">. </w:t>
      </w:r>
      <w:r w:rsidR="0002281E">
        <w:rPr>
          <w:rStyle w:val="Strong"/>
          <w:rFonts w:ascii="Times New Roman" w:hAnsi="Times New Roman" w:cs="Times New Roman"/>
          <w:b w:val="0"/>
          <w:color w:val="000000"/>
          <w:sz w:val="28"/>
          <w:szCs w:val="28"/>
          <w:lang w:val="ro-RO"/>
        </w:rPr>
        <w:t>Se consideră că persoane precum</w:t>
      </w:r>
      <w:r w:rsidR="00C33B6D" w:rsidRPr="00D26724">
        <w:rPr>
          <w:rStyle w:val="Strong"/>
          <w:rFonts w:ascii="Times New Roman" w:hAnsi="Times New Roman" w:cs="Times New Roman"/>
          <w:b w:val="0"/>
          <w:color w:val="000000"/>
          <w:sz w:val="28"/>
          <w:szCs w:val="28"/>
          <w:lang w:val="ro-RO"/>
        </w:rPr>
        <w:t xml:space="preserve"> Schulz, </w:t>
      </w:r>
      <w:r w:rsidR="0002281E">
        <w:rPr>
          <w:rStyle w:val="Strong"/>
          <w:rFonts w:ascii="Times New Roman" w:hAnsi="Times New Roman" w:cs="Times New Roman"/>
          <w:b w:val="0"/>
          <w:color w:val="000000"/>
          <w:sz w:val="28"/>
          <w:szCs w:val="28"/>
          <w:lang w:val="ro-RO"/>
        </w:rPr>
        <w:t xml:space="preserve">care s-a sustras, </w:t>
      </w:r>
      <w:r w:rsidR="0002281E" w:rsidRPr="00D7319A">
        <w:rPr>
          <w:rStyle w:val="Strong"/>
          <w:rFonts w:ascii="Times New Roman" w:hAnsi="Times New Roman" w:cs="Times New Roman"/>
          <w:b w:val="0"/>
          <w:sz w:val="28"/>
          <w:szCs w:val="28"/>
          <w:lang w:val="ro-RO"/>
        </w:rPr>
        <w:t>împiedicând înfăptuirea justiţiei</w:t>
      </w:r>
      <w:r w:rsidR="00C33B6D" w:rsidRPr="00D7319A">
        <w:rPr>
          <w:rStyle w:val="Strong"/>
          <w:rFonts w:ascii="Times New Roman" w:hAnsi="Times New Roman" w:cs="Times New Roman"/>
          <w:b w:val="0"/>
          <w:sz w:val="28"/>
          <w:szCs w:val="28"/>
          <w:lang w:val="ro-RO"/>
        </w:rPr>
        <w:t xml:space="preserve">, </w:t>
      </w:r>
      <w:r w:rsidR="0002281E" w:rsidRPr="00D7319A">
        <w:rPr>
          <w:rStyle w:val="Strong"/>
          <w:rFonts w:ascii="Times New Roman" w:hAnsi="Times New Roman" w:cs="Times New Roman"/>
          <w:b w:val="0"/>
          <w:sz w:val="28"/>
          <w:szCs w:val="28"/>
          <w:lang w:val="ro-RO"/>
        </w:rPr>
        <w:t xml:space="preserve">a </w:t>
      </w:r>
      <w:r w:rsidR="0002281E">
        <w:rPr>
          <w:rStyle w:val="Strong"/>
          <w:rFonts w:ascii="Times New Roman" w:hAnsi="Times New Roman" w:cs="Times New Roman"/>
          <w:b w:val="0"/>
          <w:color w:val="000000"/>
          <w:sz w:val="28"/>
          <w:szCs w:val="28"/>
          <w:lang w:val="ro-RO"/>
        </w:rPr>
        <w:t>renunţat la interesul cu privire la alegerea statului de executare</w:t>
      </w:r>
      <w:r w:rsidR="00C33B6D" w:rsidRPr="00D26724">
        <w:rPr>
          <w:rStyle w:val="Strong"/>
          <w:rFonts w:ascii="Times New Roman" w:hAnsi="Times New Roman" w:cs="Times New Roman"/>
          <w:b w:val="0"/>
          <w:color w:val="000000"/>
          <w:sz w:val="28"/>
          <w:szCs w:val="28"/>
          <w:lang w:val="ro-RO"/>
        </w:rPr>
        <w:t xml:space="preserve">. </w:t>
      </w:r>
      <w:r w:rsidR="0002281E">
        <w:rPr>
          <w:rStyle w:val="Strong"/>
          <w:rFonts w:ascii="Times New Roman" w:hAnsi="Times New Roman" w:cs="Times New Roman"/>
          <w:b w:val="0"/>
          <w:color w:val="000000"/>
          <w:sz w:val="28"/>
          <w:szCs w:val="28"/>
          <w:lang w:val="ro-RO"/>
        </w:rPr>
        <w:t>Art. 6 alin. 4 din Decizia-cadru</w:t>
      </w:r>
      <w:r w:rsidR="00C33B6D" w:rsidRPr="00D26724">
        <w:rPr>
          <w:rStyle w:val="Strong"/>
          <w:rFonts w:ascii="Times New Roman" w:hAnsi="Times New Roman" w:cs="Times New Roman"/>
          <w:b w:val="0"/>
          <w:color w:val="000000"/>
          <w:sz w:val="28"/>
          <w:szCs w:val="28"/>
          <w:lang w:val="ro-RO"/>
        </w:rPr>
        <w:t xml:space="preserve"> </w:t>
      </w:r>
      <w:r w:rsidR="0002281E">
        <w:rPr>
          <w:rStyle w:val="Strong"/>
          <w:rFonts w:ascii="Times New Roman" w:hAnsi="Times New Roman" w:cs="Times New Roman"/>
          <w:b w:val="0"/>
          <w:color w:val="000000"/>
          <w:sz w:val="28"/>
          <w:szCs w:val="28"/>
          <w:lang w:val="ro-RO"/>
        </w:rPr>
        <w:t>prevede numai faptul că Schulz va fi înştiinţat</w:t>
      </w:r>
      <w:r w:rsidR="00C33B6D" w:rsidRPr="00D26724">
        <w:rPr>
          <w:rStyle w:val="Strong"/>
          <w:rFonts w:ascii="Times New Roman" w:hAnsi="Times New Roman" w:cs="Times New Roman"/>
          <w:b w:val="0"/>
          <w:color w:val="000000"/>
          <w:sz w:val="28"/>
          <w:szCs w:val="28"/>
          <w:lang w:val="ro-RO"/>
        </w:rPr>
        <w:t xml:space="preserve">. </w:t>
      </w:r>
    </w:p>
    <w:p w14:paraId="6FCA7329" w14:textId="7BE5CDFF" w:rsidR="003714A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6</w:t>
      </w:r>
      <w:r w:rsidR="003714AC" w:rsidRPr="00D26724">
        <w:rPr>
          <w:rStyle w:val="Strong"/>
          <w:rFonts w:ascii="Times New Roman" w:hAnsi="Times New Roman" w:cs="Times New Roman"/>
          <w:b w:val="0"/>
          <w:i/>
          <w:color w:val="365F91" w:themeColor="accent1" w:themeShade="BF"/>
          <w:sz w:val="28"/>
          <w:szCs w:val="28"/>
          <w:lang w:val="ro-RO"/>
        </w:rPr>
        <w:t>.</w:t>
      </w:r>
      <w:r w:rsidR="00E31A73" w:rsidRPr="00D26724">
        <w:rPr>
          <w:rStyle w:val="Strong"/>
          <w:rFonts w:ascii="Times New Roman" w:hAnsi="Times New Roman" w:cs="Times New Roman"/>
          <w:b w:val="0"/>
          <w:i/>
          <w:color w:val="365F91" w:themeColor="accent1" w:themeShade="BF"/>
          <w:sz w:val="28"/>
          <w:szCs w:val="28"/>
          <w:lang w:val="ro-RO"/>
        </w:rPr>
        <w:t xml:space="preserve"> </w:t>
      </w:r>
      <w:r w:rsidRPr="00D26724">
        <w:rPr>
          <w:rStyle w:val="Strong"/>
          <w:rFonts w:ascii="Times New Roman" w:hAnsi="Times New Roman" w:cs="Times New Roman"/>
          <w:b w:val="0"/>
          <w:i/>
          <w:color w:val="365F91" w:themeColor="accent1" w:themeShade="BF"/>
          <w:sz w:val="28"/>
          <w:szCs w:val="28"/>
          <w:lang w:val="ro-RO"/>
        </w:rPr>
        <w:t>Autorităţile germane trebuie să îl aresteze pe parcursul procedurii de recunoaştere a hotărârii</w:t>
      </w:r>
      <w:r w:rsidR="00E31A73" w:rsidRPr="00D26724">
        <w:rPr>
          <w:rStyle w:val="Strong"/>
          <w:rFonts w:ascii="Times New Roman" w:hAnsi="Times New Roman" w:cs="Times New Roman"/>
          <w:b w:val="0"/>
          <w:i/>
          <w:color w:val="365F91" w:themeColor="accent1" w:themeShade="BF"/>
          <w:sz w:val="28"/>
          <w:szCs w:val="28"/>
          <w:lang w:val="ro-RO"/>
        </w:rPr>
        <w:t>?</w:t>
      </w:r>
    </w:p>
    <w:p w14:paraId="44B0F085" w14:textId="21FED670" w:rsidR="00C33B6D" w:rsidRDefault="0002281E"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Art.</w:t>
      </w:r>
      <w:r w:rsidR="00C33B6D" w:rsidRPr="00D26724">
        <w:rPr>
          <w:rStyle w:val="Strong"/>
          <w:rFonts w:ascii="Times New Roman" w:hAnsi="Times New Roman" w:cs="Times New Roman"/>
          <w:b w:val="0"/>
          <w:color w:val="000000"/>
          <w:sz w:val="28"/>
          <w:szCs w:val="28"/>
          <w:lang w:val="ro-RO"/>
        </w:rPr>
        <w:t xml:space="preserve"> 14 </w:t>
      </w:r>
      <w:r>
        <w:rPr>
          <w:rStyle w:val="Strong"/>
          <w:rFonts w:ascii="Times New Roman" w:hAnsi="Times New Roman" w:cs="Times New Roman"/>
          <w:b w:val="0"/>
          <w:color w:val="000000"/>
          <w:sz w:val="28"/>
          <w:szCs w:val="28"/>
          <w:lang w:val="ro-RO"/>
        </w:rPr>
        <w:t>din Decizia-cadru</w:t>
      </w:r>
      <w:r w:rsidR="00C33B6D"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reglementează această situaţie</w:t>
      </w:r>
      <w:r w:rsidR="00C33B6D" w:rsidRPr="00D26724">
        <w:rPr>
          <w:rStyle w:val="Strong"/>
          <w:rFonts w:ascii="Times New Roman" w:hAnsi="Times New Roman" w:cs="Times New Roman"/>
          <w:b w:val="0"/>
          <w:color w:val="000000"/>
          <w:sz w:val="28"/>
          <w:szCs w:val="28"/>
          <w:lang w:val="ro-RO"/>
        </w:rPr>
        <w:t xml:space="preserve">. </w:t>
      </w:r>
      <w:r w:rsidR="00B0522F">
        <w:rPr>
          <w:rStyle w:val="Strong"/>
          <w:rFonts w:ascii="Times New Roman" w:hAnsi="Times New Roman" w:cs="Times New Roman"/>
          <w:b w:val="0"/>
          <w:color w:val="000000"/>
          <w:sz w:val="28"/>
          <w:szCs w:val="28"/>
          <w:lang w:val="ro-RO"/>
        </w:rPr>
        <w:t>Această chestiune trebuie soluţionată în conformitate cu legislaţia germană</w:t>
      </w:r>
      <w:r w:rsidR="00C33B6D" w:rsidRPr="00D26724">
        <w:rPr>
          <w:rStyle w:val="Strong"/>
          <w:rFonts w:ascii="Times New Roman" w:hAnsi="Times New Roman" w:cs="Times New Roman"/>
          <w:b w:val="0"/>
          <w:color w:val="000000"/>
          <w:sz w:val="28"/>
          <w:szCs w:val="28"/>
          <w:lang w:val="ro-RO"/>
        </w:rPr>
        <w:t xml:space="preserve">. </w:t>
      </w:r>
      <w:r w:rsidR="00C1340C">
        <w:rPr>
          <w:rStyle w:val="Strong"/>
          <w:rFonts w:ascii="Times New Roman" w:hAnsi="Times New Roman" w:cs="Times New Roman"/>
          <w:b w:val="0"/>
          <w:color w:val="000000"/>
          <w:sz w:val="28"/>
          <w:szCs w:val="28"/>
          <w:lang w:val="ro-RO"/>
        </w:rPr>
        <w:t>Autorităţile germane au pos</w:t>
      </w:r>
      <w:r w:rsidR="000A01A1">
        <w:rPr>
          <w:rStyle w:val="Strong"/>
          <w:rFonts w:ascii="Times New Roman" w:hAnsi="Times New Roman" w:cs="Times New Roman"/>
          <w:b w:val="0"/>
          <w:color w:val="000000"/>
          <w:sz w:val="28"/>
          <w:szCs w:val="28"/>
          <w:lang w:val="ro-RO"/>
        </w:rPr>
        <w:t>i</w:t>
      </w:r>
      <w:r w:rsidR="00C1340C">
        <w:rPr>
          <w:rStyle w:val="Strong"/>
          <w:rFonts w:ascii="Times New Roman" w:hAnsi="Times New Roman" w:cs="Times New Roman"/>
          <w:b w:val="0"/>
          <w:color w:val="000000"/>
          <w:sz w:val="28"/>
          <w:szCs w:val="28"/>
          <w:lang w:val="ro-RO"/>
        </w:rPr>
        <w:t>bilitate, dar nu şi obligaţia, de a-l aresta pe Schulz până la pronunţarea unei hotărâri de recunoaştere</w:t>
      </w:r>
      <w:r w:rsidR="00C33B6D" w:rsidRPr="00D26724">
        <w:rPr>
          <w:rStyle w:val="Strong"/>
          <w:rFonts w:ascii="Times New Roman" w:hAnsi="Times New Roman" w:cs="Times New Roman"/>
          <w:b w:val="0"/>
          <w:color w:val="000000"/>
          <w:sz w:val="28"/>
          <w:szCs w:val="28"/>
          <w:lang w:val="ro-RO"/>
        </w:rPr>
        <w:t>.</w:t>
      </w:r>
    </w:p>
    <w:p w14:paraId="0CDA6AA6" w14:textId="77777777" w:rsidR="00C1340C" w:rsidRPr="00D26724" w:rsidRDefault="00C1340C" w:rsidP="00E0359E">
      <w:pPr>
        <w:spacing w:after="160" w:line="240" w:lineRule="auto"/>
        <w:jc w:val="both"/>
        <w:rPr>
          <w:rStyle w:val="Strong"/>
          <w:rFonts w:ascii="Times New Roman" w:hAnsi="Times New Roman" w:cs="Times New Roman"/>
          <w:b w:val="0"/>
          <w:color w:val="000000"/>
          <w:sz w:val="28"/>
          <w:szCs w:val="28"/>
          <w:lang w:val="ro-RO"/>
        </w:rPr>
      </w:pPr>
    </w:p>
    <w:p w14:paraId="70F388CA" w14:textId="3367FA59" w:rsidR="00E31A73" w:rsidRPr="00D26724" w:rsidRDefault="003714AC" w:rsidP="00E0359E">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lang w:val="ro-RO"/>
        </w:rPr>
      </w:pPr>
      <w:r w:rsidRPr="00D26724">
        <w:rPr>
          <w:rFonts w:ascii="Times New Roman" w:hAnsi="Times New Roman" w:cs="Times New Roman"/>
          <w:b/>
          <w:bCs/>
          <w:color w:val="365F91" w:themeColor="accent1" w:themeShade="BF"/>
          <w:sz w:val="28"/>
          <w:szCs w:val="28"/>
          <w:lang w:val="ro-RO"/>
        </w:rPr>
        <w:t xml:space="preserve">A. </w:t>
      </w:r>
      <w:r w:rsidR="00E31A73" w:rsidRPr="00D26724">
        <w:rPr>
          <w:rFonts w:ascii="Times New Roman" w:hAnsi="Times New Roman" w:cs="Times New Roman"/>
          <w:b/>
          <w:bCs/>
          <w:color w:val="365F91" w:themeColor="accent1" w:themeShade="BF"/>
          <w:sz w:val="28"/>
          <w:szCs w:val="28"/>
          <w:lang w:val="ro-RO"/>
        </w:rPr>
        <w:t xml:space="preserve">II. </w:t>
      </w:r>
      <w:r w:rsidR="00CB15A3" w:rsidRPr="00D26724">
        <w:rPr>
          <w:rFonts w:ascii="Times New Roman" w:hAnsi="Times New Roman" w:cs="Times New Roman"/>
          <w:b/>
          <w:bCs/>
          <w:color w:val="365F91" w:themeColor="accent1" w:themeShade="BF"/>
          <w:sz w:val="28"/>
          <w:szCs w:val="28"/>
          <w:lang w:val="ro-RO"/>
        </w:rPr>
        <w:t>Exerciţii</w:t>
      </w:r>
      <w:r w:rsidR="00E31A73" w:rsidRPr="00D26724">
        <w:rPr>
          <w:rFonts w:ascii="Times New Roman" w:hAnsi="Times New Roman" w:cs="Times New Roman"/>
          <w:b/>
          <w:bCs/>
          <w:color w:val="365F91" w:themeColor="accent1" w:themeShade="BF"/>
          <w:sz w:val="28"/>
          <w:szCs w:val="28"/>
          <w:lang w:val="ro-RO"/>
        </w:rPr>
        <w:t>:</w:t>
      </w:r>
    </w:p>
    <w:p w14:paraId="590D615C" w14:textId="2F1A693F" w:rsidR="00C33B6D" w:rsidRPr="00D26724" w:rsidRDefault="00CB1EC9" w:rsidP="00E0359E">
      <w:pPr>
        <w:spacing w:after="160" w:line="240" w:lineRule="auto"/>
        <w:jc w:val="both"/>
        <w:rPr>
          <w:rStyle w:val="Strong"/>
          <w:rFonts w:ascii="Times New Roman" w:hAnsi="Times New Roman" w:cs="Times New Roman"/>
          <w:color w:val="365F91" w:themeColor="accent1" w:themeShade="BF"/>
          <w:sz w:val="28"/>
          <w:szCs w:val="28"/>
          <w:lang w:val="ro-RO"/>
        </w:rPr>
      </w:pPr>
      <w:r w:rsidRPr="0044376B">
        <w:rPr>
          <w:rFonts w:ascii="Times New Roman" w:hAnsi="Times New Roman" w:cs="Times New Roman"/>
          <w:b/>
          <w:bCs/>
          <w:color w:val="365F91" w:themeColor="accent1" w:themeShade="BF"/>
          <w:sz w:val="28"/>
          <w:szCs w:val="28"/>
        </w:rPr>
        <w:t xml:space="preserve">Identificaţi atât autorităţile competente </w:t>
      </w:r>
      <w:r>
        <w:rPr>
          <w:rFonts w:ascii="Times New Roman" w:hAnsi="Times New Roman" w:cs="Times New Roman"/>
          <w:b/>
          <w:bCs/>
          <w:color w:val="365F91" w:themeColor="accent1" w:themeShade="BF"/>
          <w:sz w:val="28"/>
          <w:szCs w:val="28"/>
        </w:rPr>
        <w:t>executante</w:t>
      </w:r>
      <w:r w:rsidRPr="0044376B">
        <w:rPr>
          <w:rFonts w:ascii="Times New Roman" w:hAnsi="Times New Roman" w:cs="Times New Roman"/>
          <w:b/>
          <w:bCs/>
          <w:color w:val="365F91" w:themeColor="accent1" w:themeShade="BF"/>
          <w:sz w:val="28"/>
          <w:szCs w:val="28"/>
        </w:rPr>
        <w:t>, cât şi limba în care urmează a fi completat Certificatul</w:t>
      </w:r>
      <w:r w:rsidR="00E31A73" w:rsidRPr="00D26724">
        <w:rPr>
          <w:rFonts w:ascii="Times New Roman" w:hAnsi="Times New Roman" w:cs="Times New Roman"/>
          <w:b/>
          <w:bCs/>
          <w:color w:val="365F91" w:themeColor="accent1" w:themeShade="BF"/>
          <w:sz w:val="28"/>
          <w:szCs w:val="28"/>
          <w:lang w:val="ro-RO"/>
        </w:rPr>
        <w:t>:</w:t>
      </w:r>
    </w:p>
    <w:p w14:paraId="715CDE3C" w14:textId="0669F28C" w:rsidR="00C33B6D" w:rsidRPr="00D26724" w:rsidRDefault="00CB1EC9" w:rsidP="00E0359E">
      <w:pPr>
        <w:spacing w:after="160" w:line="240" w:lineRule="auto"/>
        <w:jc w:val="both"/>
        <w:rPr>
          <w:rFonts w:ascii="Times New Roman" w:hAnsi="Times New Roman" w:cs="Times New Roman"/>
          <w:lang w:val="ro-RO"/>
        </w:rPr>
      </w:pPr>
      <w:r w:rsidRPr="0044376B">
        <w:rPr>
          <w:rFonts w:ascii="Times New Roman" w:hAnsi="Times New Roman" w:cs="Times New Roman"/>
          <w:sz w:val="28"/>
          <w:szCs w:val="28"/>
        </w:rPr>
        <w:t xml:space="preserve">Pentru a identifica autorităţile competente vom folosi </w:t>
      </w:r>
      <w:hyperlink r:id="rId13" w:history="1">
        <w:r w:rsidRPr="0044376B">
          <w:rPr>
            <w:rStyle w:val="Hyperlink"/>
            <w:rFonts w:ascii="Times New Roman" w:hAnsi="Times New Roman" w:cs="Times New Roman"/>
            <w:b/>
            <w:bCs/>
            <w:i/>
            <w:iCs/>
            <w:sz w:val="28"/>
            <w:szCs w:val="28"/>
          </w:rPr>
          <w:t>Atlas</w:t>
        </w:r>
      </w:hyperlink>
      <w:r w:rsidRPr="0044376B">
        <w:rPr>
          <w:rStyle w:val="Hyperlink"/>
          <w:rFonts w:ascii="Times New Roman" w:hAnsi="Times New Roman" w:cs="Times New Roman"/>
          <w:b/>
          <w:bCs/>
          <w:i/>
          <w:iCs/>
          <w:sz w:val="28"/>
          <w:szCs w:val="28"/>
        </w:rPr>
        <w:t>ul</w:t>
      </w:r>
      <w:r w:rsidRPr="0044376B">
        <w:rPr>
          <w:rFonts w:ascii="Times New Roman" w:hAnsi="Times New Roman" w:cs="Times New Roman"/>
          <w:sz w:val="28"/>
          <w:szCs w:val="28"/>
        </w:rPr>
        <w:t xml:space="preserve"> disponibil pe site-ul web al RJE </w:t>
      </w:r>
      <w:r w:rsidRPr="0044376B">
        <w:rPr>
          <w:rFonts w:ascii="Times New Roman" w:hAnsi="Times New Roman"/>
          <w:sz w:val="28"/>
          <w:szCs w:val="28"/>
        </w:rPr>
        <w:t xml:space="preserve">– </w:t>
      </w:r>
      <w:hyperlink r:id="rId14" w:history="1">
        <w:r w:rsidRPr="0044376B">
          <w:rPr>
            <w:rFonts w:ascii="Times New Roman" w:hAnsi="Times New Roman"/>
            <w:color w:val="0563C1"/>
            <w:sz w:val="28"/>
            <w:szCs w:val="28"/>
            <w:u w:val="single"/>
          </w:rPr>
          <w:t>www.ejn-crimjust.europa.eu</w:t>
        </w:r>
      </w:hyperlink>
      <w:r w:rsidRPr="0044376B">
        <w:rPr>
          <w:rFonts w:ascii="Times New Roman" w:hAnsi="Times New Roman" w:cs="Times New Roman"/>
          <w:sz w:val="28"/>
          <w:szCs w:val="28"/>
        </w:rPr>
        <w:t xml:space="preserve"> selectaţi statul membru </w:t>
      </w:r>
      <w:r>
        <w:rPr>
          <w:rFonts w:ascii="Times New Roman" w:hAnsi="Times New Roman" w:cs="Times New Roman"/>
          <w:sz w:val="28"/>
          <w:szCs w:val="28"/>
        </w:rPr>
        <w:t>executant</w:t>
      </w:r>
      <w:r w:rsidRPr="0044376B">
        <w:rPr>
          <w:rFonts w:ascii="Times New Roman" w:hAnsi="Times New Roman" w:cs="Times New Roman"/>
          <w:sz w:val="28"/>
          <w:szCs w:val="28"/>
        </w:rPr>
        <w:t xml:space="preserve"> în calitate de ţară </w:t>
      </w:r>
      <w:r>
        <w:rPr>
          <w:rFonts w:ascii="Times New Roman" w:hAnsi="Times New Roman" w:cs="Times New Roman"/>
          <w:sz w:val="28"/>
          <w:szCs w:val="28"/>
        </w:rPr>
        <w:t>executantă</w:t>
      </w:r>
      <w:r w:rsidRPr="0044376B">
        <w:rPr>
          <w:rFonts w:ascii="Times New Roman" w:hAnsi="Times New Roman" w:cs="Times New Roman"/>
          <w:sz w:val="28"/>
          <w:szCs w:val="28"/>
        </w:rPr>
        <w:t xml:space="preserve"> şi</w:t>
      </w:r>
      <w:r w:rsidR="00C33B6D" w:rsidRPr="00D26724">
        <w:rPr>
          <w:rFonts w:ascii="Times New Roman" w:hAnsi="Times New Roman" w:cs="Times New Roman"/>
          <w:sz w:val="28"/>
          <w:szCs w:val="28"/>
          <w:lang w:val="ro-RO"/>
        </w:rPr>
        <w:t xml:space="preserve"> </w:t>
      </w:r>
      <w:r w:rsidR="00C33B6D" w:rsidRPr="00D7319A">
        <w:rPr>
          <w:rFonts w:ascii="Times New Roman" w:hAnsi="Times New Roman" w:cs="Times New Roman"/>
          <w:i/>
          <w:iCs/>
          <w:sz w:val="28"/>
          <w:szCs w:val="28"/>
          <w:lang w:val="ro-RO"/>
        </w:rPr>
        <w:t>903.</w:t>
      </w:r>
      <w:r w:rsidR="00C33B6D" w:rsidRPr="00D7319A">
        <w:rPr>
          <w:rFonts w:ascii="Times New Roman" w:hAnsi="Times New Roman" w:cs="Times New Roman"/>
          <w:sz w:val="14"/>
          <w:szCs w:val="14"/>
          <w:lang w:val="ro-RO"/>
        </w:rPr>
        <w:t xml:space="preserve"> </w:t>
      </w:r>
      <w:r w:rsidR="00C33B6D" w:rsidRPr="00D7319A">
        <w:rPr>
          <w:rFonts w:ascii="Times New Roman" w:hAnsi="Times New Roman" w:cs="Times New Roman"/>
          <w:i/>
          <w:iCs/>
          <w:sz w:val="28"/>
          <w:szCs w:val="28"/>
          <w:lang w:val="ro-RO"/>
        </w:rPr>
        <w:t>Enforcement of a Custodial Sentence</w:t>
      </w:r>
      <w:r w:rsidRPr="00D7319A">
        <w:rPr>
          <w:rFonts w:ascii="Times New Roman" w:hAnsi="Times New Roman" w:cs="Times New Roman"/>
          <w:i/>
          <w:iCs/>
          <w:sz w:val="28"/>
          <w:szCs w:val="28"/>
          <w:lang w:val="ro-RO"/>
        </w:rPr>
        <w:t xml:space="preserve">/Punerea în executare a unei hotărâri de condamnare </w:t>
      </w:r>
      <w:r>
        <w:rPr>
          <w:rFonts w:ascii="Times New Roman" w:hAnsi="Times New Roman" w:cs="Times New Roman"/>
          <w:i/>
          <w:iCs/>
          <w:sz w:val="28"/>
          <w:szCs w:val="28"/>
          <w:lang w:val="ro-RO"/>
        </w:rPr>
        <w:t>(pe site nu apare varianta tradusă).</w:t>
      </w:r>
    </w:p>
    <w:p w14:paraId="1C30D51B" w14:textId="14FB868F" w:rsidR="00880702" w:rsidRPr="00D26724" w:rsidRDefault="00CB1EC9" w:rsidP="00E0359E">
      <w:pPr>
        <w:spacing w:after="160" w:line="240" w:lineRule="auto"/>
        <w:jc w:val="both"/>
        <w:rPr>
          <w:rFonts w:ascii="Times New Roman" w:hAnsi="Times New Roman" w:cs="Times New Roman"/>
          <w:sz w:val="28"/>
          <w:szCs w:val="28"/>
          <w:lang w:val="ro-RO"/>
        </w:rPr>
      </w:pPr>
      <w:r w:rsidRPr="0044376B">
        <w:rPr>
          <w:rFonts w:ascii="Times New Roman" w:hAnsi="Times New Roman" w:cs="Times New Roman"/>
          <w:sz w:val="28"/>
          <w:szCs w:val="28"/>
        </w:rPr>
        <w:lastRenderedPageBreak/>
        <w:t xml:space="preserve">Referitor la limba de redactare a Certificatului, vom folosi </w:t>
      </w:r>
      <w:hyperlink r:id="rId15" w:history="1">
        <w:r>
          <w:rPr>
            <w:rStyle w:val="Hyperlink"/>
            <w:rFonts w:ascii="Times New Roman" w:hAnsi="Times New Roman" w:cs="Times New Roman"/>
            <w:sz w:val="28"/>
            <w:szCs w:val="28"/>
            <w:lang w:val="ro-RO"/>
          </w:rPr>
          <w:t>secţiunea</w:t>
        </w:r>
        <w:r w:rsidR="00C33B6D" w:rsidRPr="00D26724">
          <w:rPr>
            <w:rStyle w:val="Hyperlink"/>
            <w:rFonts w:ascii="Times New Roman" w:hAnsi="Times New Roman" w:cs="Times New Roman"/>
            <w:sz w:val="28"/>
            <w:szCs w:val="28"/>
            <w:lang w:val="ro-RO"/>
          </w:rPr>
          <w:t xml:space="preserve">– </w:t>
        </w:r>
        <w:r>
          <w:rPr>
            <w:rStyle w:val="Hyperlink"/>
            <w:rFonts w:ascii="Times New Roman" w:hAnsi="Times New Roman" w:cs="Times New Roman"/>
            <w:sz w:val="28"/>
            <w:szCs w:val="28"/>
            <w:lang w:val="ro-RO"/>
          </w:rPr>
          <w:t>Notificări</w:t>
        </w:r>
        <w:r w:rsidR="00C33B6D" w:rsidRPr="00D26724">
          <w:rPr>
            <w:rStyle w:val="Hyperlink"/>
            <w:rFonts w:ascii="Times New Roman" w:hAnsi="Times New Roman" w:cs="Times New Roman"/>
            <w:sz w:val="28"/>
            <w:szCs w:val="28"/>
            <w:lang w:val="ro-RO"/>
          </w:rPr>
          <w:t xml:space="preserve"> </w:t>
        </w:r>
        <w:r>
          <w:rPr>
            <w:rStyle w:val="Hyperlink"/>
            <w:rFonts w:ascii="Times New Roman" w:hAnsi="Times New Roman" w:cs="Times New Roman"/>
            <w:sz w:val="28"/>
            <w:szCs w:val="28"/>
            <w:lang w:val="ro-RO"/>
          </w:rPr>
          <w:t>pentru</w:t>
        </w:r>
      </w:hyperlink>
      <w:r>
        <w:rPr>
          <w:rStyle w:val="Hyperlink"/>
          <w:rFonts w:ascii="Times New Roman" w:hAnsi="Times New Roman" w:cs="Times New Roman"/>
          <w:sz w:val="28"/>
          <w:szCs w:val="28"/>
          <w:lang w:val="ro-RO"/>
        </w:rPr>
        <w:t xml:space="preserve"> fiecare stat membru</w:t>
      </w:r>
      <w:r w:rsidR="00813BC6" w:rsidRPr="00D26724">
        <w:rPr>
          <w:rFonts w:ascii="Times New Roman" w:hAnsi="Times New Roman" w:cs="Times New Roman"/>
          <w:sz w:val="28"/>
          <w:szCs w:val="28"/>
          <w:lang w:val="ro-RO"/>
        </w:rPr>
        <w:t>.</w:t>
      </w:r>
      <w:r w:rsidR="00D12FD0" w:rsidRPr="00D26724">
        <w:rPr>
          <w:rFonts w:ascii="Times New Roman" w:hAnsi="Times New Roman" w:cs="Times New Roman"/>
          <w:sz w:val="28"/>
          <w:szCs w:val="28"/>
          <w:lang w:val="ro-RO"/>
        </w:rPr>
        <w:t xml:space="preserve"> </w:t>
      </w:r>
      <w:r w:rsidR="0063656F">
        <w:rPr>
          <w:rFonts w:ascii="Times New Roman" w:hAnsi="Times New Roman" w:cs="Times New Roman"/>
          <w:sz w:val="28"/>
          <w:szCs w:val="28"/>
          <w:lang w:val="ro-RO"/>
        </w:rPr>
        <w:t xml:space="preserve"> Dacă nu există vreo notificare</w:t>
      </w:r>
      <w:r w:rsidR="00E661A5">
        <w:rPr>
          <w:rFonts w:ascii="Times New Roman" w:hAnsi="Times New Roman" w:cs="Times New Roman"/>
          <w:sz w:val="28"/>
          <w:szCs w:val="28"/>
          <w:lang w:val="ro-RO"/>
        </w:rPr>
        <w:t>,</w:t>
      </w:r>
      <w:r w:rsidR="0063656F">
        <w:rPr>
          <w:rFonts w:ascii="Times New Roman" w:hAnsi="Times New Roman" w:cs="Times New Roman"/>
          <w:sz w:val="28"/>
          <w:szCs w:val="28"/>
          <w:lang w:val="ro-RO"/>
        </w:rPr>
        <w:t xml:space="preserve"> în conformitate cu</w:t>
      </w:r>
      <w:r w:rsidR="00B26021" w:rsidRPr="00D26724">
        <w:rPr>
          <w:rFonts w:ascii="Times New Roman" w:hAnsi="Times New Roman" w:cs="Times New Roman"/>
          <w:sz w:val="28"/>
          <w:szCs w:val="28"/>
          <w:lang w:val="ro-RO"/>
        </w:rPr>
        <w:t xml:space="preserve"> </w:t>
      </w:r>
      <w:r w:rsidR="0063656F">
        <w:rPr>
          <w:rFonts w:ascii="Times New Roman" w:hAnsi="Times New Roman" w:cs="Times New Roman"/>
          <w:sz w:val="28"/>
          <w:szCs w:val="28"/>
          <w:lang w:val="ro-RO"/>
        </w:rPr>
        <w:t xml:space="preserve">art. 23 alin. </w:t>
      </w:r>
      <w:r w:rsidR="00B26021" w:rsidRPr="00D26724">
        <w:rPr>
          <w:rFonts w:ascii="Times New Roman" w:hAnsi="Times New Roman" w:cs="Times New Roman"/>
          <w:sz w:val="28"/>
          <w:szCs w:val="28"/>
          <w:lang w:val="ro-RO"/>
        </w:rPr>
        <w:t>1</w:t>
      </w:r>
      <w:r w:rsidR="0063656F">
        <w:rPr>
          <w:rFonts w:ascii="Times New Roman" w:hAnsi="Times New Roman" w:cs="Times New Roman"/>
          <w:sz w:val="28"/>
          <w:szCs w:val="28"/>
          <w:lang w:val="ro-RO"/>
        </w:rPr>
        <w:t xml:space="preserve"> din Decizia-cadru</w:t>
      </w:r>
      <w:r w:rsidR="00C33B6D" w:rsidRPr="00D26724">
        <w:rPr>
          <w:rFonts w:ascii="Times New Roman" w:hAnsi="Times New Roman" w:cs="Times New Roman"/>
          <w:sz w:val="28"/>
          <w:szCs w:val="28"/>
          <w:lang w:val="ro-RO"/>
        </w:rPr>
        <w:t xml:space="preserve">, </w:t>
      </w:r>
      <w:r w:rsidR="00E661A5">
        <w:rPr>
          <w:rFonts w:ascii="Times New Roman" w:hAnsi="Times New Roman" w:cs="Times New Roman"/>
          <w:sz w:val="28"/>
          <w:szCs w:val="28"/>
          <w:lang w:val="ro-RO"/>
        </w:rPr>
        <w:t>va fi folosită limba oficială a statului membru</w:t>
      </w:r>
      <w:r w:rsidR="00C33B6D" w:rsidRPr="00D26724">
        <w:rPr>
          <w:rFonts w:ascii="Times New Roman" w:hAnsi="Times New Roman" w:cs="Times New Roman"/>
          <w:sz w:val="28"/>
          <w:szCs w:val="28"/>
          <w:lang w:val="ro-RO"/>
        </w:rPr>
        <w:t>.</w:t>
      </w:r>
    </w:p>
    <w:p w14:paraId="38920D53" w14:textId="0090FCED" w:rsidR="00C33B6D" w:rsidRPr="00D26724" w:rsidRDefault="00CB1EC9" w:rsidP="00E0359E">
      <w:pPr>
        <w:spacing w:after="160" w:line="240" w:lineRule="auto"/>
        <w:jc w:val="both"/>
        <w:rPr>
          <w:rFonts w:ascii="Times New Roman" w:hAnsi="Times New Roman" w:cs="Times New Roman"/>
          <w:sz w:val="28"/>
          <w:szCs w:val="28"/>
          <w:lang w:val="ro-RO"/>
        </w:rPr>
      </w:pPr>
      <w:r w:rsidRPr="0044376B">
        <w:rPr>
          <w:rFonts w:ascii="Times New Roman" w:hAnsi="Times New Roman" w:cs="Times New Roman"/>
          <w:sz w:val="28"/>
          <w:szCs w:val="28"/>
        </w:rPr>
        <w:t>Rezultatele ar trebui să fie</w:t>
      </w:r>
      <w:r w:rsidR="00C33B6D" w:rsidRPr="00D26724">
        <w:rPr>
          <w:rFonts w:ascii="Times New Roman" w:hAnsi="Times New Roman" w:cs="Times New Roman"/>
          <w:sz w:val="28"/>
          <w:szCs w:val="28"/>
          <w:lang w:val="ro-RO"/>
        </w:rPr>
        <w:t>:</w:t>
      </w:r>
    </w:p>
    <w:p w14:paraId="561608C3" w14:textId="3F09C523" w:rsidR="00B26021" w:rsidRPr="00D26724" w:rsidRDefault="00C33B6D" w:rsidP="00E0359E">
      <w:pPr>
        <w:spacing w:after="160" w:line="240" w:lineRule="auto"/>
        <w:jc w:val="both"/>
        <w:rPr>
          <w:rFonts w:ascii="Times New Roman" w:hAnsi="Times New Roman" w:cs="Times New Roman"/>
          <w:bCs/>
          <w:i/>
          <w:color w:val="000000"/>
          <w:sz w:val="28"/>
          <w:szCs w:val="28"/>
          <w:lang w:val="ro-RO"/>
        </w:rPr>
      </w:pPr>
      <w:r w:rsidRPr="00D26724">
        <w:rPr>
          <w:rStyle w:val="Strong"/>
          <w:rFonts w:ascii="Times New Roman" w:hAnsi="Times New Roman" w:cs="Times New Roman"/>
          <w:b w:val="0"/>
          <w:i/>
          <w:color w:val="000000"/>
          <w:sz w:val="28"/>
          <w:szCs w:val="28"/>
          <w:lang w:val="ro-RO"/>
        </w:rPr>
        <w:t xml:space="preserve">1. </w:t>
      </w:r>
      <w:r w:rsidR="00FB158B" w:rsidRPr="00D26724">
        <w:rPr>
          <w:rStyle w:val="Strong"/>
          <w:rFonts w:ascii="Times New Roman" w:hAnsi="Times New Roman" w:cs="Times New Roman"/>
          <w:b w:val="0"/>
          <w:i/>
          <w:color w:val="000000"/>
          <w:sz w:val="28"/>
          <w:szCs w:val="28"/>
          <w:lang w:val="ro-RO"/>
        </w:rPr>
        <w:t xml:space="preserve">Cetăţeanul sloven Janez Zupančič a fost condamnat în Brugge, Belgia la data de 4 iulie 2019 la o pedeapsă de 7 ani închisoare pentru săvârşirea infracţiunii de </w:t>
      </w:r>
      <w:r w:rsidR="00FB158B" w:rsidRPr="00D7319A">
        <w:rPr>
          <w:rStyle w:val="Strong"/>
          <w:rFonts w:ascii="Times New Roman" w:hAnsi="Times New Roman" w:cs="Times New Roman"/>
          <w:b w:val="0"/>
          <w:i/>
          <w:sz w:val="28"/>
          <w:szCs w:val="28"/>
          <w:lang w:val="ro-RO"/>
        </w:rPr>
        <w:t>tâlhărie calificată.</w:t>
      </w:r>
      <w:r w:rsidR="00FB158B" w:rsidRPr="00D26724">
        <w:rPr>
          <w:rStyle w:val="Strong"/>
          <w:rFonts w:ascii="Times New Roman" w:hAnsi="Times New Roman" w:cs="Times New Roman"/>
          <w:b w:val="0"/>
          <w:i/>
          <w:color w:val="000000"/>
          <w:sz w:val="28"/>
          <w:szCs w:val="28"/>
          <w:lang w:val="ro-RO"/>
        </w:rPr>
        <w:t xml:space="preserve"> Acesta a fost arestat la data de 31 decembrie 2017, rămânând în detenţie de la acea dată. Autorităţile competente belgiene intenţionează să-l transfere pe acesta în statul său natal, Slovenia, în vederea executării pedepsei pe teritoriul respectivului stat</w:t>
      </w:r>
      <w:r w:rsidRPr="00D26724">
        <w:rPr>
          <w:rStyle w:val="Strong"/>
          <w:rFonts w:ascii="Times New Roman" w:hAnsi="Times New Roman" w:cs="Times New Roman"/>
          <w:b w:val="0"/>
          <w:i/>
          <w:color w:val="000000"/>
          <w:sz w:val="28"/>
          <w:szCs w:val="28"/>
          <w:lang w:val="ro-RO"/>
        </w:rPr>
        <w:t>.</w:t>
      </w:r>
    </w:p>
    <w:p w14:paraId="265AF1FD" w14:textId="3DACD356" w:rsidR="00B26021" w:rsidRPr="00D26724" w:rsidRDefault="00E661A5"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Autoritatea competentă belgiană</w:t>
      </w:r>
      <w:r w:rsidR="00B26021"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este în</w:t>
      </w:r>
      <w:r w:rsidR="00B26021" w:rsidRPr="00D26724">
        <w:rPr>
          <w:rFonts w:ascii="Times New Roman" w:hAnsi="Times New Roman" w:cs="Times New Roman"/>
          <w:sz w:val="28"/>
          <w:szCs w:val="28"/>
          <w:lang w:val="ro-RO"/>
        </w:rPr>
        <w:t xml:space="preserve"> </w:t>
      </w:r>
      <w:r>
        <w:rPr>
          <w:rFonts w:ascii="Times New Roman" w:eastAsia="Times New Roman" w:hAnsi="Times New Roman" w:cs="Times New Roman"/>
          <w:color w:val="000000"/>
          <w:sz w:val="28"/>
          <w:szCs w:val="28"/>
          <w:lang w:val="ro-RO" w:eastAsia="nl-NL"/>
        </w:rPr>
        <w:t>Bruxelles, şi are competenţă pentru întreg teritoriul statului</w:t>
      </w:r>
      <w:r w:rsidR="00B26021" w:rsidRPr="00D26724">
        <w:rPr>
          <w:rFonts w:ascii="Times New Roman" w:eastAsia="Times New Roman" w:hAnsi="Times New Roman" w:cs="Times New Roman"/>
          <w:color w:val="000000"/>
          <w:sz w:val="28"/>
          <w:szCs w:val="28"/>
          <w:lang w:val="ro-RO" w:eastAsia="nl-NL"/>
        </w:rPr>
        <w:t xml:space="preserve">, </w:t>
      </w:r>
      <w:r w:rsidRPr="0044376B">
        <w:rPr>
          <w:rFonts w:ascii="Times New Roman" w:eastAsia="Times New Roman" w:hAnsi="Times New Roman" w:cs="Times New Roman"/>
          <w:color w:val="000000"/>
          <w:sz w:val="28"/>
          <w:szCs w:val="28"/>
          <w:lang w:eastAsia="nl-NL"/>
        </w:rPr>
        <w:t>vezi site-ul web al RJE</w:t>
      </w:r>
      <w:r w:rsidR="00B26021" w:rsidRPr="00D26724">
        <w:rPr>
          <w:rFonts w:ascii="Times New Roman" w:eastAsia="Times New Roman" w:hAnsi="Times New Roman" w:cs="Times New Roman"/>
          <w:color w:val="000000"/>
          <w:sz w:val="28"/>
          <w:szCs w:val="28"/>
          <w:lang w:val="ro-RO" w:eastAsia="nl-NL"/>
        </w:rPr>
        <w:t>.</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D26724" w14:paraId="27383EB3"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A0245E3" w14:textId="18458493"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Nume</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 xml:space="preserve">Parquet du procureur du Roi de Bruxelles (Bureau CIS) – </w:t>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 xml:space="preserve">Parket van de procureur des Konings te Brussel (Bureau </w:t>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CIS)</w:t>
            </w:r>
          </w:p>
          <w:p w14:paraId="143FDA2D" w14:textId="4835067E"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Portalis, Rue des Quatre bras, 4</w:t>
            </w:r>
          </w:p>
          <w:p w14:paraId="70A1B97A" w14:textId="2B22FF36" w:rsidR="00B26021"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sidRPr="001177AE">
              <w:rPr>
                <w:rFonts w:ascii="Times New Roman" w:eastAsia="Calibri" w:hAnsi="Times New Roman" w:cs="Times New Roman"/>
                <w:b/>
                <w:noProof/>
                <w:color w:val="365F91"/>
                <w:sz w:val="28"/>
                <w:szCs w:val="28"/>
                <w:lang w:val="ro-RO"/>
              </w:rPr>
              <w:t>Serviciu (Divizie)</w:t>
            </w:r>
            <w:r w:rsidR="00B26021" w:rsidRPr="00D26724">
              <w:rPr>
                <w:rFonts w:ascii="Times New Roman" w:hAnsi="Times New Roman" w:cs="Times New Roman"/>
                <w:b/>
                <w:color w:val="365F91" w:themeColor="accent1" w:themeShade="BF"/>
                <w:sz w:val="28"/>
                <w:szCs w:val="28"/>
                <w:lang w:val="ro-RO"/>
              </w:rPr>
              <w:t>:</w:t>
            </w:r>
          </w:p>
          <w:p w14:paraId="075561F4" w14:textId="413AD3B5"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Oraş</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b/>
                <w:sz w:val="28"/>
                <w:szCs w:val="28"/>
                <w:lang w:val="ro-RO"/>
              </w:rPr>
              <w:tab/>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Bruxelles</w:t>
            </w:r>
          </w:p>
          <w:p w14:paraId="719B7F04" w14:textId="0A6932C5"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Cod poştal</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1000</w:t>
            </w:r>
          </w:p>
          <w:p w14:paraId="7564B130" w14:textId="32A10CD9" w:rsidR="003714A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telefon</w:t>
            </w:r>
            <w:r w:rsidR="00B26021" w:rsidRPr="00D26724">
              <w:rPr>
                <w:rFonts w:ascii="Times New Roman" w:hAnsi="Times New Roman" w:cs="Times New Roman"/>
                <w:b/>
                <w:color w:val="365F91" w:themeColor="accent1" w:themeShade="BF"/>
                <w:sz w:val="28"/>
                <w:szCs w:val="28"/>
                <w:lang w:val="ro-RO"/>
              </w:rPr>
              <w:t>:</w:t>
            </w:r>
            <w:r w:rsidR="00B26021" w:rsidRPr="00D26724">
              <w:rPr>
                <w:rFonts w:ascii="Times New Roman" w:hAnsi="Times New Roman" w:cs="Times New Roman"/>
                <w:sz w:val="28"/>
                <w:szCs w:val="28"/>
                <w:lang w:val="ro-RO"/>
              </w:rPr>
              <w:t>+ 32 2 508 73 24</w:t>
            </w:r>
          </w:p>
          <w:p w14:paraId="32EE7EA4" w14:textId="71875438" w:rsidR="00B26021"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Telefon mobil</w:t>
            </w:r>
            <w:r w:rsidR="00B26021" w:rsidRPr="00D26724">
              <w:rPr>
                <w:rFonts w:ascii="Times New Roman" w:hAnsi="Times New Roman" w:cs="Times New Roman"/>
                <w:b/>
                <w:color w:val="365F91" w:themeColor="accent1" w:themeShade="BF"/>
                <w:sz w:val="28"/>
                <w:szCs w:val="28"/>
                <w:lang w:val="ro-RO"/>
              </w:rPr>
              <w:t>:</w:t>
            </w:r>
          </w:p>
          <w:p w14:paraId="027D2B54" w14:textId="7D4BA485" w:rsidR="003714A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fax</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+ 32 2 519 82 96</w:t>
            </w:r>
          </w:p>
          <w:p w14:paraId="16F3EF83" w14:textId="0077BCCA"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 de mail</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mut.rec.bxl@just.fgov.be</w:t>
            </w:r>
          </w:p>
        </w:tc>
      </w:tr>
    </w:tbl>
    <w:p w14:paraId="6E0DE599" w14:textId="003BF2E3" w:rsidR="00C33B6D" w:rsidRPr="00D26724" w:rsidRDefault="00E661A5"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Autoritatea competentă slovenă</w:t>
      </w:r>
      <w:r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este în</w:t>
      </w:r>
      <w:r w:rsidRPr="00D26724">
        <w:rPr>
          <w:rFonts w:ascii="Times New Roman" w:eastAsia="Times New Roman" w:hAnsi="Times New Roman" w:cs="Times New Roman"/>
          <w:color w:val="000000"/>
          <w:sz w:val="28"/>
          <w:szCs w:val="28"/>
          <w:lang w:val="ro-RO" w:eastAsia="nl-NL"/>
        </w:rPr>
        <w:t xml:space="preserve"> </w:t>
      </w:r>
      <w:r>
        <w:rPr>
          <w:rFonts w:ascii="Times New Roman" w:eastAsia="Times New Roman" w:hAnsi="Times New Roman" w:cs="Times New Roman"/>
          <w:color w:val="000000"/>
          <w:sz w:val="28"/>
          <w:szCs w:val="28"/>
          <w:lang w:val="ro-RO" w:eastAsia="nl-NL"/>
        </w:rPr>
        <w:t>Liubliana</w:t>
      </w:r>
      <w:r w:rsidR="00C33B6D" w:rsidRPr="00D26724">
        <w:rPr>
          <w:rFonts w:ascii="Times New Roman" w:eastAsia="Times New Roman" w:hAnsi="Times New Roman" w:cs="Times New Roman"/>
          <w:color w:val="000000"/>
          <w:sz w:val="28"/>
          <w:szCs w:val="28"/>
          <w:lang w:val="ro-RO" w:eastAsia="nl-NL"/>
        </w:rPr>
        <w:t xml:space="preserve">, </w:t>
      </w:r>
      <w:r w:rsidRPr="0044376B">
        <w:rPr>
          <w:rFonts w:ascii="Times New Roman" w:eastAsia="Times New Roman" w:hAnsi="Times New Roman" w:cs="Times New Roman"/>
          <w:color w:val="000000"/>
          <w:sz w:val="28"/>
          <w:szCs w:val="28"/>
          <w:lang w:eastAsia="nl-NL"/>
        </w:rPr>
        <w:t>vezi site-ul web al RJE</w:t>
      </w:r>
      <w:r w:rsidR="00C33B6D" w:rsidRPr="00D26724">
        <w:rPr>
          <w:rFonts w:ascii="Times New Roman" w:eastAsia="Times New Roman" w:hAnsi="Times New Roman" w:cs="Times New Roman"/>
          <w:color w:val="000000"/>
          <w:sz w:val="28"/>
          <w:szCs w:val="28"/>
          <w:lang w:val="ro-RO" w:eastAsia="nl-NL"/>
        </w:rPr>
        <w:t>.</w:t>
      </w:r>
    </w:p>
    <w:tbl>
      <w:tblPr>
        <w:tblW w:w="9090" w:type="dxa"/>
        <w:tblInd w:w="-5" w:type="dxa"/>
        <w:tblCellMar>
          <w:left w:w="10" w:type="dxa"/>
          <w:right w:w="10" w:type="dxa"/>
        </w:tblCellMar>
        <w:tblLook w:val="0000" w:firstRow="0" w:lastRow="0" w:firstColumn="0" w:lastColumn="0" w:noHBand="0" w:noVBand="0"/>
      </w:tblPr>
      <w:tblGrid>
        <w:gridCol w:w="9090"/>
      </w:tblGrid>
      <w:tr w:rsidR="00C33B6D" w:rsidRPr="00D26724" w14:paraId="197862E9" w14:textId="77777777" w:rsidTr="00FC2FDF">
        <w:trPr>
          <w:trHeight w:val="69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62E1B44" w14:textId="74DCAD4C"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Nume</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4C56F2" w:rsidRPr="00D7319A">
              <w:rPr>
                <w:rFonts w:ascii="Times New Roman" w:hAnsi="Times New Roman" w:cs="Times New Roman"/>
                <w:sz w:val="28"/>
                <w:szCs w:val="28"/>
                <w:lang w:val="ro-RO"/>
              </w:rPr>
              <w:t>Tribunalul districtual</w:t>
            </w:r>
            <w:r w:rsidR="00B26021" w:rsidRPr="00D7319A">
              <w:rPr>
                <w:rFonts w:ascii="Times New Roman" w:hAnsi="Times New Roman" w:cs="Times New Roman"/>
                <w:sz w:val="28"/>
                <w:szCs w:val="28"/>
                <w:lang w:val="ro-RO"/>
              </w:rPr>
              <w:t xml:space="preserve"> </w:t>
            </w:r>
            <w:r w:rsidR="004C56F2">
              <w:rPr>
                <w:rFonts w:ascii="Times New Roman" w:hAnsi="Times New Roman" w:cs="Times New Roman"/>
                <w:sz w:val="28"/>
                <w:szCs w:val="28"/>
                <w:lang w:val="ro-RO"/>
              </w:rPr>
              <w:t>d</w:t>
            </w:r>
            <w:r w:rsidR="00B26021" w:rsidRPr="00D26724">
              <w:rPr>
                <w:rFonts w:ascii="Times New Roman" w:hAnsi="Times New Roman" w:cs="Times New Roman"/>
                <w:sz w:val="28"/>
                <w:szCs w:val="28"/>
                <w:lang w:val="ro-RO"/>
              </w:rPr>
              <w:t xml:space="preserve">in </w:t>
            </w:r>
            <w:r w:rsidR="004C56F2">
              <w:rPr>
                <w:rFonts w:ascii="Times New Roman" w:hAnsi="Times New Roman" w:cs="Times New Roman"/>
                <w:sz w:val="28"/>
                <w:szCs w:val="28"/>
                <w:lang w:val="ro-RO"/>
              </w:rPr>
              <w:t xml:space="preserve">Liubliana </w:t>
            </w:r>
            <w:r w:rsidR="00B26021" w:rsidRPr="00D26724">
              <w:rPr>
                <w:rFonts w:ascii="Times New Roman" w:hAnsi="Times New Roman" w:cs="Times New Roman"/>
                <w:sz w:val="28"/>
                <w:szCs w:val="28"/>
                <w:lang w:val="ro-RO"/>
              </w:rPr>
              <w:t>(</w:t>
            </w:r>
            <w:r w:rsidR="004C56F2">
              <w:rPr>
                <w:rFonts w:ascii="Times New Roman" w:hAnsi="Times New Roman" w:cs="Times New Roman"/>
                <w:sz w:val="28"/>
                <w:szCs w:val="28"/>
                <w:lang w:val="ro-RO"/>
              </w:rPr>
              <w:t>În calitate de Curte/autoritate centrală, în cazul în care nu poate fi stabilită competenţa teritorială</w:t>
            </w:r>
            <w:r w:rsidR="00B26021" w:rsidRPr="00D26724">
              <w:rPr>
                <w:rFonts w:ascii="Times New Roman" w:hAnsi="Times New Roman" w:cs="Times New Roman"/>
                <w:sz w:val="28"/>
                <w:szCs w:val="28"/>
                <w:lang w:val="ro-RO"/>
              </w:rPr>
              <w:t>)</w:t>
            </w:r>
          </w:p>
          <w:p w14:paraId="51D8BCC5" w14:textId="5D9339C8"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Tavcarjeva 9</w:t>
            </w:r>
          </w:p>
          <w:p w14:paraId="02CEACD5" w14:textId="1BAAC9CB" w:rsidR="00B26021"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sidRPr="001177AE">
              <w:rPr>
                <w:rFonts w:ascii="Times New Roman" w:eastAsia="Calibri" w:hAnsi="Times New Roman" w:cs="Times New Roman"/>
                <w:b/>
                <w:noProof/>
                <w:color w:val="365F91"/>
                <w:sz w:val="28"/>
                <w:szCs w:val="28"/>
                <w:lang w:val="ro-RO"/>
              </w:rPr>
              <w:t>Serviciu (Divizie)</w:t>
            </w:r>
            <w:r w:rsidR="00B26021" w:rsidRPr="00D26724">
              <w:rPr>
                <w:rFonts w:ascii="Times New Roman" w:hAnsi="Times New Roman" w:cs="Times New Roman"/>
                <w:b/>
                <w:color w:val="365F91" w:themeColor="accent1" w:themeShade="BF"/>
                <w:sz w:val="28"/>
                <w:szCs w:val="28"/>
                <w:lang w:val="ro-RO"/>
              </w:rPr>
              <w:t>:</w:t>
            </w:r>
          </w:p>
          <w:p w14:paraId="4DC923FF" w14:textId="2E1722C5"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Oraş</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b/>
                <w:color w:val="365F91" w:themeColor="accent1" w:themeShade="BF"/>
                <w:sz w:val="28"/>
                <w:szCs w:val="28"/>
                <w:lang w:val="ro-RO"/>
              </w:rPr>
              <w:tab/>
            </w:r>
            <w:r w:rsidR="003714AC" w:rsidRPr="00D26724">
              <w:rPr>
                <w:rFonts w:ascii="Times New Roman" w:hAnsi="Times New Roman" w:cs="Times New Roman"/>
                <w:sz w:val="28"/>
                <w:szCs w:val="28"/>
                <w:lang w:val="ro-RO"/>
              </w:rPr>
              <w:tab/>
            </w:r>
            <w:r w:rsidR="003714AC" w:rsidRPr="00D26724">
              <w:rPr>
                <w:rFonts w:ascii="Times New Roman" w:hAnsi="Times New Roman" w:cs="Times New Roman"/>
                <w:sz w:val="28"/>
                <w:szCs w:val="28"/>
                <w:lang w:val="ro-RO"/>
              </w:rPr>
              <w:tab/>
            </w:r>
            <w:r w:rsidR="004C56F2">
              <w:rPr>
                <w:rFonts w:ascii="Times New Roman" w:hAnsi="Times New Roman" w:cs="Times New Roman"/>
                <w:sz w:val="28"/>
                <w:szCs w:val="28"/>
                <w:lang w:val="ro-RO"/>
              </w:rPr>
              <w:t>Liubliana</w:t>
            </w:r>
          </w:p>
          <w:p w14:paraId="3876C575" w14:textId="23734141"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Cod poştal</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b/>
                <w:sz w:val="28"/>
                <w:szCs w:val="28"/>
                <w:lang w:val="ro-RO"/>
              </w:rPr>
              <w:tab/>
            </w:r>
            <w:r>
              <w:rPr>
                <w:rFonts w:ascii="Times New Roman" w:hAnsi="Times New Roman" w:cs="Times New Roman"/>
                <w:b/>
                <w:sz w:val="28"/>
                <w:szCs w:val="28"/>
                <w:lang w:val="ro-RO"/>
              </w:rPr>
              <w:t xml:space="preserve">          </w:t>
            </w:r>
            <w:r w:rsidR="00B26021" w:rsidRPr="00D26724">
              <w:rPr>
                <w:rFonts w:ascii="Times New Roman" w:hAnsi="Times New Roman" w:cs="Times New Roman"/>
                <w:sz w:val="28"/>
                <w:szCs w:val="28"/>
                <w:lang w:val="ro-RO"/>
              </w:rPr>
              <w:t>1000</w:t>
            </w:r>
          </w:p>
          <w:p w14:paraId="3F81DF7D" w14:textId="50A1A4D5" w:rsidR="003714A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telefon</w:t>
            </w:r>
            <w:r w:rsidR="00B26021" w:rsidRPr="00D26724">
              <w:rPr>
                <w:rFonts w:ascii="Times New Roman" w:hAnsi="Times New Roman" w:cs="Times New Roman"/>
                <w:b/>
                <w:color w:val="365F91" w:themeColor="accent1" w:themeShade="BF"/>
                <w:sz w:val="28"/>
                <w:szCs w:val="28"/>
                <w:lang w:val="ro-RO"/>
              </w:rPr>
              <w:t>:</w:t>
            </w:r>
            <w:r w:rsidR="00B26021" w:rsidRPr="00D26724">
              <w:rPr>
                <w:rFonts w:ascii="Times New Roman" w:hAnsi="Times New Roman" w:cs="Times New Roman"/>
                <w:sz w:val="28"/>
                <w:szCs w:val="28"/>
                <w:lang w:val="ro-RO"/>
              </w:rPr>
              <w:t>+386 (0)1 366 44 44</w:t>
            </w:r>
          </w:p>
          <w:p w14:paraId="74678AE9" w14:textId="683F7173" w:rsidR="00B26021"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Telefon mobil</w:t>
            </w:r>
            <w:r w:rsidR="00B26021" w:rsidRPr="00D26724">
              <w:rPr>
                <w:rFonts w:ascii="Times New Roman" w:hAnsi="Times New Roman" w:cs="Times New Roman"/>
                <w:b/>
                <w:color w:val="365F91" w:themeColor="accent1" w:themeShade="BF"/>
                <w:sz w:val="28"/>
                <w:szCs w:val="28"/>
                <w:lang w:val="ro-RO"/>
              </w:rPr>
              <w:t>:</w:t>
            </w:r>
          </w:p>
          <w:p w14:paraId="4348F7F1" w14:textId="71CDF5AF" w:rsidR="003714A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lastRenderedPageBreak/>
              <w:t>Număr de fax</w:t>
            </w:r>
            <w:r w:rsidR="00B26021" w:rsidRPr="00D26724">
              <w:rPr>
                <w:rFonts w:ascii="Times New Roman" w:hAnsi="Times New Roman" w:cs="Times New Roman"/>
                <w:b/>
                <w:color w:val="365F91" w:themeColor="accent1" w:themeShade="BF"/>
                <w:sz w:val="28"/>
                <w:szCs w:val="28"/>
                <w:lang w:val="ro-RO"/>
              </w:rPr>
              <w:t>:</w:t>
            </w:r>
            <w:r w:rsidR="003714A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+386 (0)1 366 45 18</w:t>
            </w:r>
          </w:p>
          <w:p w14:paraId="615CB696" w14:textId="49A8D84B" w:rsidR="00C33B6D"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Adresă de mail</w:t>
            </w:r>
            <w:r w:rsidR="00B26021" w:rsidRPr="00D26724">
              <w:rPr>
                <w:rFonts w:ascii="Times New Roman" w:hAnsi="Times New Roman" w:cs="Times New Roman"/>
                <w:b/>
                <w:color w:val="365F91" w:themeColor="accent1" w:themeShade="BF"/>
                <w:sz w:val="28"/>
                <w:szCs w:val="28"/>
                <w:lang w:val="ro-RO"/>
              </w:rPr>
              <w:t>:</w:t>
            </w:r>
          </w:p>
          <w:p w14:paraId="63539B44" w14:textId="669A2B52" w:rsidR="00803CAD" w:rsidRPr="00D26724" w:rsidRDefault="00803CAD" w:rsidP="00E0359E">
            <w:pPr>
              <w:spacing w:after="160" w:line="240" w:lineRule="auto"/>
              <w:jc w:val="both"/>
              <w:rPr>
                <w:rFonts w:ascii="Times New Roman" w:hAnsi="Times New Roman" w:cs="Times New Roman"/>
                <w:bCs/>
                <w:color w:val="000000"/>
                <w:sz w:val="28"/>
                <w:szCs w:val="28"/>
                <w:lang w:val="ro-RO"/>
              </w:rPr>
            </w:pPr>
            <w:r w:rsidRPr="00D26724">
              <w:rPr>
                <w:rStyle w:val="Strong"/>
                <w:rFonts w:ascii="Times New Roman" w:hAnsi="Times New Roman" w:cs="Times New Roman"/>
                <w:b w:val="0"/>
                <w:color w:val="000000"/>
                <w:sz w:val="28"/>
                <w:szCs w:val="28"/>
                <w:lang w:val="ro-RO"/>
              </w:rPr>
              <w:t xml:space="preserve">Slovenia </w:t>
            </w:r>
            <w:r w:rsidR="00E661A5">
              <w:rPr>
                <w:rStyle w:val="Strong"/>
                <w:rFonts w:ascii="Times New Roman" w:hAnsi="Times New Roman" w:cs="Times New Roman"/>
                <w:b w:val="0"/>
                <w:color w:val="000000"/>
                <w:sz w:val="28"/>
                <w:szCs w:val="28"/>
                <w:lang w:val="ro-RO"/>
              </w:rPr>
              <w:t>acceptă</w:t>
            </w:r>
            <w:r w:rsidRPr="00D26724">
              <w:rPr>
                <w:rStyle w:val="Strong"/>
                <w:rFonts w:ascii="Times New Roman" w:hAnsi="Times New Roman" w:cs="Times New Roman"/>
                <w:b w:val="0"/>
                <w:color w:val="000000"/>
                <w:sz w:val="28"/>
                <w:szCs w:val="28"/>
                <w:lang w:val="ro-RO"/>
              </w:rPr>
              <w:t xml:space="preserve">, </w:t>
            </w:r>
            <w:r w:rsidR="00E661A5">
              <w:rPr>
                <w:rStyle w:val="Strong"/>
                <w:rFonts w:ascii="Times New Roman" w:hAnsi="Times New Roman" w:cs="Times New Roman"/>
                <w:color w:val="000000"/>
                <w:sz w:val="28"/>
                <w:szCs w:val="28"/>
                <w:lang w:val="ro-RO"/>
              </w:rPr>
              <w:t>limbile slovenă</w:t>
            </w:r>
            <w:r w:rsidRPr="00D26724">
              <w:rPr>
                <w:rStyle w:val="Strong"/>
                <w:rFonts w:ascii="Times New Roman" w:hAnsi="Times New Roman" w:cs="Times New Roman"/>
                <w:color w:val="000000"/>
                <w:sz w:val="28"/>
                <w:szCs w:val="28"/>
                <w:lang w:val="ro-RO"/>
              </w:rPr>
              <w:t xml:space="preserve"> </w:t>
            </w:r>
            <w:r w:rsidR="00E661A5">
              <w:rPr>
                <w:rStyle w:val="Strong"/>
                <w:rFonts w:ascii="Times New Roman" w:hAnsi="Times New Roman" w:cs="Times New Roman"/>
                <w:color w:val="000000"/>
                <w:sz w:val="28"/>
                <w:szCs w:val="28"/>
                <w:lang w:val="ro-RO"/>
              </w:rPr>
              <w:t>şi</w:t>
            </w:r>
            <w:r w:rsidRPr="00D26724">
              <w:rPr>
                <w:rStyle w:val="Strong"/>
                <w:rFonts w:ascii="Times New Roman" w:hAnsi="Times New Roman" w:cs="Times New Roman"/>
                <w:color w:val="000000"/>
                <w:sz w:val="28"/>
                <w:szCs w:val="28"/>
                <w:lang w:val="ro-RO"/>
              </w:rPr>
              <w:t xml:space="preserve"> </w:t>
            </w:r>
            <w:r w:rsidR="00E661A5">
              <w:rPr>
                <w:rStyle w:val="Strong"/>
                <w:rFonts w:ascii="Times New Roman" w:hAnsi="Times New Roman" w:cs="Times New Roman"/>
                <w:color w:val="000000"/>
                <w:sz w:val="28"/>
                <w:szCs w:val="28"/>
                <w:lang w:val="ro-RO"/>
              </w:rPr>
              <w:t>engleză</w:t>
            </w:r>
            <w:r w:rsidRPr="00D26724">
              <w:rPr>
                <w:rStyle w:val="Strong"/>
                <w:rFonts w:ascii="Times New Roman" w:hAnsi="Times New Roman" w:cs="Times New Roman"/>
                <w:b w:val="0"/>
                <w:color w:val="000000"/>
                <w:sz w:val="28"/>
                <w:szCs w:val="28"/>
                <w:lang w:val="ro-RO"/>
              </w:rPr>
              <w:t xml:space="preserve">, </w:t>
            </w:r>
            <w:r w:rsidR="00E661A5">
              <w:rPr>
                <w:rStyle w:val="Strong"/>
                <w:rFonts w:ascii="Times New Roman" w:hAnsi="Times New Roman" w:cs="Times New Roman"/>
                <w:b w:val="0"/>
                <w:color w:val="000000"/>
                <w:sz w:val="28"/>
                <w:szCs w:val="28"/>
                <w:lang w:val="ro-RO"/>
              </w:rPr>
              <w:t>în conformitate cu</w:t>
            </w:r>
            <w:r w:rsidRPr="00D26724">
              <w:rPr>
                <w:rStyle w:val="Strong"/>
                <w:rFonts w:ascii="Times New Roman" w:hAnsi="Times New Roman" w:cs="Times New Roman"/>
                <w:b w:val="0"/>
                <w:color w:val="000000"/>
                <w:sz w:val="28"/>
                <w:szCs w:val="28"/>
                <w:lang w:val="ro-RO"/>
              </w:rPr>
              <w:t xml:space="preserve"> </w:t>
            </w:r>
            <w:hyperlink r:id="rId16" w:history="1">
              <w:r w:rsidR="00E661A5">
                <w:rPr>
                  <w:rStyle w:val="Hyperlink"/>
                  <w:rFonts w:ascii="Times New Roman" w:hAnsi="Times New Roman" w:cs="Times New Roman"/>
                  <w:sz w:val="28"/>
                  <w:szCs w:val="28"/>
                  <w:lang w:val="ro-RO"/>
                </w:rPr>
                <w:t>notificările</w:t>
              </w:r>
              <w:r w:rsidRPr="00D26724">
                <w:rPr>
                  <w:rStyle w:val="Hyperlink"/>
                  <w:rFonts w:ascii="Times New Roman" w:hAnsi="Times New Roman" w:cs="Times New Roman"/>
                  <w:sz w:val="28"/>
                  <w:szCs w:val="28"/>
                  <w:lang w:val="ro-RO"/>
                </w:rPr>
                <w:t xml:space="preserve"> </w:t>
              </w:r>
              <w:r w:rsidR="00E661A5">
                <w:rPr>
                  <w:rStyle w:val="Hyperlink"/>
                  <w:rFonts w:ascii="Times New Roman" w:hAnsi="Times New Roman" w:cs="Times New Roman"/>
                  <w:sz w:val="28"/>
                  <w:szCs w:val="28"/>
                  <w:lang w:val="ro-RO"/>
                </w:rPr>
                <w:t>identificate</w:t>
              </w:r>
            </w:hyperlink>
            <w:r w:rsidR="00E661A5">
              <w:rPr>
                <w:rStyle w:val="Hyperlink"/>
                <w:rFonts w:ascii="Times New Roman" w:hAnsi="Times New Roman" w:cs="Times New Roman"/>
                <w:sz w:val="28"/>
                <w:szCs w:val="28"/>
                <w:lang w:val="ro-RO"/>
              </w:rPr>
              <w:t xml:space="preserve"> pe site-ul web al RJE</w:t>
            </w:r>
            <w:r w:rsidRPr="00D26724">
              <w:rPr>
                <w:rStyle w:val="Strong"/>
                <w:rFonts w:ascii="Times New Roman" w:hAnsi="Times New Roman" w:cs="Times New Roman"/>
                <w:b w:val="0"/>
                <w:color w:val="000000"/>
                <w:sz w:val="28"/>
                <w:szCs w:val="28"/>
                <w:lang w:val="ro-RO"/>
              </w:rPr>
              <w:t>.</w:t>
            </w:r>
          </w:p>
        </w:tc>
      </w:tr>
    </w:tbl>
    <w:p w14:paraId="494FBCA9" w14:textId="59288310" w:rsidR="00B26021" w:rsidRPr="00D26724" w:rsidRDefault="00E31A73" w:rsidP="00E0359E">
      <w:pPr>
        <w:spacing w:after="160" w:line="240" w:lineRule="auto"/>
        <w:jc w:val="both"/>
        <w:rPr>
          <w:rFonts w:ascii="Times New Roman" w:hAnsi="Times New Roman" w:cs="Times New Roman"/>
          <w:bCs/>
          <w:i/>
          <w:color w:val="000000"/>
          <w:sz w:val="28"/>
          <w:szCs w:val="28"/>
          <w:lang w:val="ro-RO"/>
        </w:rPr>
      </w:pPr>
      <w:r w:rsidRPr="00D26724">
        <w:rPr>
          <w:rStyle w:val="Strong"/>
          <w:rFonts w:ascii="Times New Roman" w:hAnsi="Times New Roman" w:cs="Times New Roman"/>
          <w:b w:val="0"/>
          <w:i/>
          <w:color w:val="000000"/>
          <w:sz w:val="28"/>
          <w:szCs w:val="28"/>
          <w:lang w:val="ro-RO"/>
        </w:rPr>
        <w:lastRenderedPageBreak/>
        <w:t xml:space="preserve">2. </w:t>
      </w:r>
      <w:r w:rsidR="00FB158B" w:rsidRPr="00D26724">
        <w:rPr>
          <w:rStyle w:val="Strong"/>
          <w:rFonts w:ascii="Times New Roman" w:hAnsi="Times New Roman" w:cs="Times New Roman"/>
          <w:b w:val="0"/>
          <w:i/>
          <w:color w:val="000000"/>
          <w:sz w:val="28"/>
          <w:szCs w:val="28"/>
          <w:lang w:val="ro-RO"/>
        </w:rPr>
        <w:t>Josip Knežević este un cetăţean croat condamnat de o instanţă din Miskolc, Ungaria la o pedeapsă de 12 luni închisoare pentru săvârşirea infracţiunii de furt. Acesta s-a născut în Zagreb</w:t>
      </w:r>
      <w:r w:rsidRPr="00D26724">
        <w:rPr>
          <w:rStyle w:val="Strong"/>
          <w:rFonts w:ascii="Times New Roman" w:hAnsi="Times New Roman" w:cs="Times New Roman"/>
          <w:b w:val="0"/>
          <w:i/>
          <w:color w:val="000000"/>
          <w:sz w:val="28"/>
          <w:szCs w:val="28"/>
          <w:lang w:val="ro-RO"/>
        </w:rPr>
        <w:t>.</w:t>
      </w:r>
    </w:p>
    <w:p w14:paraId="13057F4E" w14:textId="7251011B" w:rsidR="00B26021" w:rsidRPr="00D26724" w:rsidRDefault="00E661A5"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Autoritatea competentă ungară</w:t>
      </w:r>
      <w:r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este în</w:t>
      </w:r>
      <w:r w:rsidRPr="00D26724">
        <w:rPr>
          <w:rFonts w:ascii="Times New Roman" w:hAnsi="Times New Roman" w:cs="Times New Roman"/>
          <w:sz w:val="28"/>
          <w:szCs w:val="28"/>
          <w:lang w:val="ro-RO"/>
        </w:rPr>
        <w:t xml:space="preserve"> </w:t>
      </w:r>
      <w:r w:rsidR="00B26021" w:rsidRPr="00D26724">
        <w:rPr>
          <w:rFonts w:ascii="Times New Roman" w:eastAsia="Times New Roman" w:hAnsi="Times New Roman" w:cs="Times New Roman"/>
          <w:color w:val="000000"/>
          <w:sz w:val="28"/>
          <w:szCs w:val="28"/>
          <w:lang w:val="ro-RO" w:eastAsia="nl-NL"/>
        </w:rPr>
        <w:t>Budapest</w:t>
      </w:r>
      <w:r>
        <w:rPr>
          <w:rFonts w:ascii="Times New Roman" w:eastAsia="Times New Roman" w:hAnsi="Times New Roman" w:cs="Times New Roman"/>
          <w:color w:val="000000"/>
          <w:sz w:val="28"/>
          <w:szCs w:val="28"/>
          <w:lang w:val="ro-RO" w:eastAsia="nl-NL"/>
        </w:rPr>
        <w:t>a</w:t>
      </w:r>
      <w:r w:rsidR="00B26021" w:rsidRPr="00D26724">
        <w:rPr>
          <w:rFonts w:ascii="Times New Roman" w:eastAsia="Times New Roman" w:hAnsi="Times New Roman" w:cs="Times New Roman"/>
          <w:color w:val="000000"/>
          <w:sz w:val="28"/>
          <w:szCs w:val="28"/>
          <w:lang w:val="ro-RO" w:eastAsia="nl-NL"/>
        </w:rPr>
        <w:t xml:space="preserve">, </w:t>
      </w:r>
      <w:r>
        <w:rPr>
          <w:rFonts w:ascii="Times New Roman" w:eastAsia="Times New Roman" w:hAnsi="Times New Roman" w:cs="Times New Roman"/>
          <w:color w:val="000000"/>
          <w:sz w:val="28"/>
          <w:szCs w:val="28"/>
          <w:lang w:val="ro-RO" w:eastAsia="nl-NL"/>
        </w:rPr>
        <w:t>şi are competenţă pentru întreg teritoriul statului</w:t>
      </w:r>
      <w:r w:rsidRPr="00D26724">
        <w:rPr>
          <w:rFonts w:ascii="Times New Roman" w:eastAsia="Times New Roman" w:hAnsi="Times New Roman" w:cs="Times New Roman"/>
          <w:color w:val="000000"/>
          <w:sz w:val="28"/>
          <w:szCs w:val="28"/>
          <w:lang w:val="ro-RO" w:eastAsia="nl-NL"/>
        </w:rPr>
        <w:t xml:space="preserve">, </w:t>
      </w:r>
      <w:r w:rsidRPr="0044376B">
        <w:rPr>
          <w:rFonts w:ascii="Times New Roman" w:eastAsia="Times New Roman" w:hAnsi="Times New Roman" w:cs="Times New Roman"/>
          <w:color w:val="000000"/>
          <w:sz w:val="28"/>
          <w:szCs w:val="28"/>
          <w:lang w:eastAsia="nl-NL"/>
        </w:rPr>
        <w:t>vezi site-ul web al RJE</w:t>
      </w:r>
      <w:r w:rsidR="00B26021" w:rsidRPr="00D26724">
        <w:rPr>
          <w:rFonts w:ascii="Times New Roman" w:eastAsia="Times New Roman" w:hAnsi="Times New Roman" w:cs="Times New Roman"/>
          <w:color w:val="000000"/>
          <w:sz w:val="28"/>
          <w:szCs w:val="28"/>
          <w:lang w:val="ro-RO" w:eastAsia="nl-NL"/>
        </w:rPr>
        <w:t>.</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D26724" w14:paraId="22D521F2"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4F199FE" w14:textId="75CB7765"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Nume</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ab/>
            </w:r>
            <w:r w:rsidR="00EC001C" w:rsidRPr="00D26724">
              <w:rPr>
                <w:rFonts w:ascii="Times New Roman" w:hAnsi="Times New Roman" w:cs="Times New Roman"/>
                <w:sz w:val="28"/>
                <w:szCs w:val="28"/>
                <w:lang w:val="ro-RO"/>
              </w:rPr>
              <w:tab/>
            </w:r>
            <w:r w:rsidR="004C56F2">
              <w:rPr>
                <w:rFonts w:ascii="Times New Roman" w:hAnsi="Times New Roman" w:cs="Times New Roman"/>
                <w:sz w:val="28"/>
                <w:szCs w:val="28"/>
                <w:lang w:val="ro-RO"/>
              </w:rPr>
              <w:t>Ministerul Justiţiei</w:t>
            </w:r>
          </w:p>
          <w:p w14:paraId="53AD8A20" w14:textId="4A615659"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color w:val="365F91" w:themeColor="accent1" w:themeShade="BF"/>
                <w:sz w:val="28"/>
                <w:szCs w:val="28"/>
                <w:lang w:val="ro-RO"/>
              </w:rPr>
              <w:tab/>
            </w:r>
            <w:r w:rsidR="00EC001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Kossuth tér 4</w:t>
            </w:r>
          </w:p>
          <w:p w14:paraId="4398DA32" w14:textId="28C8EEA1" w:rsidR="00B26021"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sidRPr="001177AE">
              <w:rPr>
                <w:rFonts w:ascii="Times New Roman" w:eastAsia="Calibri" w:hAnsi="Times New Roman" w:cs="Times New Roman"/>
                <w:b/>
                <w:noProof/>
                <w:color w:val="365F91"/>
                <w:sz w:val="28"/>
                <w:szCs w:val="28"/>
                <w:lang w:val="ro-RO"/>
              </w:rPr>
              <w:t>Serviciu (Divizie)</w:t>
            </w:r>
            <w:r w:rsidR="00B26021" w:rsidRPr="00D26724">
              <w:rPr>
                <w:rFonts w:ascii="Times New Roman" w:hAnsi="Times New Roman" w:cs="Times New Roman"/>
                <w:b/>
                <w:color w:val="365F91" w:themeColor="accent1" w:themeShade="BF"/>
                <w:sz w:val="28"/>
                <w:szCs w:val="28"/>
                <w:lang w:val="ro-RO"/>
              </w:rPr>
              <w:t>:</w:t>
            </w:r>
          </w:p>
          <w:p w14:paraId="59F79192" w14:textId="0526E6DD"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Oraş</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b/>
                <w:color w:val="365F91" w:themeColor="accent1" w:themeShade="BF"/>
                <w:sz w:val="28"/>
                <w:szCs w:val="28"/>
                <w:lang w:val="ro-RO"/>
              </w:rPr>
              <w:tab/>
            </w:r>
            <w:r w:rsidR="00EC001C" w:rsidRPr="00D26724">
              <w:rPr>
                <w:rFonts w:ascii="Times New Roman" w:hAnsi="Times New Roman" w:cs="Times New Roman"/>
                <w:sz w:val="28"/>
                <w:szCs w:val="28"/>
                <w:lang w:val="ro-RO"/>
              </w:rPr>
              <w:tab/>
            </w:r>
            <w:r w:rsidR="00EC001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Budapest</w:t>
            </w:r>
            <w:r w:rsidR="004C56F2">
              <w:rPr>
                <w:rFonts w:ascii="Times New Roman" w:hAnsi="Times New Roman" w:cs="Times New Roman"/>
                <w:sz w:val="28"/>
                <w:szCs w:val="28"/>
                <w:lang w:val="ro-RO"/>
              </w:rPr>
              <w:t>a</w:t>
            </w:r>
          </w:p>
          <w:p w14:paraId="09986CFA" w14:textId="2335D4E4"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Cod poştal</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b/>
                <w:sz w:val="28"/>
                <w:szCs w:val="28"/>
                <w:lang w:val="ro-RO"/>
              </w:rPr>
              <w:tab/>
            </w:r>
            <w:r>
              <w:rPr>
                <w:rFonts w:ascii="Times New Roman" w:hAnsi="Times New Roman" w:cs="Times New Roman"/>
                <w:b/>
                <w:sz w:val="28"/>
                <w:szCs w:val="28"/>
                <w:lang w:val="ro-RO"/>
              </w:rPr>
              <w:t xml:space="preserve">          </w:t>
            </w:r>
            <w:r w:rsidR="00B26021" w:rsidRPr="00D26724">
              <w:rPr>
                <w:rFonts w:ascii="Times New Roman" w:hAnsi="Times New Roman" w:cs="Times New Roman"/>
                <w:sz w:val="28"/>
                <w:szCs w:val="28"/>
                <w:lang w:val="ro-RO"/>
              </w:rPr>
              <w:t>1055</w:t>
            </w:r>
          </w:p>
          <w:p w14:paraId="37996B9E" w14:textId="3EE89981" w:rsidR="00EC001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telefon</w:t>
            </w:r>
            <w:r w:rsidR="00B26021" w:rsidRPr="00D26724">
              <w:rPr>
                <w:rFonts w:ascii="Times New Roman" w:hAnsi="Times New Roman" w:cs="Times New Roman"/>
                <w:b/>
                <w:color w:val="365F91" w:themeColor="accent1" w:themeShade="BF"/>
                <w:sz w:val="28"/>
                <w:szCs w:val="28"/>
                <w:lang w:val="ro-RO"/>
              </w:rPr>
              <w:t>:</w:t>
            </w:r>
            <w:r w:rsidR="00B26021" w:rsidRPr="00D26724">
              <w:rPr>
                <w:rFonts w:ascii="Times New Roman" w:hAnsi="Times New Roman" w:cs="Times New Roman"/>
                <w:sz w:val="28"/>
                <w:szCs w:val="28"/>
                <w:lang w:val="ro-RO"/>
              </w:rPr>
              <w:t>+36 1 795 5823</w:t>
            </w:r>
          </w:p>
          <w:p w14:paraId="13C25A1A" w14:textId="63A9A4AB" w:rsidR="00B26021"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Telefon mobil</w:t>
            </w:r>
            <w:r w:rsidR="00B26021" w:rsidRPr="00D26724">
              <w:rPr>
                <w:rFonts w:ascii="Times New Roman" w:hAnsi="Times New Roman" w:cs="Times New Roman"/>
                <w:b/>
                <w:color w:val="365F91" w:themeColor="accent1" w:themeShade="BF"/>
                <w:sz w:val="28"/>
                <w:szCs w:val="28"/>
                <w:lang w:val="ro-RO"/>
              </w:rPr>
              <w:t>:</w:t>
            </w:r>
          </w:p>
          <w:p w14:paraId="220758C9" w14:textId="2E50A72D" w:rsidR="00EC001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fax</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 xml:space="preserve">+36 1 795 0554, or, +36 1 795 0552 </w:t>
            </w:r>
          </w:p>
          <w:p w14:paraId="0EE5D97C" w14:textId="57C14D1F"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 de mail</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nemzb@im.gov.hu</w:t>
            </w:r>
          </w:p>
        </w:tc>
      </w:tr>
    </w:tbl>
    <w:p w14:paraId="50F631E6" w14:textId="0FE52584" w:rsidR="00D7319A" w:rsidRPr="00D7319A" w:rsidRDefault="00E661A5" w:rsidP="00E0359E">
      <w:pPr>
        <w:spacing w:after="160" w:line="240" w:lineRule="auto"/>
        <w:jc w:val="both"/>
        <w:rPr>
          <w:rFonts w:ascii="Times New Roman" w:eastAsia="Times New Roman" w:hAnsi="Times New Roman" w:cs="Times New Roman"/>
          <w:color w:val="000000"/>
          <w:sz w:val="28"/>
          <w:szCs w:val="28"/>
          <w:lang w:val="ro-RO" w:eastAsia="nl-NL"/>
        </w:rPr>
      </w:pPr>
      <w:r>
        <w:rPr>
          <w:rFonts w:ascii="Times New Roman" w:hAnsi="Times New Roman" w:cs="Times New Roman"/>
          <w:sz w:val="28"/>
          <w:szCs w:val="28"/>
          <w:lang w:val="ro-RO"/>
        </w:rPr>
        <w:t>Autoritatea competentă croată</w:t>
      </w:r>
      <w:r w:rsidRPr="00D26724">
        <w:rPr>
          <w:rFonts w:ascii="Times New Roman" w:hAnsi="Times New Roman" w:cs="Times New Roman"/>
          <w:sz w:val="28"/>
          <w:szCs w:val="28"/>
          <w:lang w:val="ro-RO"/>
        </w:rPr>
        <w:t xml:space="preserve"> </w:t>
      </w:r>
      <w:r>
        <w:rPr>
          <w:rFonts w:ascii="Times New Roman" w:hAnsi="Times New Roman" w:cs="Times New Roman"/>
          <w:sz w:val="28"/>
          <w:szCs w:val="28"/>
          <w:lang w:val="ro-RO"/>
        </w:rPr>
        <w:t>este în</w:t>
      </w:r>
      <w:r w:rsidRPr="00D26724">
        <w:rPr>
          <w:rFonts w:ascii="Times New Roman" w:eastAsia="Times New Roman" w:hAnsi="Times New Roman" w:cs="Times New Roman"/>
          <w:color w:val="000000"/>
          <w:sz w:val="28"/>
          <w:szCs w:val="28"/>
          <w:lang w:val="ro-RO" w:eastAsia="nl-NL"/>
        </w:rPr>
        <w:t xml:space="preserve"> </w:t>
      </w:r>
      <w:r w:rsidR="00B26021" w:rsidRPr="00D26724">
        <w:rPr>
          <w:rFonts w:ascii="Times New Roman" w:eastAsia="Times New Roman" w:hAnsi="Times New Roman" w:cs="Times New Roman"/>
          <w:color w:val="000000"/>
          <w:sz w:val="28"/>
          <w:szCs w:val="28"/>
          <w:lang w:val="ro-RO" w:eastAsia="nl-NL"/>
        </w:rPr>
        <w:t xml:space="preserve">Zagreb, </w:t>
      </w:r>
      <w:r w:rsidRPr="0044376B">
        <w:rPr>
          <w:rFonts w:ascii="Times New Roman" w:eastAsia="Times New Roman" w:hAnsi="Times New Roman" w:cs="Times New Roman"/>
          <w:color w:val="000000"/>
          <w:sz w:val="28"/>
          <w:szCs w:val="28"/>
          <w:lang w:eastAsia="nl-NL"/>
        </w:rPr>
        <w:t>vezi site-ul web al RJE</w:t>
      </w:r>
      <w:r w:rsidR="00B26021" w:rsidRPr="00D26724">
        <w:rPr>
          <w:rFonts w:ascii="Times New Roman" w:eastAsia="Times New Roman" w:hAnsi="Times New Roman" w:cs="Times New Roman"/>
          <w:color w:val="000000"/>
          <w:sz w:val="28"/>
          <w:szCs w:val="28"/>
          <w:lang w:val="ro-RO" w:eastAsia="nl-NL"/>
        </w:rPr>
        <w:t>.</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D26724" w14:paraId="6984AE29"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36FFB2E" w14:textId="3C647168"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Nume</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ab/>
            </w:r>
            <w:r w:rsidR="00EC001C" w:rsidRPr="00D26724">
              <w:rPr>
                <w:rFonts w:ascii="Times New Roman" w:hAnsi="Times New Roman" w:cs="Times New Roman"/>
                <w:sz w:val="28"/>
                <w:szCs w:val="28"/>
                <w:lang w:val="ro-RO"/>
              </w:rPr>
              <w:tab/>
            </w:r>
            <w:r w:rsidR="004C56F2">
              <w:rPr>
                <w:rFonts w:ascii="Times New Roman" w:hAnsi="Times New Roman" w:cs="Times New Roman"/>
                <w:sz w:val="28"/>
                <w:szCs w:val="28"/>
                <w:lang w:val="ro-RO"/>
              </w:rPr>
              <w:t>Curtea de Apel din</w:t>
            </w:r>
            <w:r w:rsidR="00B26021" w:rsidRPr="00D26724">
              <w:rPr>
                <w:rFonts w:ascii="Times New Roman" w:hAnsi="Times New Roman" w:cs="Times New Roman"/>
                <w:sz w:val="28"/>
                <w:szCs w:val="28"/>
                <w:lang w:val="ro-RO"/>
              </w:rPr>
              <w:t xml:space="preserve"> Zagreb</w:t>
            </w:r>
          </w:p>
          <w:p w14:paraId="5A03F5DE" w14:textId="31CF4453"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ab/>
            </w:r>
            <w:r w:rsidR="00EC001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Trg Nikole Šubića Zrinskog 5</w:t>
            </w:r>
          </w:p>
          <w:p w14:paraId="64FC1D8A" w14:textId="39052D88" w:rsidR="00B26021"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sidRPr="001177AE">
              <w:rPr>
                <w:rFonts w:ascii="Times New Roman" w:eastAsia="Calibri" w:hAnsi="Times New Roman" w:cs="Times New Roman"/>
                <w:b/>
                <w:noProof/>
                <w:color w:val="365F91"/>
                <w:sz w:val="28"/>
                <w:szCs w:val="28"/>
                <w:lang w:val="ro-RO"/>
              </w:rPr>
              <w:t>Serviciu (Divizie)</w:t>
            </w:r>
            <w:r w:rsidR="00B26021" w:rsidRPr="00D26724">
              <w:rPr>
                <w:rFonts w:ascii="Times New Roman" w:hAnsi="Times New Roman" w:cs="Times New Roman"/>
                <w:b/>
                <w:color w:val="365F91" w:themeColor="accent1" w:themeShade="BF"/>
                <w:sz w:val="28"/>
                <w:szCs w:val="28"/>
                <w:lang w:val="ro-RO"/>
              </w:rPr>
              <w:t>:</w:t>
            </w:r>
          </w:p>
          <w:p w14:paraId="37061372" w14:textId="338FB69E" w:rsidR="00B26021"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Oraş</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b/>
                <w:color w:val="365F91" w:themeColor="accent1" w:themeShade="BF"/>
                <w:sz w:val="28"/>
                <w:szCs w:val="28"/>
                <w:lang w:val="ro-RO"/>
              </w:rPr>
              <w:tab/>
            </w:r>
            <w:r w:rsidR="00EC001C" w:rsidRPr="00D26724">
              <w:rPr>
                <w:rFonts w:ascii="Times New Roman" w:hAnsi="Times New Roman" w:cs="Times New Roman"/>
                <w:sz w:val="28"/>
                <w:szCs w:val="28"/>
                <w:lang w:val="ro-RO"/>
              </w:rPr>
              <w:tab/>
            </w:r>
            <w:r w:rsidR="00EC001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Zagreb</w:t>
            </w:r>
          </w:p>
          <w:p w14:paraId="7F24CDDC" w14:textId="085E8E3A" w:rsidR="00B26021"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Cod poştal</w:t>
            </w:r>
            <w:r w:rsidR="00B26021" w:rsidRPr="00D26724">
              <w:rPr>
                <w:rFonts w:ascii="Times New Roman" w:hAnsi="Times New Roman" w:cs="Times New Roman"/>
                <w:b/>
                <w:color w:val="365F91" w:themeColor="accent1" w:themeShade="BF"/>
                <w:sz w:val="28"/>
                <w:szCs w:val="28"/>
                <w:lang w:val="ro-RO"/>
              </w:rPr>
              <w:t>:</w:t>
            </w:r>
          </w:p>
          <w:p w14:paraId="41FA5BC5" w14:textId="5FD401B7" w:rsidR="00EC001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telefon</w:t>
            </w:r>
            <w:r w:rsidR="00B26021" w:rsidRPr="00D26724">
              <w:rPr>
                <w:rFonts w:ascii="Times New Roman" w:hAnsi="Times New Roman" w:cs="Times New Roman"/>
                <w:b/>
                <w:color w:val="365F91" w:themeColor="accent1" w:themeShade="BF"/>
                <w:sz w:val="28"/>
                <w:szCs w:val="28"/>
                <w:lang w:val="ro-RO"/>
              </w:rPr>
              <w:t>:</w:t>
            </w:r>
            <w:r w:rsidR="00B26021" w:rsidRPr="00D26724">
              <w:rPr>
                <w:rFonts w:ascii="Times New Roman" w:hAnsi="Times New Roman" w:cs="Times New Roman"/>
                <w:sz w:val="28"/>
                <w:szCs w:val="28"/>
                <w:lang w:val="ro-RO"/>
              </w:rPr>
              <w:t>(+385 1) 4801-069</w:t>
            </w:r>
          </w:p>
          <w:p w14:paraId="3C9F6F4E" w14:textId="419435BC" w:rsidR="00B26021"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Telefon mobil</w:t>
            </w:r>
            <w:r w:rsidR="00B26021" w:rsidRPr="00D26724">
              <w:rPr>
                <w:rFonts w:ascii="Times New Roman" w:hAnsi="Times New Roman" w:cs="Times New Roman"/>
                <w:b/>
                <w:color w:val="365F91" w:themeColor="accent1" w:themeShade="BF"/>
                <w:sz w:val="28"/>
                <w:szCs w:val="28"/>
                <w:lang w:val="ro-RO"/>
              </w:rPr>
              <w:t>:</w:t>
            </w:r>
          </w:p>
          <w:p w14:paraId="4B7DDBE7" w14:textId="2973CD5D" w:rsidR="00EC001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fax</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ab/>
            </w:r>
            <w:r w:rsidR="00B26021" w:rsidRPr="00D26724">
              <w:rPr>
                <w:rFonts w:ascii="Times New Roman" w:hAnsi="Times New Roman" w:cs="Times New Roman"/>
                <w:sz w:val="28"/>
                <w:szCs w:val="28"/>
                <w:lang w:val="ro-RO"/>
              </w:rPr>
              <w:t xml:space="preserve">(+3851)4920-260 </w:t>
            </w:r>
          </w:p>
          <w:p w14:paraId="1AD76611" w14:textId="50F137CA" w:rsidR="00EC001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 de mail</w:t>
            </w:r>
            <w:r w:rsidR="00B26021"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ab/>
            </w:r>
            <w:hyperlink r:id="rId17" w:history="1">
              <w:r w:rsidR="00EC001C" w:rsidRPr="00D26724">
                <w:rPr>
                  <w:rStyle w:val="Hyperlink"/>
                  <w:rFonts w:ascii="Times New Roman" w:hAnsi="Times New Roman" w:cs="Times New Roman"/>
                  <w:sz w:val="28"/>
                  <w:szCs w:val="28"/>
                  <w:lang w:val="ro-RO"/>
                </w:rPr>
                <w:t>ured.predsjednika@zszg.pravosudje.hr</w:t>
              </w:r>
            </w:hyperlink>
          </w:p>
          <w:p w14:paraId="54736208" w14:textId="7A10CCBD" w:rsidR="008C3031" w:rsidRPr="00D26724" w:rsidRDefault="004C56F2" w:rsidP="00E0359E">
            <w:pPr>
              <w:spacing w:after="160" w:line="240" w:lineRule="auto"/>
              <w:jc w:val="both"/>
              <w:rPr>
                <w:rFonts w:ascii="Times New Roman" w:hAnsi="Times New Roman" w:cs="Times New Roman"/>
                <w:sz w:val="28"/>
                <w:szCs w:val="28"/>
                <w:lang w:val="ro-RO"/>
              </w:rPr>
            </w:pPr>
            <w:r>
              <w:rPr>
                <w:rStyle w:val="Strong"/>
                <w:rFonts w:ascii="Times New Roman" w:hAnsi="Times New Roman" w:cs="Times New Roman"/>
                <w:b w:val="0"/>
                <w:color w:val="000000"/>
                <w:sz w:val="28"/>
                <w:szCs w:val="28"/>
                <w:lang w:val="ro-RO"/>
              </w:rPr>
              <w:t>Croaţia</w:t>
            </w:r>
            <w:r w:rsidR="00EC001C"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acceptă</w:t>
            </w:r>
            <w:r w:rsidR="00EC001C"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color w:val="000000"/>
                <w:sz w:val="28"/>
                <w:szCs w:val="28"/>
                <w:lang w:val="ro-RO"/>
              </w:rPr>
              <w:t>limbile croată</w:t>
            </w:r>
            <w:r w:rsidRPr="00D26724">
              <w:rPr>
                <w:rStyle w:val="Strong"/>
                <w:rFonts w:ascii="Times New Roman" w:hAnsi="Times New Roman" w:cs="Times New Roman"/>
                <w:color w:val="000000"/>
                <w:sz w:val="28"/>
                <w:szCs w:val="28"/>
                <w:lang w:val="ro-RO"/>
              </w:rPr>
              <w:t xml:space="preserve"> </w:t>
            </w:r>
            <w:r>
              <w:rPr>
                <w:rStyle w:val="Strong"/>
                <w:rFonts w:ascii="Times New Roman" w:hAnsi="Times New Roman" w:cs="Times New Roman"/>
                <w:color w:val="000000"/>
                <w:sz w:val="28"/>
                <w:szCs w:val="28"/>
                <w:lang w:val="ro-RO"/>
              </w:rPr>
              <w:t>şi</w:t>
            </w:r>
            <w:r w:rsidRPr="00D26724">
              <w:rPr>
                <w:rStyle w:val="Strong"/>
                <w:rFonts w:ascii="Times New Roman" w:hAnsi="Times New Roman" w:cs="Times New Roman"/>
                <w:color w:val="000000"/>
                <w:sz w:val="28"/>
                <w:szCs w:val="28"/>
                <w:lang w:val="ro-RO"/>
              </w:rPr>
              <w:t xml:space="preserve"> </w:t>
            </w:r>
            <w:r>
              <w:rPr>
                <w:rStyle w:val="Strong"/>
                <w:rFonts w:ascii="Times New Roman" w:hAnsi="Times New Roman" w:cs="Times New Roman"/>
                <w:color w:val="000000"/>
                <w:sz w:val="28"/>
                <w:szCs w:val="28"/>
                <w:lang w:val="ro-RO"/>
              </w:rPr>
              <w:t>engleză</w:t>
            </w:r>
            <w:r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conformitate cu</w:t>
            </w:r>
            <w:r w:rsidRPr="00D26724">
              <w:rPr>
                <w:rStyle w:val="Strong"/>
                <w:rFonts w:ascii="Times New Roman" w:hAnsi="Times New Roman" w:cs="Times New Roman"/>
                <w:b w:val="0"/>
                <w:color w:val="000000"/>
                <w:sz w:val="28"/>
                <w:szCs w:val="28"/>
                <w:lang w:val="ro-RO"/>
              </w:rPr>
              <w:t xml:space="preserve"> </w:t>
            </w:r>
            <w:hyperlink r:id="rId18" w:history="1">
              <w:r>
                <w:rPr>
                  <w:rStyle w:val="Hyperlink"/>
                  <w:rFonts w:ascii="Times New Roman" w:hAnsi="Times New Roman" w:cs="Times New Roman"/>
                  <w:sz w:val="28"/>
                  <w:szCs w:val="28"/>
                  <w:lang w:val="ro-RO"/>
                </w:rPr>
                <w:t>notificările</w:t>
              </w:r>
              <w:r w:rsidRPr="00D26724">
                <w:rPr>
                  <w:rStyle w:val="Hyperlink"/>
                  <w:rFonts w:ascii="Times New Roman" w:hAnsi="Times New Roman" w:cs="Times New Roman"/>
                  <w:sz w:val="28"/>
                  <w:szCs w:val="28"/>
                  <w:lang w:val="ro-RO"/>
                </w:rPr>
                <w:t xml:space="preserve"> </w:t>
              </w:r>
              <w:r>
                <w:rPr>
                  <w:rStyle w:val="Hyperlink"/>
                  <w:rFonts w:ascii="Times New Roman" w:hAnsi="Times New Roman" w:cs="Times New Roman"/>
                  <w:sz w:val="28"/>
                  <w:szCs w:val="28"/>
                  <w:lang w:val="ro-RO"/>
                </w:rPr>
                <w:t>identificate</w:t>
              </w:r>
            </w:hyperlink>
            <w:r>
              <w:rPr>
                <w:rStyle w:val="Hyperlink"/>
                <w:rFonts w:ascii="Times New Roman" w:hAnsi="Times New Roman" w:cs="Times New Roman"/>
                <w:sz w:val="28"/>
                <w:szCs w:val="28"/>
                <w:lang w:val="ro-RO"/>
              </w:rPr>
              <w:t xml:space="preserve"> pe site-ul web al RJE</w:t>
            </w:r>
            <w:r w:rsidR="00813BC6" w:rsidRPr="00D26724">
              <w:rPr>
                <w:rStyle w:val="Strong"/>
                <w:rFonts w:ascii="Times New Roman" w:hAnsi="Times New Roman" w:cs="Times New Roman"/>
                <w:b w:val="0"/>
                <w:color w:val="000000"/>
                <w:sz w:val="28"/>
                <w:szCs w:val="28"/>
                <w:lang w:val="ro-RO"/>
              </w:rPr>
              <w:t>.</w:t>
            </w:r>
          </w:p>
        </w:tc>
      </w:tr>
    </w:tbl>
    <w:p w14:paraId="436794C4" w14:textId="7E93DB40" w:rsidR="00D12FD0" w:rsidRPr="001D4531" w:rsidRDefault="00E31A73" w:rsidP="00E0359E">
      <w:pPr>
        <w:spacing w:after="160" w:line="240" w:lineRule="auto"/>
        <w:jc w:val="both"/>
        <w:rPr>
          <w:rFonts w:ascii="Times New Roman" w:hAnsi="Times New Roman" w:cs="Times New Roman"/>
          <w:bCs/>
          <w:i/>
          <w:color w:val="000000"/>
          <w:sz w:val="28"/>
          <w:szCs w:val="28"/>
          <w:lang w:val="ro-RO"/>
        </w:rPr>
      </w:pPr>
      <w:r w:rsidRPr="00D26724">
        <w:rPr>
          <w:rStyle w:val="Strong"/>
          <w:rFonts w:ascii="Times New Roman" w:hAnsi="Times New Roman" w:cs="Times New Roman"/>
          <w:b w:val="0"/>
          <w:i/>
          <w:color w:val="000000"/>
          <w:sz w:val="28"/>
          <w:szCs w:val="28"/>
          <w:lang w:val="ro-RO"/>
        </w:rPr>
        <w:lastRenderedPageBreak/>
        <w:t xml:space="preserve">3. </w:t>
      </w:r>
      <w:r w:rsidR="00FB158B" w:rsidRPr="00D26724">
        <w:rPr>
          <w:rStyle w:val="Strong"/>
          <w:rFonts w:ascii="Times New Roman" w:hAnsi="Times New Roman" w:cs="Times New Roman"/>
          <w:b w:val="0"/>
          <w:i/>
          <w:color w:val="000000"/>
          <w:sz w:val="28"/>
          <w:szCs w:val="28"/>
          <w:lang w:val="ro-RO"/>
        </w:rPr>
        <w:t>Cetăţeanul român Florin Radu a fost condamnat de Judecătoria Kaunas, Secţia penală, la data de 1 iunie 2015 la o pedeapsă de 15 închisoare, pentru săvârşirea a două infracţiuni de omor, în cursul anului 2013. La data de 7 iulie 2020</w:t>
      </w:r>
      <w:r w:rsidR="00E661A5">
        <w:rPr>
          <w:rStyle w:val="Strong"/>
          <w:rFonts w:ascii="Times New Roman" w:hAnsi="Times New Roman" w:cs="Times New Roman"/>
          <w:b w:val="0"/>
          <w:i/>
          <w:color w:val="000000"/>
          <w:sz w:val="28"/>
          <w:szCs w:val="28"/>
          <w:lang w:val="ro-RO"/>
        </w:rPr>
        <w:t xml:space="preserve"> </w:t>
      </w:r>
      <w:r w:rsidR="00FB158B" w:rsidRPr="00D26724">
        <w:rPr>
          <w:rStyle w:val="Strong"/>
          <w:rFonts w:ascii="Times New Roman" w:hAnsi="Times New Roman" w:cs="Times New Roman"/>
          <w:b w:val="0"/>
          <w:i/>
          <w:color w:val="000000"/>
          <w:sz w:val="28"/>
          <w:szCs w:val="28"/>
          <w:lang w:val="ro-RO"/>
        </w:rPr>
        <w:t>autoritatea competentă lituaniană intenţionează să transfere hotărârea în România</w:t>
      </w:r>
      <w:r w:rsidRPr="00D26724">
        <w:rPr>
          <w:rStyle w:val="Strong"/>
          <w:rFonts w:ascii="Times New Roman" w:hAnsi="Times New Roman" w:cs="Times New Roman"/>
          <w:b w:val="0"/>
          <w:i/>
          <w:color w:val="000000"/>
          <w:sz w:val="28"/>
          <w:szCs w:val="28"/>
          <w:lang w:val="ro-RO"/>
        </w:rPr>
        <w:t>.</w:t>
      </w:r>
    </w:p>
    <w:p w14:paraId="544A9329" w14:textId="56728AEF" w:rsidR="009C192F" w:rsidRPr="00D26724" w:rsidRDefault="001D4531"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Autoritatea competentă lituaniană este în</w:t>
      </w:r>
      <w:r w:rsidR="009C192F" w:rsidRPr="00D26724">
        <w:rPr>
          <w:rFonts w:ascii="Times New Roman" w:hAnsi="Times New Roman" w:cs="Times New Roman"/>
          <w:sz w:val="28"/>
          <w:szCs w:val="28"/>
          <w:lang w:val="ro-RO"/>
        </w:rPr>
        <w:t xml:space="preserve"> </w:t>
      </w:r>
      <w:r w:rsidR="009C192F" w:rsidRPr="00D26724">
        <w:rPr>
          <w:rFonts w:ascii="Times New Roman" w:eastAsia="Times New Roman" w:hAnsi="Times New Roman" w:cs="Times New Roman"/>
          <w:color w:val="000000"/>
          <w:sz w:val="28"/>
          <w:szCs w:val="28"/>
          <w:lang w:val="ro-RO" w:eastAsia="nl-NL"/>
        </w:rPr>
        <w:t xml:space="preserve">Kaunas, </w:t>
      </w:r>
      <w:r>
        <w:rPr>
          <w:rFonts w:ascii="Times New Roman" w:eastAsia="Times New Roman" w:hAnsi="Times New Roman" w:cs="Times New Roman"/>
          <w:color w:val="000000"/>
          <w:sz w:val="28"/>
          <w:szCs w:val="28"/>
          <w:lang w:val="ro-RO" w:eastAsia="nl-NL"/>
        </w:rPr>
        <w:t>şi are competenţă pentru</w:t>
      </w:r>
      <w:r w:rsidR="009C192F" w:rsidRPr="00D26724">
        <w:rPr>
          <w:rFonts w:ascii="Times New Roman" w:eastAsia="Times New Roman" w:hAnsi="Times New Roman" w:cs="Times New Roman"/>
          <w:color w:val="000000"/>
          <w:sz w:val="28"/>
          <w:szCs w:val="28"/>
          <w:lang w:val="ro-RO" w:eastAsia="nl-NL"/>
        </w:rPr>
        <w:t xml:space="preserve"> Kaunas-Kauans DC, </w:t>
      </w:r>
      <w:r>
        <w:rPr>
          <w:rFonts w:ascii="Times New Roman" w:eastAsia="Times New Roman" w:hAnsi="Times New Roman" w:cs="Times New Roman"/>
          <w:color w:val="000000"/>
          <w:sz w:val="28"/>
          <w:szCs w:val="28"/>
          <w:lang w:val="ro-RO" w:eastAsia="nl-NL"/>
        </w:rPr>
        <w:t>vezi site-ul web al RJE</w:t>
      </w:r>
      <w:r w:rsidR="009C192F" w:rsidRPr="00D26724">
        <w:rPr>
          <w:rFonts w:ascii="Times New Roman" w:eastAsia="Times New Roman" w:hAnsi="Times New Roman" w:cs="Times New Roman"/>
          <w:color w:val="000000"/>
          <w:sz w:val="28"/>
          <w:szCs w:val="28"/>
          <w:lang w:val="ro-RO" w:eastAsia="nl-NL"/>
        </w:rPr>
        <w:t>.</w:t>
      </w:r>
    </w:p>
    <w:tbl>
      <w:tblPr>
        <w:tblW w:w="9090" w:type="dxa"/>
        <w:tblInd w:w="-5" w:type="dxa"/>
        <w:tblCellMar>
          <w:left w:w="10" w:type="dxa"/>
          <w:right w:w="10" w:type="dxa"/>
        </w:tblCellMar>
        <w:tblLook w:val="0000" w:firstRow="0" w:lastRow="0" w:firstColumn="0" w:lastColumn="0" w:noHBand="0" w:noVBand="0"/>
      </w:tblPr>
      <w:tblGrid>
        <w:gridCol w:w="9090"/>
      </w:tblGrid>
      <w:tr w:rsidR="009C192F" w:rsidRPr="00D26724" w14:paraId="00FB2EE2" w14:textId="77777777" w:rsidTr="00FC2FDF">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4BFC7791" w14:textId="268E7AAF" w:rsidR="009C192F"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Nume</w:t>
            </w:r>
            <w:r w:rsidR="009C192F"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color w:val="365F91" w:themeColor="accent1" w:themeShade="BF"/>
                <w:sz w:val="28"/>
                <w:szCs w:val="28"/>
                <w:lang w:val="ro-RO"/>
              </w:rPr>
              <w:tab/>
            </w:r>
            <w:r w:rsidR="00EC001C" w:rsidRPr="00D26724">
              <w:rPr>
                <w:rFonts w:ascii="Times New Roman" w:hAnsi="Times New Roman" w:cs="Times New Roman"/>
                <w:sz w:val="28"/>
                <w:szCs w:val="28"/>
                <w:lang w:val="ro-RO"/>
              </w:rPr>
              <w:tab/>
            </w:r>
            <w:r w:rsidR="001D4531" w:rsidRPr="00480697">
              <w:rPr>
                <w:rFonts w:ascii="Times New Roman" w:hAnsi="Times New Roman" w:cs="Times New Roman"/>
                <w:sz w:val="28"/>
                <w:szCs w:val="28"/>
                <w:lang w:val="ro-RO"/>
              </w:rPr>
              <w:t>Judecătoria</w:t>
            </w:r>
            <w:r w:rsidR="009C192F" w:rsidRPr="00480697">
              <w:rPr>
                <w:rFonts w:ascii="Times New Roman" w:hAnsi="Times New Roman" w:cs="Times New Roman"/>
                <w:sz w:val="28"/>
                <w:szCs w:val="28"/>
                <w:lang w:val="ro-RO"/>
              </w:rPr>
              <w:t xml:space="preserve"> Kaunas</w:t>
            </w:r>
          </w:p>
          <w:p w14:paraId="2F83D031" w14:textId="4CB056DC" w:rsidR="009C192F"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w:t>
            </w:r>
            <w:r w:rsidR="009C192F"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b/>
                <w:sz w:val="28"/>
                <w:szCs w:val="28"/>
                <w:lang w:val="ro-RO"/>
              </w:rPr>
              <w:tab/>
            </w:r>
            <w:r w:rsidR="00EC001C" w:rsidRPr="00D26724">
              <w:rPr>
                <w:rFonts w:ascii="Times New Roman" w:hAnsi="Times New Roman" w:cs="Times New Roman"/>
                <w:sz w:val="28"/>
                <w:szCs w:val="28"/>
                <w:lang w:val="ro-RO"/>
              </w:rPr>
              <w:tab/>
            </w:r>
            <w:r w:rsidR="009C192F" w:rsidRPr="00D26724">
              <w:rPr>
                <w:rFonts w:ascii="Times New Roman" w:hAnsi="Times New Roman" w:cs="Times New Roman"/>
                <w:sz w:val="28"/>
                <w:szCs w:val="28"/>
                <w:lang w:val="ro-RO"/>
              </w:rPr>
              <w:t>Laisvės al. 103</w:t>
            </w:r>
          </w:p>
          <w:p w14:paraId="6ED6AB75" w14:textId="62DFFCB8" w:rsidR="009C192F"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sidRPr="001177AE">
              <w:rPr>
                <w:rFonts w:ascii="Times New Roman" w:eastAsia="Calibri" w:hAnsi="Times New Roman" w:cs="Times New Roman"/>
                <w:b/>
                <w:noProof/>
                <w:color w:val="365F91"/>
                <w:sz w:val="28"/>
                <w:szCs w:val="28"/>
                <w:lang w:val="ro-RO"/>
              </w:rPr>
              <w:t>Serviciu (Divizie)</w:t>
            </w:r>
            <w:r w:rsidR="009C192F" w:rsidRPr="00D26724">
              <w:rPr>
                <w:rFonts w:ascii="Times New Roman" w:hAnsi="Times New Roman" w:cs="Times New Roman"/>
                <w:b/>
                <w:color w:val="365F91" w:themeColor="accent1" w:themeShade="BF"/>
                <w:sz w:val="28"/>
                <w:szCs w:val="28"/>
                <w:lang w:val="ro-RO"/>
              </w:rPr>
              <w:t>:</w:t>
            </w:r>
          </w:p>
          <w:p w14:paraId="3C7CA888" w14:textId="623D307E" w:rsidR="009C192F"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Oraş</w:t>
            </w:r>
            <w:r w:rsidR="009C192F"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b/>
                <w:color w:val="365F91" w:themeColor="accent1" w:themeShade="BF"/>
                <w:sz w:val="28"/>
                <w:szCs w:val="28"/>
                <w:lang w:val="ro-RO"/>
              </w:rPr>
              <w:tab/>
            </w:r>
            <w:r w:rsidR="00EC001C" w:rsidRPr="00D26724">
              <w:rPr>
                <w:rFonts w:ascii="Times New Roman" w:hAnsi="Times New Roman" w:cs="Times New Roman"/>
                <w:sz w:val="28"/>
                <w:szCs w:val="28"/>
                <w:lang w:val="ro-RO"/>
              </w:rPr>
              <w:tab/>
            </w:r>
            <w:r w:rsidR="00EC001C" w:rsidRPr="00D26724">
              <w:rPr>
                <w:rFonts w:ascii="Times New Roman" w:hAnsi="Times New Roman" w:cs="Times New Roman"/>
                <w:sz w:val="28"/>
                <w:szCs w:val="28"/>
                <w:lang w:val="ro-RO"/>
              </w:rPr>
              <w:tab/>
            </w:r>
            <w:r w:rsidR="009C192F" w:rsidRPr="00D26724">
              <w:rPr>
                <w:rFonts w:ascii="Times New Roman" w:hAnsi="Times New Roman" w:cs="Times New Roman"/>
                <w:sz w:val="28"/>
                <w:szCs w:val="28"/>
                <w:lang w:val="ro-RO"/>
              </w:rPr>
              <w:t>Kaunas</w:t>
            </w:r>
          </w:p>
          <w:p w14:paraId="155A3B28" w14:textId="736802D2" w:rsidR="009C192F"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Cod poştal</w:t>
            </w:r>
            <w:r w:rsidR="009C192F"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 xml:space="preserve"> </w:t>
            </w:r>
            <w:r w:rsidR="00EC001C" w:rsidRPr="00D26724">
              <w:rPr>
                <w:rFonts w:ascii="Times New Roman" w:hAnsi="Times New Roman" w:cs="Times New Roman"/>
                <w:sz w:val="28"/>
                <w:szCs w:val="28"/>
                <w:lang w:val="ro-RO"/>
              </w:rPr>
              <w:tab/>
            </w:r>
            <w:r w:rsidR="009C192F" w:rsidRPr="00D26724">
              <w:rPr>
                <w:rFonts w:ascii="Times New Roman" w:hAnsi="Times New Roman" w:cs="Times New Roman"/>
                <w:sz w:val="28"/>
                <w:szCs w:val="28"/>
                <w:lang w:val="ro-RO"/>
              </w:rPr>
              <w:t>44291</w:t>
            </w:r>
          </w:p>
          <w:p w14:paraId="419C2787" w14:textId="169D3275" w:rsidR="00EC001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telefon</w:t>
            </w:r>
            <w:r w:rsidR="009C192F" w:rsidRPr="00D26724">
              <w:rPr>
                <w:rFonts w:ascii="Times New Roman" w:hAnsi="Times New Roman" w:cs="Times New Roman"/>
                <w:b/>
                <w:color w:val="365F91" w:themeColor="accent1" w:themeShade="BF"/>
                <w:sz w:val="28"/>
                <w:szCs w:val="28"/>
                <w:lang w:val="ro-RO"/>
              </w:rPr>
              <w:t>:</w:t>
            </w:r>
            <w:r w:rsidR="009C192F" w:rsidRPr="00D26724">
              <w:rPr>
                <w:rFonts w:ascii="Times New Roman" w:hAnsi="Times New Roman" w:cs="Times New Roman"/>
                <w:sz w:val="28"/>
                <w:szCs w:val="28"/>
                <w:lang w:val="ro-RO"/>
              </w:rPr>
              <w:t>+370 (37) 244 522</w:t>
            </w:r>
          </w:p>
          <w:p w14:paraId="1EA53026" w14:textId="19E1942E" w:rsidR="009C192F" w:rsidRPr="00D26724" w:rsidRDefault="00B35824" w:rsidP="00E0359E">
            <w:pPr>
              <w:spacing w:after="160" w:line="240" w:lineRule="auto"/>
              <w:jc w:val="both"/>
              <w:rPr>
                <w:rFonts w:ascii="Times New Roman" w:hAnsi="Times New Roman" w:cs="Times New Roman"/>
                <w:b/>
                <w:color w:val="365F91" w:themeColor="accent1" w:themeShade="BF"/>
                <w:sz w:val="28"/>
                <w:szCs w:val="28"/>
                <w:lang w:val="ro-RO"/>
              </w:rPr>
            </w:pPr>
            <w:r>
              <w:rPr>
                <w:rFonts w:ascii="Times New Roman" w:hAnsi="Times New Roman" w:cs="Times New Roman"/>
                <w:b/>
                <w:color w:val="365F91" w:themeColor="accent1" w:themeShade="BF"/>
                <w:sz w:val="28"/>
                <w:szCs w:val="28"/>
                <w:lang w:val="ro-RO"/>
              </w:rPr>
              <w:t>Telefon mobil</w:t>
            </w:r>
            <w:r w:rsidR="009C192F" w:rsidRPr="00D26724">
              <w:rPr>
                <w:rFonts w:ascii="Times New Roman" w:hAnsi="Times New Roman" w:cs="Times New Roman"/>
                <w:b/>
                <w:color w:val="365F91" w:themeColor="accent1" w:themeShade="BF"/>
                <w:sz w:val="28"/>
                <w:szCs w:val="28"/>
                <w:lang w:val="ro-RO"/>
              </w:rPr>
              <w:t>:</w:t>
            </w:r>
          </w:p>
          <w:p w14:paraId="4234EDEF" w14:textId="62A75F95" w:rsidR="00EC001C"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Număr de fax</w:t>
            </w:r>
            <w:r w:rsidR="009C192F"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ab/>
            </w:r>
            <w:r w:rsidR="009C192F" w:rsidRPr="00D26724">
              <w:rPr>
                <w:rFonts w:ascii="Times New Roman" w:hAnsi="Times New Roman" w:cs="Times New Roman"/>
                <w:sz w:val="28"/>
                <w:szCs w:val="28"/>
                <w:lang w:val="ro-RO"/>
              </w:rPr>
              <w:t>+370 37 424 743</w:t>
            </w:r>
          </w:p>
          <w:p w14:paraId="0398B249" w14:textId="277904C8" w:rsidR="009C192F" w:rsidRPr="00D26724" w:rsidRDefault="00B35824" w:rsidP="00E0359E">
            <w:pPr>
              <w:spacing w:after="160" w:line="240" w:lineRule="auto"/>
              <w:jc w:val="both"/>
              <w:rPr>
                <w:rFonts w:ascii="Times New Roman" w:hAnsi="Times New Roman" w:cs="Times New Roman"/>
                <w:sz w:val="28"/>
                <w:szCs w:val="28"/>
                <w:lang w:val="ro-RO"/>
              </w:rPr>
            </w:pPr>
            <w:r>
              <w:rPr>
                <w:rFonts w:ascii="Times New Roman" w:hAnsi="Times New Roman" w:cs="Times New Roman"/>
                <w:b/>
                <w:color w:val="365F91" w:themeColor="accent1" w:themeShade="BF"/>
                <w:sz w:val="28"/>
                <w:szCs w:val="28"/>
                <w:lang w:val="ro-RO"/>
              </w:rPr>
              <w:t>Adresă de mail</w:t>
            </w:r>
            <w:r w:rsidR="009C192F" w:rsidRPr="00D26724">
              <w:rPr>
                <w:rFonts w:ascii="Times New Roman" w:hAnsi="Times New Roman" w:cs="Times New Roman"/>
                <w:b/>
                <w:color w:val="365F91" w:themeColor="accent1" w:themeShade="BF"/>
                <w:sz w:val="28"/>
                <w:szCs w:val="28"/>
                <w:lang w:val="ro-RO"/>
              </w:rPr>
              <w:t>:</w:t>
            </w:r>
            <w:r w:rsidR="00EC001C" w:rsidRPr="00D26724">
              <w:rPr>
                <w:rFonts w:ascii="Times New Roman" w:hAnsi="Times New Roman" w:cs="Times New Roman"/>
                <w:sz w:val="28"/>
                <w:szCs w:val="28"/>
                <w:lang w:val="ro-RO"/>
              </w:rPr>
              <w:tab/>
            </w:r>
            <w:hyperlink r:id="rId19" w:history="1">
              <w:r w:rsidR="00EC001C" w:rsidRPr="00D26724">
                <w:rPr>
                  <w:rStyle w:val="Hyperlink"/>
                  <w:rFonts w:ascii="Times New Roman" w:hAnsi="Times New Roman" w:cs="Times New Roman"/>
                  <w:sz w:val="28"/>
                  <w:szCs w:val="28"/>
                  <w:lang w:val="ro-RO"/>
                </w:rPr>
                <w:t>kauno.apylinkes@teismas.lt</w:t>
              </w:r>
            </w:hyperlink>
          </w:p>
          <w:p w14:paraId="4F40B8B7" w14:textId="2B834A92" w:rsidR="00D12BBD" w:rsidRPr="00D26724" w:rsidRDefault="00557253" w:rsidP="00E0359E">
            <w:pPr>
              <w:spacing w:after="160" w:line="240" w:lineRule="auto"/>
              <w:jc w:val="both"/>
              <w:rPr>
                <w:rFonts w:ascii="Times New Roman" w:eastAsia="Times New Roman" w:hAnsi="Times New Roman" w:cs="Times New Roman"/>
                <w:color w:val="000000"/>
                <w:sz w:val="28"/>
                <w:szCs w:val="28"/>
                <w:lang w:val="ro-RO" w:eastAsia="nl-NL"/>
              </w:rPr>
            </w:pPr>
            <w:r>
              <w:rPr>
                <w:rFonts w:ascii="Times New Roman" w:hAnsi="Times New Roman" w:cs="Times New Roman"/>
                <w:sz w:val="28"/>
                <w:szCs w:val="28"/>
                <w:lang w:val="ro-RO"/>
              </w:rPr>
              <w:t>Autoritatea competentă română este</w:t>
            </w:r>
            <w:r w:rsidR="00EC001C" w:rsidRPr="00D26724">
              <w:rPr>
                <w:rFonts w:ascii="Times New Roman" w:hAnsi="Times New Roman" w:cs="Times New Roman"/>
                <w:lang w:val="ro-RO"/>
              </w:rPr>
              <w:t xml:space="preserve"> </w:t>
            </w:r>
            <w:r w:rsidR="00EC001C" w:rsidRPr="00D26724">
              <w:rPr>
                <w:rFonts w:ascii="Times New Roman" w:hAnsi="Times New Roman" w:cs="Times New Roman"/>
                <w:sz w:val="28"/>
                <w:szCs w:val="28"/>
                <w:lang w:val="ro-RO"/>
              </w:rPr>
              <w:t>Curtea de Apel (Regional)</w:t>
            </w:r>
            <w:r w:rsidR="00EC001C" w:rsidRPr="00D26724">
              <w:rPr>
                <w:rFonts w:ascii="Times New Roman" w:eastAsia="Times New Roman" w:hAnsi="Times New Roman" w:cs="Times New Roman"/>
                <w:color w:val="000000"/>
                <w:sz w:val="28"/>
                <w:szCs w:val="28"/>
                <w:lang w:val="ro-RO" w:eastAsia="nl-NL"/>
              </w:rPr>
              <w:t xml:space="preserve">, </w:t>
            </w:r>
            <w:r>
              <w:rPr>
                <w:rFonts w:ascii="Times New Roman" w:eastAsia="Times New Roman" w:hAnsi="Times New Roman" w:cs="Times New Roman"/>
                <w:color w:val="000000"/>
                <w:sz w:val="28"/>
                <w:szCs w:val="28"/>
                <w:lang w:val="ro-RO" w:eastAsia="nl-NL"/>
              </w:rPr>
              <w:t>vezi site-ul web al RJE</w:t>
            </w:r>
            <w:r w:rsidR="00EC001C" w:rsidRPr="00D26724">
              <w:rPr>
                <w:rFonts w:ascii="Times New Roman" w:eastAsia="Times New Roman" w:hAnsi="Times New Roman" w:cs="Times New Roman"/>
                <w:color w:val="000000"/>
                <w:sz w:val="28"/>
                <w:szCs w:val="28"/>
                <w:lang w:val="ro-RO" w:eastAsia="nl-NL"/>
              </w:rPr>
              <w:t xml:space="preserve">. </w:t>
            </w:r>
            <w:r>
              <w:rPr>
                <w:rFonts w:ascii="Times New Roman" w:eastAsia="Times New Roman" w:hAnsi="Times New Roman" w:cs="Times New Roman"/>
                <w:color w:val="000000"/>
                <w:sz w:val="28"/>
                <w:szCs w:val="28"/>
                <w:lang w:val="ro-RO" w:eastAsia="nl-NL"/>
              </w:rPr>
              <w:t>Nu cunoaştem adresa completă a lui Radu din Româ</w:t>
            </w:r>
            <w:r w:rsidR="00EC001C" w:rsidRPr="00D26724">
              <w:rPr>
                <w:rFonts w:ascii="Times New Roman" w:eastAsia="Times New Roman" w:hAnsi="Times New Roman" w:cs="Times New Roman"/>
                <w:color w:val="000000"/>
                <w:sz w:val="28"/>
                <w:szCs w:val="28"/>
                <w:lang w:val="ro-RO" w:eastAsia="nl-NL"/>
              </w:rPr>
              <w:t xml:space="preserve">nia. </w:t>
            </w:r>
            <w:r w:rsidR="001D4531">
              <w:rPr>
                <w:rFonts w:ascii="Times New Roman" w:eastAsia="Times New Roman" w:hAnsi="Times New Roman" w:cs="Times New Roman"/>
                <w:color w:val="000000"/>
                <w:sz w:val="28"/>
                <w:szCs w:val="28"/>
                <w:lang w:val="ro-RO" w:eastAsia="nl-NL"/>
              </w:rPr>
              <w:t>Aceasta înseamnă că sunt necesare informaţii suplimentare</w:t>
            </w:r>
            <w:r w:rsidR="00EC001C" w:rsidRPr="00D26724">
              <w:rPr>
                <w:rFonts w:ascii="Times New Roman" w:eastAsia="Times New Roman" w:hAnsi="Times New Roman" w:cs="Times New Roman"/>
                <w:color w:val="000000"/>
                <w:sz w:val="28"/>
                <w:szCs w:val="28"/>
                <w:lang w:val="ro-RO" w:eastAsia="nl-NL"/>
              </w:rPr>
              <w:t>.</w:t>
            </w:r>
            <w:r w:rsidR="001D4531">
              <w:rPr>
                <w:rFonts w:ascii="Times New Roman" w:eastAsia="Times New Roman" w:hAnsi="Times New Roman" w:cs="Times New Roman"/>
                <w:color w:val="000000"/>
                <w:sz w:val="28"/>
                <w:szCs w:val="28"/>
                <w:lang w:val="ro-RO" w:eastAsia="nl-NL"/>
              </w:rPr>
              <w:t xml:space="preserve"> În conformitate cu</w:t>
            </w:r>
            <w:r w:rsidR="00EC001C" w:rsidRPr="00D26724">
              <w:rPr>
                <w:rFonts w:ascii="Times New Roman" w:eastAsia="Times New Roman" w:hAnsi="Times New Roman" w:cs="Times New Roman"/>
                <w:color w:val="000000"/>
                <w:sz w:val="28"/>
                <w:szCs w:val="28"/>
                <w:lang w:val="ro-RO" w:eastAsia="nl-NL"/>
              </w:rPr>
              <w:t xml:space="preserve"> </w:t>
            </w:r>
            <w:hyperlink r:id="rId20" w:history="1">
              <w:r w:rsidR="001D4531">
                <w:rPr>
                  <w:rStyle w:val="Hyperlink"/>
                  <w:rFonts w:ascii="Times New Roman" w:hAnsi="Times New Roman" w:cs="Times New Roman"/>
                  <w:sz w:val="28"/>
                  <w:szCs w:val="28"/>
                  <w:lang w:val="ro-RO"/>
                </w:rPr>
                <w:t>notificarea</w:t>
              </w:r>
              <w:r w:rsidR="00EC001C" w:rsidRPr="00D26724">
                <w:rPr>
                  <w:rStyle w:val="Hyperlink"/>
                  <w:rFonts w:ascii="Times New Roman" w:hAnsi="Times New Roman" w:cs="Times New Roman"/>
                  <w:sz w:val="28"/>
                  <w:szCs w:val="28"/>
                  <w:lang w:val="ro-RO"/>
                </w:rPr>
                <w:t xml:space="preserve"> </w:t>
              </w:r>
              <w:r w:rsidR="001D4531">
                <w:rPr>
                  <w:rStyle w:val="Hyperlink"/>
                  <w:rFonts w:ascii="Times New Roman" w:hAnsi="Times New Roman" w:cs="Times New Roman"/>
                  <w:sz w:val="28"/>
                  <w:szCs w:val="28"/>
                  <w:lang w:val="ro-RO"/>
                </w:rPr>
                <w:t>identificată</w:t>
              </w:r>
            </w:hyperlink>
            <w:r w:rsidR="001D4531">
              <w:rPr>
                <w:rStyle w:val="Hyperlink"/>
                <w:rFonts w:ascii="Times New Roman" w:hAnsi="Times New Roman" w:cs="Times New Roman"/>
                <w:sz w:val="28"/>
                <w:szCs w:val="28"/>
                <w:lang w:val="ro-RO"/>
              </w:rPr>
              <w:t xml:space="preserve"> pe site-ul web al RJE</w:t>
            </w:r>
            <w:r w:rsidR="00EC001C" w:rsidRPr="00D26724">
              <w:rPr>
                <w:rStyle w:val="Strong"/>
                <w:rFonts w:ascii="Times New Roman" w:hAnsi="Times New Roman" w:cs="Times New Roman"/>
                <w:b w:val="0"/>
                <w:color w:val="000000"/>
                <w:sz w:val="28"/>
                <w:szCs w:val="28"/>
                <w:lang w:val="ro-RO"/>
              </w:rPr>
              <w:t xml:space="preserve">, </w:t>
            </w:r>
            <w:r w:rsidR="001D4531">
              <w:rPr>
                <w:rStyle w:val="Strong"/>
                <w:rFonts w:ascii="Times New Roman" w:hAnsi="Times New Roman" w:cs="Times New Roman"/>
                <w:b w:val="0"/>
                <w:color w:val="000000"/>
                <w:sz w:val="28"/>
                <w:szCs w:val="28"/>
                <w:lang w:val="ro-RO"/>
              </w:rPr>
              <w:t>România solicită ca</w:t>
            </w:r>
            <w:r w:rsidR="00EC001C" w:rsidRPr="00D26724">
              <w:rPr>
                <w:rStyle w:val="Strong"/>
                <w:rFonts w:ascii="Times New Roman" w:hAnsi="Times New Roman" w:cs="Times New Roman"/>
                <w:b w:val="0"/>
                <w:color w:val="000000"/>
                <w:sz w:val="28"/>
                <w:szCs w:val="28"/>
                <w:lang w:val="ro-RO"/>
              </w:rPr>
              <w:t>:</w:t>
            </w:r>
            <w:r w:rsidR="001D4531">
              <w:rPr>
                <w:rStyle w:val="Strong"/>
                <w:rFonts w:ascii="Times New Roman" w:hAnsi="Times New Roman" w:cs="Times New Roman"/>
                <w:b w:val="0"/>
                <w:color w:val="000000"/>
                <w:sz w:val="28"/>
                <w:szCs w:val="28"/>
                <w:lang w:val="ro-RO"/>
              </w:rPr>
              <w:t xml:space="preserve"> certificatul şi hotărârea să fie însoţite de o traducere în </w:t>
            </w:r>
            <w:r w:rsidR="001D4531" w:rsidRPr="001D4531">
              <w:rPr>
                <w:rStyle w:val="Strong"/>
                <w:rFonts w:ascii="Times New Roman" w:hAnsi="Times New Roman" w:cs="Times New Roman"/>
                <w:color w:val="000000"/>
                <w:sz w:val="28"/>
                <w:szCs w:val="28"/>
                <w:lang w:val="ro-RO"/>
              </w:rPr>
              <w:t>limba română</w:t>
            </w:r>
            <w:r w:rsidR="00C56075" w:rsidRPr="00D26724">
              <w:rPr>
                <w:rFonts w:ascii="Times New Roman" w:eastAsia="Times New Roman" w:hAnsi="Times New Roman" w:cs="Times New Roman"/>
                <w:b/>
                <w:color w:val="000000"/>
                <w:sz w:val="28"/>
                <w:szCs w:val="28"/>
                <w:lang w:val="ro-RO" w:eastAsia="nl-NL"/>
              </w:rPr>
              <w:t>.</w:t>
            </w:r>
          </w:p>
        </w:tc>
      </w:tr>
    </w:tbl>
    <w:p w14:paraId="3F4244E1" w14:textId="37BFD465" w:rsidR="00E31A73" w:rsidRPr="00D26724" w:rsidRDefault="00E31A73" w:rsidP="00E0359E">
      <w:pPr>
        <w:spacing w:after="160" w:line="240" w:lineRule="auto"/>
        <w:jc w:val="both"/>
        <w:rPr>
          <w:rStyle w:val="Strong"/>
          <w:rFonts w:ascii="Times New Roman" w:hAnsi="Times New Roman" w:cs="Times New Roman"/>
          <w:color w:val="000000"/>
          <w:sz w:val="28"/>
          <w:szCs w:val="28"/>
          <w:lang w:val="ro-RO"/>
        </w:rPr>
      </w:pPr>
    </w:p>
    <w:p w14:paraId="393C2B7A" w14:textId="0CD0FDEF" w:rsidR="00E31A73" w:rsidRPr="00D26724" w:rsidRDefault="00E31A73" w:rsidP="00E0359E">
      <w:pPr>
        <w:suppressAutoHyphens/>
        <w:autoSpaceDN w:val="0"/>
        <w:spacing w:after="160" w:line="240" w:lineRule="auto"/>
        <w:jc w:val="both"/>
        <w:textAlignment w:val="baseline"/>
        <w:rPr>
          <w:rStyle w:val="Strong"/>
          <w:rFonts w:ascii="Times New Roman" w:hAnsi="Times New Roman" w:cs="Times New Roman"/>
          <w:color w:val="365F91" w:themeColor="accent1" w:themeShade="BF"/>
          <w:sz w:val="28"/>
          <w:szCs w:val="28"/>
          <w:lang w:val="ro-RO"/>
        </w:rPr>
      </w:pPr>
      <w:r w:rsidRPr="00D26724">
        <w:rPr>
          <w:rFonts w:ascii="Times New Roman" w:hAnsi="Times New Roman" w:cs="Times New Roman"/>
          <w:b/>
          <w:bCs/>
          <w:color w:val="365F91" w:themeColor="accent1" w:themeShade="BF"/>
          <w:sz w:val="28"/>
          <w:szCs w:val="28"/>
          <w:lang w:val="ro-RO"/>
        </w:rPr>
        <w:t xml:space="preserve">A. III. </w:t>
      </w:r>
      <w:r w:rsidR="00CB15A3" w:rsidRPr="00D26724">
        <w:rPr>
          <w:rFonts w:ascii="Times New Roman" w:hAnsi="Times New Roman" w:cs="Times New Roman"/>
          <w:b/>
          <w:bCs/>
          <w:color w:val="365F91" w:themeColor="accent1" w:themeShade="BF"/>
          <w:sz w:val="28"/>
          <w:szCs w:val="28"/>
          <w:lang w:val="ro-RO"/>
        </w:rPr>
        <w:t>Speţa nr.</w:t>
      </w:r>
      <w:r w:rsidRPr="00D26724">
        <w:rPr>
          <w:rFonts w:ascii="Times New Roman" w:hAnsi="Times New Roman" w:cs="Times New Roman"/>
          <w:b/>
          <w:bCs/>
          <w:color w:val="365F91" w:themeColor="accent1" w:themeShade="BF"/>
          <w:sz w:val="28"/>
          <w:szCs w:val="28"/>
          <w:lang w:val="ro-RO"/>
        </w:rPr>
        <w:t xml:space="preserve"> 2, </w:t>
      </w:r>
      <w:r w:rsidR="00CB15A3" w:rsidRPr="00D26724">
        <w:rPr>
          <w:rFonts w:ascii="Times New Roman" w:hAnsi="Times New Roman" w:cs="Times New Roman"/>
          <w:b/>
          <w:bCs/>
          <w:color w:val="365F91" w:themeColor="accent1" w:themeShade="BF"/>
          <w:sz w:val="28"/>
          <w:szCs w:val="28"/>
          <w:lang w:val="ro-RO"/>
        </w:rPr>
        <w:t>continuarea Speţei nr.</w:t>
      </w:r>
      <w:r w:rsidRPr="00D26724">
        <w:rPr>
          <w:rFonts w:ascii="Times New Roman" w:hAnsi="Times New Roman" w:cs="Times New Roman"/>
          <w:b/>
          <w:bCs/>
          <w:color w:val="365F91" w:themeColor="accent1" w:themeShade="BF"/>
          <w:sz w:val="28"/>
          <w:szCs w:val="28"/>
          <w:lang w:val="ro-RO"/>
        </w:rPr>
        <w:t xml:space="preserve"> 1:</w:t>
      </w:r>
    </w:p>
    <w:p w14:paraId="545CC68E" w14:textId="3D5CEADF" w:rsidR="00E31A73" w:rsidRPr="00D26724" w:rsidRDefault="00C41D9C"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În cadrul procedurii de recunoaştere din Germania</w:t>
      </w:r>
      <w:r w:rsidR="00E31A73"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se pare că</w:t>
      </w:r>
      <w:r w:rsidR="00E31A73" w:rsidRPr="00D26724">
        <w:rPr>
          <w:rStyle w:val="Strong"/>
          <w:rFonts w:ascii="Times New Roman" w:hAnsi="Times New Roman" w:cs="Times New Roman"/>
          <w:b w:val="0"/>
          <w:color w:val="000000"/>
          <w:sz w:val="28"/>
          <w:szCs w:val="28"/>
          <w:lang w:val="ro-RO"/>
        </w:rPr>
        <w:t xml:space="preserve"> Schulz </w:t>
      </w:r>
      <w:r>
        <w:rPr>
          <w:rStyle w:val="Strong"/>
          <w:rFonts w:ascii="Times New Roman" w:hAnsi="Times New Roman" w:cs="Times New Roman"/>
          <w:b w:val="0"/>
          <w:color w:val="000000"/>
          <w:sz w:val="28"/>
          <w:szCs w:val="28"/>
          <w:lang w:val="ro-RO"/>
        </w:rPr>
        <w:t>nu a fost prezent la procesul penal din Polonia</w:t>
      </w:r>
      <w:r w:rsidR="00E31A73"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Când a folosit transportul public fără bilet valabil, în data de 7 i</w:t>
      </w:r>
      <w:r w:rsidR="00E31A73" w:rsidRPr="00D26724">
        <w:rPr>
          <w:rStyle w:val="Strong"/>
          <w:rFonts w:ascii="Times New Roman" w:hAnsi="Times New Roman" w:cs="Times New Roman"/>
          <w:b w:val="0"/>
          <w:color w:val="000000"/>
          <w:sz w:val="28"/>
          <w:szCs w:val="28"/>
          <w:lang w:val="ro-RO"/>
        </w:rPr>
        <w:t>un</w:t>
      </w:r>
      <w:r>
        <w:rPr>
          <w:rStyle w:val="Strong"/>
          <w:rFonts w:ascii="Times New Roman" w:hAnsi="Times New Roman" w:cs="Times New Roman"/>
          <w:b w:val="0"/>
          <w:color w:val="000000"/>
          <w:sz w:val="28"/>
          <w:szCs w:val="28"/>
          <w:lang w:val="ro-RO"/>
        </w:rPr>
        <w:t>i</w:t>
      </w:r>
      <w:r w:rsidR="00E31A73" w:rsidRPr="00D26724">
        <w:rPr>
          <w:rStyle w:val="Strong"/>
          <w:rFonts w:ascii="Times New Roman" w:hAnsi="Times New Roman" w:cs="Times New Roman"/>
          <w:b w:val="0"/>
          <w:color w:val="000000"/>
          <w:sz w:val="28"/>
          <w:szCs w:val="28"/>
          <w:lang w:val="ro-RO"/>
        </w:rPr>
        <w:t xml:space="preserve">e 2010 </w:t>
      </w:r>
      <w:r>
        <w:rPr>
          <w:rStyle w:val="Strong"/>
          <w:rFonts w:ascii="Times New Roman" w:hAnsi="Times New Roman" w:cs="Times New Roman"/>
          <w:b w:val="0"/>
          <w:color w:val="000000"/>
          <w:sz w:val="28"/>
          <w:szCs w:val="28"/>
          <w:lang w:val="ro-RO"/>
        </w:rPr>
        <w:t>a fost arestat, rămânând în stare de arest preventiv până la data de 8 iulie</w:t>
      </w:r>
      <w:r w:rsidR="00E31A73" w:rsidRPr="00D26724">
        <w:rPr>
          <w:rStyle w:val="Strong"/>
          <w:rFonts w:ascii="Times New Roman" w:hAnsi="Times New Roman" w:cs="Times New Roman"/>
          <w:b w:val="0"/>
          <w:color w:val="000000"/>
          <w:sz w:val="28"/>
          <w:szCs w:val="28"/>
          <w:lang w:val="ro-RO"/>
        </w:rPr>
        <w:t xml:space="preserve"> 2010</w:t>
      </w:r>
      <w:r>
        <w:rPr>
          <w:rStyle w:val="Strong"/>
          <w:rFonts w:ascii="Times New Roman" w:hAnsi="Times New Roman" w:cs="Times New Roman"/>
          <w:b w:val="0"/>
          <w:color w:val="000000"/>
          <w:sz w:val="28"/>
          <w:szCs w:val="28"/>
          <w:lang w:val="ro-RO"/>
        </w:rPr>
        <w:t>, când a evadat</w:t>
      </w:r>
      <w:r w:rsidR="00E31A73"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prin săvârşirea unor acte de violenţă</w:t>
      </w:r>
      <w:r w:rsidR="00E31A73"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Ulterior momentului evadării, a fost citat pentru procesul penal în a</w:t>
      </w:r>
      <w:r w:rsidR="00643978" w:rsidRPr="00D26724">
        <w:rPr>
          <w:rStyle w:val="Strong"/>
          <w:rFonts w:ascii="Times New Roman" w:hAnsi="Times New Roman" w:cs="Times New Roman"/>
          <w:b w:val="0"/>
          <w:color w:val="000000"/>
          <w:sz w:val="28"/>
          <w:szCs w:val="28"/>
          <w:lang w:val="ro-RO"/>
        </w:rPr>
        <w:t>ugust 2010</w:t>
      </w:r>
      <w:r>
        <w:rPr>
          <w:rStyle w:val="Strong"/>
          <w:rFonts w:ascii="Times New Roman" w:hAnsi="Times New Roman" w:cs="Times New Roman"/>
          <w:b w:val="0"/>
          <w:color w:val="000000"/>
          <w:sz w:val="28"/>
          <w:szCs w:val="28"/>
          <w:lang w:val="ro-RO"/>
        </w:rPr>
        <w:t>,</w:t>
      </w:r>
      <w:r w:rsidR="0064397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 xml:space="preserve">citaţia fiindu-i trimisă la adresa </w:t>
      </w:r>
      <w:r w:rsidR="00B875CD">
        <w:rPr>
          <w:rStyle w:val="Strong"/>
          <w:rFonts w:ascii="Times New Roman" w:hAnsi="Times New Roman" w:cs="Times New Roman"/>
          <w:b w:val="0"/>
          <w:color w:val="000000"/>
          <w:sz w:val="28"/>
          <w:szCs w:val="28"/>
          <w:lang w:val="ro-RO"/>
        </w:rPr>
        <w:t xml:space="preserve">de domiciliu </w:t>
      </w:r>
      <w:r>
        <w:rPr>
          <w:rStyle w:val="Strong"/>
          <w:rFonts w:ascii="Times New Roman" w:hAnsi="Times New Roman" w:cs="Times New Roman"/>
          <w:b w:val="0"/>
          <w:color w:val="000000"/>
          <w:sz w:val="28"/>
          <w:szCs w:val="28"/>
          <w:lang w:val="ro-RO"/>
        </w:rPr>
        <w:t>din</w:t>
      </w:r>
      <w:r w:rsidR="00E31A73"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Varşovia</w:t>
      </w:r>
      <w:r w:rsidR="00B875CD">
        <w:rPr>
          <w:rStyle w:val="Strong"/>
          <w:rFonts w:ascii="Times New Roman" w:hAnsi="Times New Roman" w:cs="Times New Roman"/>
          <w:b w:val="0"/>
          <w:color w:val="000000"/>
          <w:sz w:val="28"/>
          <w:szCs w:val="28"/>
          <w:lang w:val="ro-RO"/>
        </w:rPr>
        <w:t xml:space="preserve">. </w:t>
      </w:r>
      <w:r w:rsidR="00CD46FC">
        <w:rPr>
          <w:rStyle w:val="Strong"/>
          <w:rFonts w:ascii="Times New Roman" w:hAnsi="Times New Roman" w:cs="Times New Roman"/>
          <w:b w:val="0"/>
          <w:color w:val="000000"/>
          <w:sz w:val="28"/>
          <w:szCs w:val="28"/>
          <w:lang w:val="ro-RO"/>
        </w:rPr>
        <w:t>Agentul procedural nu l-a găsit la adresă</w:t>
      </w:r>
      <w:r w:rsidR="00E31A73" w:rsidRPr="00D26724">
        <w:rPr>
          <w:rStyle w:val="Strong"/>
          <w:rFonts w:ascii="Times New Roman" w:hAnsi="Times New Roman" w:cs="Times New Roman"/>
          <w:b w:val="0"/>
          <w:color w:val="000000"/>
          <w:sz w:val="28"/>
          <w:szCs w:val="28"/>
          <w:lang w:val="ro-RO"/>
        </w:rPr>
        <w:t xml:space="preserve">. </w:t>
      </w:r>
      <w:r w:rsidR="00CD46FC" w:rsidRPr="00C50F0A">
        <w:rPr>
          <w:rStyle w:val="Strong"/>
          <w:rFonts w:ascii="Times New Roman" w:hAnsi="Times New Roman" w:cs="Times New Roman"/>
          <w:b w:val="0"/>
          <w:sz w:val="28"/>
          <w:szCs w:val="28"/>
          <w:lang w:val="ro-RO"/>
        </w:rPr>
        <w:t>Acesta a mers şi a doua oară la adresa respectivă şi a proced</w:t>
      </w:r>
      <w:r w:rsidR="00C50F0A" w:rsidRPr="00C50F0A">
        <w:rPr>
          <w:rStyle w:val="Strong"/>
          <w:rFonts w:ascii="Times New Roman" w:hAnsi="Times New Roman" w:cs="Times New Roman"/>
          <w:b w:val="0"/>
          <w:sz w:val="28"/>
          <w:szCs w:val="28"/>
          <w:lang w:val="ro-RO"/>
        </w:rPr>
        <w:t>at la afişarea unei înştiinţări</w:t>
      </w:r>
      <w:r w:rsidR="00CD46FC" w:rsidRPr="00C50F0A">
        <w:rPr>
          <w:rStyle w:val="Strong"/>
          <w:rFonts w:ascii="Times New Roman" w:hAnsi="Times New Roman" w:cs="Times New Roman"/>
          <w:b w:val="0"/>
          <w:sz w:val="28"/>
          <w:szCs w:val="28"/>
          <w:lang w:val="ro-RO"/>
        </w:rPr>
        <w:t xml:space="preserve"> în cuprinsul căreia se menţiona faptul că Sculz trebuie să ridice citaţia de la secţia de poliţie</w:t>
      </w:r>
      <w:r w:rsidR="00E31A73" w:rsidRPr="00C50F0A">
        <w:rPr>
          <w:rStyle w:val="Strong"/>
          <w:rFonts w:ascii="Times New Roman" w:hAnsi="Times New Roman" w:cs="Times New Roman"/>
          <w:b w:val="0"/>
          <w:sz w:val="28"/>
          <w:szCs w:val="28"/>
          <w:lang w:val="ro-RO"/>
        </w:rPr>
        <w:t xml:space="preserve">. </w:t>
      </w:r>
      <w:r w:rsidR="00CD46FC" w:rsidRPr="00D26724">
        <w:rPr>
          <w:rStyle w:val="Strong"/>
          <w:rFonts w:ascii="Times New Roman" w:hAnsi="Times New Roman" w:cs="Times New Roman"/>
          <w:b w:val="0"/>
          <w:color w:val="000000"/>
          <w:sz w:val="28"/>
          <w:szCs w:val="28"/>
          <w:lang w:val="ro-RO"/>
        </w:rPr>
        <w:t>S-a constatat faptul că citarea a fost realizată în conformitate cu dispoziţiile Codului de procedură penală polonez. Din anul 2010</w:t>
      </w:r>
      <w:r w:rsidR="00C50F0A">
        <w:rPr>
          <w:rStyle w:val="Strong"/>
          <w:rFonts w:ascii="Times New Roman" w:hAnsi="Times New Roman" w:cs="Times New Roman"/>
          <w:b w:val="0"/>
          <w:color w:val="000000"/>
          <w:sz w:val="28"/>
          <w:szCs w:val="28"/>
          <w:lang w:val="ro-RO"/>
        </w:rPr>
        <w:t>,</w:t>
      </w:r>
      <w:r w:rsidR="00CD46FC" w:rsidRPr="00D26724">
        <w:rPr>
          <w:rStyle w:val="Strong"/>
          <w:rFonts w:ascii="Times New Roman" w:hAnsi="Times New Roman" w:cs="Times New Roman"/>
          <w:b w:val="0"/>
          <w:color w:val="000000"/>
          <w:sz w:val="28"/>
          <w:szCs w:val="28"/>
          <w:lang w:val="ro-RO"/>
        </w:rPr>
        <w:t xml:space="preserve"> autorităţile poloneze au continuat să-l caute pe Schulz, fără succes</w:t>
      </w:r>
      <w:r w:rsidR="00E31A73" w:rsidRPr="00D26724">
        <w:rPr>
          <w:rStyle w:val="Strong"/>
          <w:rFonts w:ascii="Times New Roman" w:hAnsi="Times New Roman" w:cs="Times New Roman"/>
          <w:b w:val="0"/>
          <w:color w:val="000000"/>
          <w:sz w:val="28"/>
          <w:szCs w:val="28"/>
          <w:lang w:val="ro-RO"/>
        </w:rPr>
        <w:t>.</w:t>
      </w:r>
    </w:p>
    <w:p w14:paraId="7100CF4F" w14:textId="7EA78E4B" w:rsidR="00CD46FC" w:rsidRPr="00CD46FC" w:rsidRDefault="00CD46FC" w:rsidP="00E0359E">
      <w:pPr>
        <w:spacing w:after="160" w:line="240" w:lineRule="auto"/>
        <w:jc w:val="both"/>
        <w:rPr>
          <w:rFonts w:ascii="Times New Roman" w:hAnsi="Times New Roman" w:cs="Times New Roman"/>
          <w:bCs/>
          <w:color w:val="000000"/>
          <w:sz w:val="28"/>
          <w:szCs w:val="28"/>
          <w:lang w:val="ro-RO"/>
        </w:rPr>
      </w:pPr>
      <w:r w:rsidRPr="00CD46FC">
        <w:rPr>
          <w:rFonts w:ascii="Times New Roman" w:hAnsi="Times New Roman" w:cs="Times New Roman"/>
          <w:bCs/>
          <w:color w:val="000000"/>
          <w:sz w:val="28"/>
          <w:szCs w:val="28"/>
          <w:lang w:val="ro-RO"/>
        </w:rPr>
        <w:lastRenderedPageBreak/>
        <w:t>În cadrul procedurilor desfăşurate în Germania, Schulz a afirmat următoarele:</w:t>
      </w:r>
    </w:p>
    <w:p w14:paraId="471DFC31" w14:textId="77777777" w:rsidR="00CD46FC" w:rsidRPr="00CD46FC" w:rsidRDefault="00CD46FC" w:rsidP="00E0359E">
      <w:pPr>
        <w:spacing w:after="160" w:line="240" w:lineRule="auto"/>
        <w:jc w:val="both"/>
        <w:rPr>
          <w:rFonts w:ascii="Times New Roman" w:hAnsi="Times New Roman" w:cs="Times New Roman"/>
          <w:bCs/>
          <w:color w:val="000000"/>
          <w:sz w:val="28"/>
          <w:szCs w:val="28"/>
          <w:lang w:val="ro-RO"/>
        </w:rPr>
      </w:pPr>
      <w:r w:rsidRPr="00CD46FC">
        <w:rPr>
          <w:rFonts w:ascii="Times New Roman" w:hAnsi="Times New Roman" w:cs="Times New Roman"/>
          <w:bCs/>
          <w:color w:val="000000"/>
          <w:sz w:val="28"/>
          <w:szCs w:val="28"/>
          <w:lang w:val="ro-RO"/>
        </w:rPr>
        <w:t>- nu a avut cunoştinţă de desfăşurarea procesului penal din Polonia;</w:t>
      </w:r>
    </w:p>
    <w:p w14:paraId="6460AC41" w14:textId="77777777" w:rsidR="00CD46FC" w:rsidRPr="00CD46FC" w:rsidRDefault="00CD46FC" w:rsidP="00E0359E">
      <w:pPr>
        <w:spacing w:after="160" w:line="240" w:lineRule="auto"/>
        <w:jc w:val="both"/>
        <w:rPr>
          <w:rFonts w:ascii="Times New Roman" w:hAnsi="Times New Roman" w:cs="Times New Roman"/>
          <w:bCs/>
          <w:color w:val="000000"/>
          <w:sz w:val="28"/>
          <w:szCs w:val="28"/>
          <w:lang w:val="ro-RO"/>
        </w:rPr>
      </w:pPr>
      <w:r w:rsidRPr="00CD46FC">
        <w:rPr>
          <w:rFonts w:ascii="Times New Roman" w:hAnsi="Times New Roman" w:cs="Times New Roman"/>
          <w:bCs/>
          <w:color w:val="000000"/>
          <w:sz w:val="28"/>
          <w:szCs w:val="28"/>
          <w:lang w:val="ro-RO"/>
        </w:rPr>
        <w:t>- a stat la domiciliul mamei sale încă din iulie 2010;</w:t>
      </w:r>
    </w:p>
    <w:p w14:paraId="6BBD2C40" w14:textId="77777777" w:rsidR="00CD46FC" w:rsidRPr="00CD46FC" w:rsidRDefault="00CD46FC" w:rsidP="00E0359E">
      <w:pPr>
        <w:spacing w:after="160" w:line="240" w:lineRule="auto"/>
        <w:jc w:val="both"/>
        <w:rPr>
          <w:rFonts w:ascii="Times New Roman" w:hAnsi="Times New Roman" w:cs="Times New Roman"/>
          <w:bCs/>
          <w:color w:val="000000"/>
          <w:sz w:val="28"/>
          <w:szCs w:val="28"/>
          <w:lang w:val="ro-RO"/>
        </w:rPr>
      </w:pPr>
      <w:r w:rsidRPr="00CD46FC">
        <w:rPr>
          <w:rFonts w:ascii="Times New Roman" w:hAnsi="Times New Roman" w:cs="Times New Roman"/>
          <w:bCs/>
          <w:color w:val="000000"/>
          <w:sz w:val="28"/>
          <w:szCs w:val="28"/>
          <w:lang w:val="ro-RO"/>
        </w:rPr>
        <w:t>- a recunoscut că a folosit transportul public fără bilet valabil;</w:t>
      </w:r>
    </w:p>
    <w:p w14:paraId="386D9A57" w14:textId="0B339018" w:rsidR="00880702" w:rsidRPr="00D26724" w:rsidRDefault="00CD46FC" w:rsidP="00E0359E">
      <w:pPr>
        <w:spacing w:after="160" w:line="240" w:lineRule="auto"/>
        <w:jc w:val="both"/>
        <w:rPr>
          <w:rStyle w:val="Strong"/>
          <w:rFonts w:ascii="Times New Roman" w:hAnsi="Times New Roman" w:cs="Times New Roman"/>
          <w:b w:val="0"/>
          <w:color w:val="000000"/>
          <w:sz w:val="28"/>
          <w:szCs w:val="28"/>
          <w:lang w:val="ro-RO"/>
        </w:rPr>
      </w:pPr>
      <w:r w:rsidRPr="00CD46FC">
        <w:rPr>
          <w:rFonts w:ascii="Times New Roman" w:hAnsi="Times New Roman" w:cs="Times New Roman"/>
          <w:bCs/>
          <w:color w:val="000000"/>
          <w:sz w:val="28"/>
          <w:szCs w:val="28"/>
          <w:lang w:val="ro-RO"/>
        </w:rPr>
        <w:t>- a negat săvârşirea celorlalte infracţiuni reţinute în sarcina sa.</w:t>
      </w:r>
    </w:p>
    <w:p w14:paraId="1FD1C1ED" w14:textId="7C08D273" w:rsidR="00EC001C" w:rsidRPr="00D26724" w:rsidRDefault="00CB15A3" w:rsidP="00E0359E">
      <w:pPr>
        <w:spacing w:after="160" w:line="240" w:lineRule="auto"/>
        <w:jc w:val="both"/>
        <w:rPr>
          <w:rStyle w:val="Strong"/>
          <w:rFonts w:ascii="Times New Roman" w:hAnsi="Times New Roman" w:cs="Times New Roman"/>
          <w:color w:val="365F91" w:themeColor="accent1" w:themeShade="BF"/>
          <w:sz w:val="28"/>
          <w:szCs w:val="28"/>
          <w:lang w:val="ro-RO"/>
        </w:rPr>
      </w:pPr>
      <w:r w:rsidRPr="00D26724">
        <w:rPr>
          <w:rStyle w:val="Strong"/>
          <w:rFonts w:ascii="Times New Roman" w:hAnsi="Times New Roman" w:cs="Times New Roman"/>
          <w:color w:val="365F91" w:themeColor="accent1" w:themeShade="BF"/>
          <w:sz w:val="28"/>
          <w:szCs w:val="28"/>
          <w:lang w:val="ro-RO"/>
        </w:rPr>
        <w:t>Întrebări</w:t>
      </w:r>
      <w:r w:rsidR="00EC001C" w:rsidRPr="00D26724">
        <w:rPr>
          <w:rStyle w:val="Strong"/>
          <w:rFonts w:ascii="Times New Roman" w:hAnsi="Times New Roman" w:cs="Times New Roman"/>
          <w:color w:val="365F91" w:themeColor="accent1" w:themeShade="BF"/>
          <w:sz w:val="28"/>
          <w:szCs w:val="28"/>
          <w:lang w:val="ro-RO"/>
        </w:rPr>
        <w:t>:</w:t>
      </w:r>
    </w:p>
    <w:p w14:paraId="4D096EF3" w14:textId="27E06DD9" w:rsidR="00EC001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 xml:space="preserve">1. </w:t>
      </w:r>
      <w:r w:rsidR="00FB158B" w:rsidRPr="00D26724">
        <w:rPr>
          <w:rStyle w:val="Strong"/>
          <w:rFonts w:ascii="Times New Roman" w:hAnsi="Times New Roman" w:cs="Times New Roman"/>
          <w:b w:val="0"/>
          <w:i/>
          <w:color w:val="365F91" w:themeColor="accent1" w:themeShade="BF"/>
          <w:sz w:val="28"/>
          <w:szCs w:val="28"/>
          <w:lang w:val="ro-RO"/>
        </w:rPr>
        <w:t>Hotărârea pronunţată în Polonia poate fi recunoscută şi pusă în executare în Germania</w:t>
      </w:r>
      <w:r w:rsidR="00E31A73" w:rsidRPr="00D26724">
        <w:rPr>
          <w:rStyle w:val="Strong"/>
          <w:rFonts w:ascii="Times New Roman" w:hAnsi="Times New Roman" w:cs="Times New Roman"/>
          <w:b w:val="0"/>
          <w:i/>
          <w:color w:val="365F91" w:themeColor="accent1" w:themeShade="BF"/>
          <w:sz w:val="28"/>
          <w:szCs w:val="28"/>
          <w:lang w:val="ro-RO"/>
        </w:rPr>
        <w:t>?</w:t>
      </w:r>
    </w:p>
    <w:p w14:paraId="7DF22F8C" w14:textId="35955D7B" w:rsidR="004F1CD8" w:rsidRPr="00D26724" w:rsidRDefault="00651FF8"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Situaţia de fapt reţinută de instanţa poloneză</w:t>
      </w:r>
      <w:r w:rsidR="004F1CD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hotărârea pronunţată</w:t>
      </w:r>
      <w:r w:rsidR="004F1CD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 xml:space="preserve">trebuie acceptată fără condiţii, </w:t>
      </w:r>
      <w:r w:rsidRPr="00C50F0A">
        <w:rPr>
          <w:rStyle w:val="Strong"/>
          <w:rFonts w:ascii="Times New Roman" w:hAnsi="Times New Roman" w:cs="Times New Roman"/>
          <w:b w:val="0"/>
          <w:sz w:val="28"/>
          <w:szCs w:val="28"/>
          <w:lang w:val="ro-RO"/>
        </w:rPr>
        <w:t xml:space="preserve">neexistând posibilitatea revizuirii în </w:t>
      </w:r>
      <w:r w:rsidR="00C50F0A" w:rsidRPr="00C50F0A">
        <w:rPr>
          <w:rStyle w:val="Strong"/>
          <w:rFonts w:ascii="Times New Roman" w:hAnsi="Times New Roman" w:cs="Times New Roman"/>
          <w:b w:val="0"/>
          <w:sz w:val="28"/>
          <w:szCs w:val="28"/>
          <w:lang w:val="ro-RO"/>
        </w:rPr>
        <w:t>cadrul</w:t>
      </w:r>
      <w:r w:rsidRPr="00C50F0A">
        <w:rPr>
          <w:rStyle w:val="Strong"/>
          <w:rFonts w:ascii="Times New Roman" w:hAnsi="Times New Roman" w:cs="Times New Roman"/>
          <w:b w:val="0"/>
          <w:sz w:val="28"/>
          <w:szCs w:val="28"/>
          <w:lang w:val="ro-RO"/>
        </w:rPr>
        <w:t xml:space="preserve"> recunoaşterii</w:t>
      </w:r>
      <w:r w:rsidR="004F1CD8" w:rsidRPr="00C50F0A">
        <w:rPr>
          <w:rStyle w:val="Strong"/>
          <w:rFonts w:ascii="Times New Roman" w:hAnsi="Times New Roman" w:cs="Times New Roman"/>
          <w:b w:val="0"/>
          <w:sz w:val="28"/>
          <w:szCs w:val="28"/>
          <w:lang w:val="ro-RO"/>
        </w:rPr>
        <w:t xml:space="preserve">. </w:t>
      </w:r>
      <w:r w:rsidRPr="00C50F0A">
        <w:rPr>
          <w:rStyle w:val="Strong"/>
          <w:rFonts w:ascii="Times New Roman" w:hAnsi="Times New Roman" w:cs="Times New Roman"/>
          <w:b w:val="0"/>
          <w:sz w:val="28"/>
          <w:szCs w:val="28"/>
          <w:lang w:val="ro-RO"/>
        </w:rPr>
        <w:t>Nu are relevanţă</w:t>
      </w:r>
      <w:r w:rsidR="00286EC2" w:rsidRPr="00C50F0A">
        <w:rPr>
          <w:rStyle w:val="Strong"/>
          <w:rFonts w:ascii="Times New Roman" w:hAnsi="Times New Roman" w:cs="Times New Roman"/>
          <w:b w:val="0"/>
          <w:sz w:val="28"/>
          <w:szCs w:val="28"/>
          <w:lang w:val="ro-RO"/>
        </w:rPr>
        <w:t xml:space="preserve"> dacă o instanţă penală germană nu l-ar fi condamnat în baza probelor administrate,</w:t>
      </w:r>
      <w:r w:rsidR="004F1CD8" w:rsidRPr="00C50F0A">
        <w:rPr>
          <w:rStyle w:val="Strong"/>
          <w:rFonts w:ascii="Times New Roman" w:hAnsi="Times New Roman" w:cs="Times New Roman"/>
          <w:b w:val="0"/>
          <w:sz w:val="28"/>
          <w:szCs w:val="28"/>
          <w:lang w:val="ro-RO"/>
        </w:rPr>
        <w:t xml:space="preserve"> </w:t>
      </w:r>
      <w:r w:rsidR="00FA1F43" w:rsidRPr="00C50F0A">
        <w:rPr>
          <w:rStyle w:val="Strong"/>
          <w:rFonts w:ascii="Times New Roman" w:hAnsi="Times New Roman" w:cs="Times New Roman"/>
          <w:b w:val="0"/>
          <w:sz w:val="28"/>
          <w:szCs w:val="28"/>
          <w:lang w:val="ro-RO"/>
        </w:rPr>
        <w:t>ar fi luat în considerare poziţia procesuală de negare</w:t>
      </w:r>
      <w:r w:rsidR="004F1CD8" w:rsidRPr="00C50F0A">
        <w:rPr>
          <w:rStyle w:val="Strong"/>
          <w:rFonts w:ascii="Times New Roman" w:hAnsi="Times New Roman" w:cs="Times New Roman"/>
          <w:b w:val="0"/>
          <w:sz w:val="28"/>
          <w:szCs w:val="28"/>
          <w:lang w:val="ro-RO"/>
        </w:rPr>
        <w:t xml:space="preserve"> </w:t>
      </w:r>
      <w:r w:rsidR="00FA1F43" w:rsidRPr="00C50F0A">
        <w:rPr>
          <w:rStyle w:val="Strong"/>
          <w:rFonts w:ascii="Times New Roman" w:hAnsi="Times New Roman" w:cs="Times New Roman"/>
          <w:b w:val="0"/>
          <w:sz w:val="28"/>
          <w:szCs w:val="28"/>
          <w:lang w:val="ro-RO"/>
        </w:rPr>
        <w:t>sau ar fi pronunţa</w:t>
      </w:r>
      <w:r w:rsidR="000A01A1">
        <w:rPr>
          <w:rStyle w:val="Strong"/>
          <w:rFonts w:ascii="Times New Roman" w:hAnsi="Times New Roman" w:cs="Times New Roman"/>
          <w:b w:val="0"/>
          <w:sz w:val="28"/>
          <w:szCs w:val="28"/>
          <w:lang w:val="ro-RO"/>
        </w:rPr>
        <w:t>t</w:t>
      </w:r>
      <w:r w:rsidR="00FA1F43" w:rsidRPr="00C50F0A">
        <w:rPr>
          <w:rStyle w:val="Strong"/>
          <w:rFonts w:ascii="Times New Roman" w:hAnsi="Times New Roman" w:cs="Times New Roman"/>
          <w:b w:val="0"/>
          <w:sz w:val="28"/>
          <w:szCs w:val="28"/>
          <w:lang w:val="ro-RO"/>
        </w:rPr>
        <w:t xml:space="preserve"> o pedeapsă mult mai severă</w:t>
      </w:r>
      <w:r w:rsidR="004F1CD8" w:rsidRPr="00C50F0A">
        <w:rPr>
          <w:rStyle w:val="Strong"/>
          <w:rFonts w:ascii="Times New Roman" w:hAnsi="Times New Roman" w:cs="Times New Roman"/>
          <w:b w:val="0"/>
          <w:sz w:val="28"/>
          <w:szCs w:val="28"/>
          <w:lang w:val="ro-RO"/>
        </w:rPr>
        <w:t xml:space="preserve">. </w:t>
      </w:r>
      <w:r w:rsidR="00FA1F43" w:rsidRPr="00C50F0A">
        <w:rPr>
          <w:rStyle w:val="Strong"/>
          <w:rFonts w:ascii="Times New Roman" w:hAnsi="Times New Roman" w:cs="Times New Roman"/>
          <w:b w:val="0"/>
          <w:sz w:val="28"/>
          <w:szCs w:val="28"/>
          <w:lang w:val="ro-RO"/>
        </w:rPr>
        <w:t>Prin urmare, nu vor mai fi efectuate cercetări faţă de poziţia procesuală de nerecunoaştere a lui Schulz</w:t>
      </w:r>
      <w:r w:rsidR="004F1CD8" w:rsidRPr="00C50F0A">
        <w:rPr>
          <w:rStyle w:val="Strong"/>
          <w:rFonts w:ascii="Times New Roman" w:hAnsi="Times New Roman" w:cs="Times New Roman"/>
          <w:b w:val="0"/>
          <w:sz w:val="28"/>
          <w:szCs w:val="28"/>
          <w:lang w:val="ro-RO"/>
        </w:rPr>
        <w:t xml:space="preserve">. </w:t>
      </w:r>
      <w:r w:rsidR="00FA1F43">
        <w:rPr>
          <w:rStyle w:val="Strong"/>
          <w:rFonts w:ascii="Times New Roman" w:hAnsi="Times New Roman" w:cs="Times New Roman"/>
          <w:b w:val="0"/>
          <w:color w:val="000000"/>
          <w:sz w:val="28"/>
          <w:szCs w:val="28"/>
          <w:lang w:val="ro-RO"/>
        </w:rPr>
        <w:t>Recunoaşterea reciprocă presupune că acesta a avut şan</w:t>
      </w:r>
      <w:r w:rsidR="00497E67">
        <w:rPr>
          <w:rStyle w:val="Strong"/>
          <w:rFonts w:ascii="Times New Roman" w:hAnsi="Times New Roman" w:cs="Times New Roman"/>
          <w:b w:val="0"/>
          <w:color w:val="000000"/>
          <w:sz w:val="28"/>
          <w:szCs w:val="28"/>
          <w:lang w:val="ro-RO"/>
        </w:rPr>
        <w:t>s</w:t>
      </w:r>
      <w:r w:rsidR="00FA1F43">
        <w:rPr>
          <w:rStyle w:val="Strong"/>
          <w:rFonts w:ascii="Times New Roman" w:hAnsi="Times New Roman" w:cs="Times New Roman"/>
          <w:b w:val="0"/>
          <w:color w:val="000000"/>
          <w:sz w:val="28"/>
          <w:szCs w:val="28"/>
          <w:lang w:val="ro-RO"/>
        </w:rPr>
        <w:t>a, în cursul procesului penal, să-şi exprime poziţia procesuală cu privire la faptele reţinute în sarcina sa</w:t>
      </w:r>
      <w:r w:rsidR="004F1CD8" w:rsidRPr="00D26724">
        <w:rPr>
          <w:rStyle w:val="Strong"/>
          <w:rFonts w:ascii="Times New Roman" w:hAnsi="Times New Roman" w:cs="Times New Roman"/>
          <w:b w:val="0"/>
          <w:color w:val="000000"/>
          <w:sz w:val="28"/>
          <w:szCs w:val="28"/>
          <w:lang w:val="ro-RO"/>
        </w:rPr>
        <w:t>.</w:t>
      </w:r>
    </w:p>
    <w:p w14:paraId="438601EC" w14:textId="577832AA" w:rsidR="004F1CD8" w:rsidRPr="00D26724" w:rsidRDefault="007D6A4B" w:rsidP="00E0359E">
      <w:pPr>
        <w:spacing w:after="160" w:line="240" w:lineRule="auto"/>
        <w:jc w:val="both"/>
        <w:rPr>
          <w:rStyle w:val="Strong"/>
          <w:rFonts w:ascii="Times New Roman" w:hAnsi="Times New Roman" w:cs="Times New Roman"/>
          <w:b w:val="0"/>
          <w:color w:val="000000"/>
          <w:sz w:val="28"/>
          <w:szCs w:val="28"/>
          <w:lang w:val="ro-RO"/>
        </w:rPr>
      </w:pPr>
      <w:r w:rsidRPr="00C50F0A">
        <w:rPr>
          <w:rStyle w:val="Strong"/>
          <w:rFonts w:ascii="Times New Roman" w:hAnsi="Times New Roman" w:cs="Times New Roman"/>
          <w:b w:val="0"/>
          <w:sz w:val="28"/>
          <w:szCs w:val="28"/>
          <w:lang w:val="ro-RO"/>
        </w:rPr>
        <w:t>Aceste chestiuni reprezintă nucleul celei de-a doua întrebări</w:t>
      </w:r>
      <w:r w:rsidR="00643978" w:rsidRPr="00C50F0A">
        <w:rPr>
          <w:rStyle w:val="Strong"/>
          <w:rFonts w:ascii="Times New Roman" w:hAnsi="Times New Roman" w:cs="Times New Roman"/>
          <w:b w:val="0"/>
          <w:sz w:val="28"/>
          <w:szCs w:val="28"/>
          <w:lang w:val="ro-RO"/>
        </w:rPr>
        <w:t>:</w:t>
      </w:r>
      <w:r w:rsidR="004F1CD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Acesta nu a fost prezent în cursul judecăţii</w:t>
      </w:r>
      <w:r w:rsidR="004F1CD8" w:rsidRPr="00D26724">
        <w:rPr>
          <w:rStyle w:val="Strong"/>
          <w:rFonts w:ascii="Times New Roman" w:hAnsi="Times New Roman" w:cs="Times New Roman"/>
          <w:b w:val="0"/>
          <w:color w:val="000000"/>
          <w:sz w:val="28"/>
          <w:szCs w:val="28"/>
          <w:lang w:val="ro-RO"/>
        </w:rPr>
        <w:t xml:space="preserve">. </w:t>
      </w:r>
      <w:r w:rsidR="004144D2">
        <w:rPr>
          <w:rStyle w:val="Strong"/>
          <w:rFonts w:ascii="Times New Roman" w:hAnsi="Times New Roman" w:cs="Times New Roman"/>
          <w:b w:val="0"/>
          <w:color w:val="000000"/>
          <w:sz w:val="28"/>
          <w:szCs w:val="28"/>
          <w:lang w:val="ro-RO"/>
        </w:rPr>
        <w:t>Absenţa sa influenţează recunoaşterea</w:t>
      </w:r>
      <w:r w:rsidR="004F1CD8" w:rsidRPr="00D26724">
        <w:rPr>
          <w:rStyle w:val="Strong"/>
          <w:rFonts w:ascii="Times New Roman" w:hAnsi="Times New Roman" w:cs="Times New Roman"/>
          <w:b w:val="0"/>
          <w:color w:val="000000"/>
          <w:sz w:val="28"/>
          <w:szCs w:val="28"/>
          <w:lang w:val="ro-RO"/>
        </w:rPr>
        <w:t xml:space="preserve"> </w:t>
      </w:r>
      <w:r w:rsidR="00C50F0A">
        <w:rPr>
          <w:rStyle w:val="Strong"/>
          <w:rFonts w:ascii="Times New Roman" w:hAnsi="Times New Roman" w:cs="Times New Roman"/>
          <w:b w:val="0"/>
          <w:color w:val="000000"/>
          <w:sz w:val="28"/>
          <w:szCs w:val="28"/>
          <w:lang w:val="ro-RO"/>
        </w:rPr>
        <w:t xml:space="preserve">hotărârii </w:t>
      </w:r>
      <w:r w:rsidR="004144D2">
        <w:rPr>
          <w:rStyle w:val="Strong"/>
          <w:rFonts w:ascii="Times New Roman" w:hAnsi="Times New Roman" w:cs="Times New Roman"/>
          <w:b w:val="0"/>
          <w:color w:val="000000"/>
          <w:sz w:val="28"/>
          <w:szCs w:val="28"/>
          <w:lang w:val="ro-RO"/>
        </w:rPr>
        <w:t>sau determină îndeplinirea unor condiţii suplimentare</w:t>
      </w:r>
      <w:r w:rsidR="004F1CD8" w:rsidRPr="00D26724">
        <w:rPr>
          <w:rStyle w:val="Strong"/>
          <w:rFonts w:ascii="Times New Roman" w:hAnsi="Times New Roman" w:cs="Times New Roman"/>
          <w:b w:val="0"/>
          <w:color w:val="000000"/>
          <w:sz w:val="28"/>
          <w:szCs w:val="28"/>
          <w:lang w:val="ro-RO"/>
        </w:rPr>
        <w:t>?</w:t>
      </w:r>
    </w:p>
    <w:p w14:paraId="07048178" w14:textId="706204C9" w:rsidR="00EC001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 xml:space="preserve">2. </w:t>
      </w:r>
      <w:r w:rsidR="00FB158B" w:rsidRPr="00D26724">
        <w:rPr>
          <w:rStyle w:val="Strong"/>
          <w:rFonts w:ascii="Times New Roman" w:hAnsi="Times New Roman" w:cs="Times New Roman"/>
          <w:b w:val="0"/>
          <w:i/>
          <w:color w:val="365F91" w:themeColor="accent1" w:themeShade="BF"/>
          <w:sz w:val="28"/>
          <w:szCs w:val="28"/>
          <w:lang w:val="ro-RO"/>
        </w:rPr>
        <w:t>Care sunt chestiunile în privinţa cărora autoritatea executantă ar putea avea nevoie de mai multe informaţii</w:t>
      </w:r>
      <w:r w:rsidR="00E31A73" w:rsidRPr="00D26724">
        <w:rPr>
          <w:rStyle w:val="Strong"/>
          <w:rFonts w:ascii="Times New Roman" w:hAnsi="Times New Roman" w:cs="Times New Roman"/>
          <w:b w:val="0"/>
          <w:i/>
          <w:color w:val="365F91" w:themeColor="accent1" w:themeShade="BF"/>
          <w:sz w:val="28"/>
          <w:szCs w:val="28"/>
          <w:lang w:val="ro-RO"/>
        </w:rPr>
        <w:t>?</w:t>
      </w:r>
    </w:p>
    <w:p w14:paraId="52E79E0D" w14:textId="7AE9D62D" w:rsidR="00643978" w:rsidRPr="00D26724" w:rsidRDefault="00293A56"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 xml:space="preserve">Autorităţile germane vor fi foarte interesate de modalitatea în care a fost citat </w:t>
      </w:r>
      <w:r w:rsidR="004F1CD8" w:rsidRPr="00D26724">
        <w:rPr>
          <w:rStyle w:val="Strong"/>
          <w:rFonts w:ascii="Times New Roman" w:hAnsi="Times New Roman" w:cs="Times New Roman"/>
          <w:b w:val="0"/>
          <w:color w:val="000000"/>
          <w:sz w:val="28"/>
          <w:szCs w:val="28"/>
          <w:lang w:val="ro-RO"/>
        </w:rPr>
        <w:t xml:space="preserve">Schulz. </w:t>
      </w:r>
      <w:r>
        <w:rPr>
          <w:rStyle w:val="Strong"/>
          <w:rFonts w:ascii="Times New Roman" w:hAnsi="Times New Roman" w:cs="Times New Roman"/>
          <w:b w:val="0"/>
          <w:color w:val="000000"/>
          <w:sz w:val="28"/>
          <w:szCs w:val="28"/>
          <w:lang w:val="ro-RO"/>
        </w:rPr>
        <w:t>Acest aspect se referă la dispoziţiile art. 9 alin. 1 lit. i în cadrul cărora se prevede un motiv de refuz</w:t>
      </w:r>
      <w:r w:rsidR="004F1CD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 funcţie de circumstanţele cauzei, cererea poate fi refuzată</w:t>
      </w:r>
      <w:r w:rsidR="004F1CD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nu este obligatoriu</w:t>
      </w:r>
      <w:r w:rsidR="004F1CD8" w:rsidRPr="00D26724">
        <w:rPr>
          <w:rStyle w:val="Strong"/>
          <w:rFonts w:ascii="Times New Roman" w:hAnsi="Times New Roman" w:cs="Times New Roman"/>
          <w:b w:val="0"/>
          <w:color w:val="000000"/>
          <w:sz w:val="28"/>
          <w:szCs w:val="28"/>
          <w:lang w:val="ro-RO"/>
        </w:rPr>
        <w:t>).</w:t>
      </w:r>
      <w:r w:rsidR="002C03B0" w:rsidRPr="00D26724">
        <w:rPr>
          <w:rStyle w:val="Strong"/>
          <w:rFonts w:ascii="Times New Roman" w:hAnsi="Times New Roman" w:cs="Times New Roman"/>
          <w:b w:val="0"/>
          <w:color w:val="000000"/>
          <w:sz w:val="28"/>
          <w:szCs w:val="28"/>
          <w:lang w:val="ro-RO"/>
        </w:rPr>
        <w:t xml:space="preserve"> </w:t>
      </w:r>
      <w:r w:rsidR="00E73924" w:rsidRPr="00E73924">
        <w:rPr>
          <w:rStyle w:val="Strong"/>
          <w:rFonts w:ascii="Times New Roman" w:hAnsi="Times New Roman" w:cs="Times New Roman"/>
          <w:b w:val="0"/>
          <w:color w:val="000000"/>
          <w:sz w:val="28"/>
          <w:szCs w:val="28"/>
          <w:lang w:val="ro-RO"/>
        </w:rPr>
        <w:t xml:space="preserve">Autoritățile germane pot adresa întrebări suplimentare autorităților poloneze cu privire la </w:t>
      </w:r>
      <w:r w:rsidR="00E73924">
        <w:rPr>
          <w:rStyle w:val="Strong"/>
          <w:rFonts w:ascii="Times New Roman" w:hAnsi="Times New Roman" w:cs="Times New Roman"/>
          <w:b w:val="0"/>
          <w:color w:val="000000"/>
          <w:sz w:val="28"/>
          <w:szCs w:val="28"/>
          <w:lang w:val="ro-RO"/>
        </w:rPr>
        <w:t>situaţia de fapt</w:t>
      </w:r>
      <w:r w:rsidR="002C03B0" w:rsidRPr="00D26724">
        <w:rPr>
          <w:rStyle w:val="Strong"/>
          <w:rFonts w:ascii="Times New Roman" w:hAnsi="Times New Roman" w:cs="Times New Roman"/>
          <w:b w:val="0"/>
          <w:color w:val="000000"/>
          <w:sz w:val="28"/>
          <w:szCs w:val="28"/>
          <w:lang w:val="ro-RO"/>
        </w:rPr>
        <w:t xml:space="preserve">. NB: </w:t>
      </w:r>
      <w:r w:rsidR="006D5F81" w:rsidRPr="00C50F0A">
        <w:rPr>
          <w:rStyle w:val="Strong"/>
          <w:rFonts w:ascii="Times New Roman" w:hAnsi="Times New Roman" w:cs="Times New Roman"/>
          <w:b w:val="0"/>
          <w:sz w:val="28"/>
          <w:szCs w:val="28"/>
          <w:lang w:val="ro-RO"/>
        </w:rPr>
        <w:t>în momentul completării informaţiilor privind procedura de citare</w:t>
      </w:r>
      <w:r w:rsidR="002C03B0" w:rsidRPr="00C50F0A">
        <w:rPr>
          <w:rStyle w:val="Strong"/>
          <w:rFonts w:ascii="Times New Roman" w:hAnsi="Times New Roman" w:cs="Times New Roman"/>
          <w:b w:val="0"/>
          <w:sz w:val="28"/>
          <w:szCs w:val="28"/>
          <w:lang w:val="ro-RO"/>
        </w:rPr>
        <w:t xml:space="preserve">, </w:t>
      </w:r>
      <w:r w:rsidR="006D5F81" w:rsidRPr="00C50F0A">
        <w:rPr>
          <w:rStyle w:val="Strong"/>
          <w:rFonts w:ascii="Times New Roman" w:hAnsi="Times New Roman" w:cs="Times New Roman"/>
          <w:b w:val="0"/>
          <w:sz w:val="28"/>
          <w:szCs w:val="28"/>
          <w:lang w:val="ro-RO"/>
        </w:rPr>
        <w:t>este esenţial ca autorităţile emitente să furnizeze informaţii privind situaţia de fapt privind acest aspect</w:t>
      </w:r>
      <w:r w:rsidR="002C03B0" w:rsidRPr="00C50F0A">
        <w:rPr>
          <w:rStyle w:val="Strong"/>
          <w:rFonts w:ascii="Times New Roman" w:hAnsi="Times New Roman" w:cs="Times New Roman"/>
          <w:b w:val="0"/>
          <w:sz w:val="28"/>
          <w:szCs w:val="28"/>
          <w:lang w:val="ro-RO"/>
        </w:rPr>
        <w:t xml:space="preserve">, </w:t>
      </w:r>
      <w:r w:rsidR="006D5F81" w:rsidRPr="00C50F0A">
        <w:rPr>
          <w:rStyle w:val="Strong"/>
          <w:rFonts w:ascii="Times New Roman" w:hAnsi="Times New Roman" w:cs="Times New Roman"/>
          <w:b w:val="0"/>
          <w:sz w:val="28"/>
          <w:szCs w:val="28"/>
          <w:lang w:val="ro-RO"/>
        </w:rPr>
        <w:t>şi nu calificări juridice</w:t>
      </w:r>
      <w:r w:rsidR="002C03B0" w:rsidRPr="00C50F0A">
        <w:rPr>
          <w:rStyle w:val="Strong"/>
          <w:rFonts w:ascii="Times New Roman" w:hAnsi="Times New Roman" w:cs="Times New Roman"/>
          <w:b w:val="0"/>
          <w:sz w:val="28"/>
          <w:szCs w:val="28"/>
          <w:lang w:val="ro-RO"/>
        </w:rPr>
        <w:t xml:space="preserve">. </w:t>
      </w:r>
      <w:r w:rsidR="006D5F81">
        <w:rPr>
          <w:rStyle w:val="Strong"/>
          <w:rFonts w:ascii="Times New Roman" w:hAnsi="Times New Roman" w:cs="Times New Roman"/>
          <w:b w:val="0"/>
          <w:color w:val="000000"/>
          <w:sz w:val="28"/>
          <w:szCs w:val="28"/>
          <w:lang w:val="ro-RO"/>
        </w:rPr>
        <w:t>Analizând textul Decizie-cadru</w:t>
      </w:r>
      <w:r w:rsidR="002C03B0" w:rsidRPr="00D26724">
        <w:rPr>
          <w:rStyle w:val="Strong"/>
          <w:rFonts w:ascii="Times New Roman" w:hAnsi="Times New Roman" w:cs="Times New Roman"/>
          <w:b w:val="0"/>
          <w:color w:val="000000"/>
          <w:sz w:val="28"/>
          <w:szCs w:val="28"/>
          <w:lang w:val="ro-RO"/>
        </w:rPr>
        <w:t xml:space="preserve"> </w:t>
      </w:r>
      <w:r w:rsidR="006D5F81">
        <w:rPr>
          <w:rStyle w:val="Strong"/>
          <w:rFonts w:ascii="Times New Roman" w:hAnsi="Times New Roman" w:cs="Times New Roman"/>
          <w:b w:val="0"/>
          <w:color w:val="000000"/>
          <w:sz w:val="28"/>
          <w:szCs w:val="28"/>
          <w:lang w:val="ro-RO"/>
        </w:rPr>
        <w:t>şi situaţia de fapt reţinută</w:t>
      </w:r>
      <w:r w:rsidR="002C03B0" w:rsidRPr="00D26724">
        <w:rPr>
          <w:rStyle w:val="Strong"/>
          <w:rFonts w:ascii="Times New Roman" w:hAnsi="Times New Roman" w:cs="Times New Roman"/>
          <w:b w:val="0"/>
          <w:color w:val="000000"/>
          <w:sz w:val="28"/>
          <w:szCs w:val="28"/>
          <w:lang w:val="ro-RO"/>
        </w:rPr>
        <w:t xml:space="preserve">, </w:t>
      </w:r>
      <w:r w:rsidR="006D5F81">
        <w:rPr>
          <w:rStyle w:val="Strong"/>
          <w:rFonts w:ascii="Times New Roman" w:hAnsi="Times New Roman" w:cs="Times New Roman"/>
          <w:b w:val="0"/>
          <w:color w:val="000000"/>
          <w:sz w:val="28"/>
          <w:szCs w:val="28"/>
          <w:lang w:val="ro-RO"/>
        </w:rPr>
        <w:t>rezultă, în mod evident, că Schulz nu a fost citat personal</w:t>
      </w:r>
      <w:r w:rsidR="002C03B0" w:rsidRPr="00D26724">
        <w:rPr>
          <w:rStyle w:val="Strong"/>
          <w:rFonts w:ascii="Times New Roman" w:hAnsi="Times New Roman" w:cs="Times New Roman"/>
          <w:b w:val="0"/>
          <w:color w:val="000000"/>
          <w:sz w:val="28"/>
          <w:szCs w:val="28"/>
          <w:lang w:val="ro-RO"/>
        </w:rPr>
        <w:t xml:space="preserve">. </w:t>
      </w:r>
      <w:r w:rsidR="00643978" w:rsidRPr="00D26724">
        <w:rPr>
          <w:rStyle w:val="Strong"/>
          <w:rFonts w:ascii="Times New Roman" w:hAnsi="Times New Roman" w:cs="Times New Roman"/>
          <w:b w:val="0"/>
          <w:color w:val="000000"/>
          <w:sz w:val="28"/>
          <w:szCs w:val="28"/>
          <w:lang w:val="ro-RO"/>
        </w:rPr>
        <w:t>(</w:t>
      </w:r>
      <w:r w:rsidR="00643978" w:rsidRPr="00D26724">
        <w:rPr>
          <w:rStyle w:val="Strong"/>
          <w:rFonts w:ascii="Times New Roman" w:hAnsi="Times New Roman" w:cs="Times New Roman"/>
          <w:color w:val="000000"/>
          <w:sz w:val="28"/>
          <w:szCs w:val="28"/>
          <w:lang w:val="ro-RO"/>
        </w:rPr>
        <w:t xml:space="preserve">NB: </w:t>
      </w:r>
      <w:r w:rsidR="006D5F81">
        <w:rPr>
          <w:rStyle w:val="Strong"/>
          <w:rFonts w:ascii="Times New Roman" w:hAnsi="Times New Roman" w:cs="Times New Roman"/>
          <w:color w:val="000000"/>
          <w:sz w:val="28"/>
          <w:szCs w:val="28"/>
          <w:lang w:val="ro-RO"/>
        </w:rPr>
        <w:t>notă pentru formatori</w:t>
      </w:r>
      <w:r w:rsidR="00643978" w:rsidRPr="00D26724">
        <w:rPr>
          <w:rStyle w:val="Strong"/>
          <w:rFonts w:ascii="Times New Roman" w:hAnsi="Times New Roman" w:cs="Times New Roman"/>
          <w:color w:val="000000"/>
          <w:sz w:val="28"/>
          <w:szCs w:val="28"/>
          <w:lang w:val="ro-RO"/>
        </w:rPr>
        <w:t>:</w:t>
      </w:r>
      <w:r w:rsidR="00643978" w:rsidRPr="00D26724">
        <w:rPr>
          <w:rStyle w:val="Strong"/>
          <w:rFonts w:ascii="Times New Roman" w:hAnsi="Times New Roman" w:cs="Times New Roman"/>
          <w:b w:val="0"/>
          <w:color w:val="000000"/>
          <w:sz w:val="28"/>
          <w:szCs w:val="28"/>
          <w:lang w:val="ro-RO"/>
        </w:rPr>
        <w:t xml:space="preserve"> </w:t>
      </w:r>
      <w:r w:rsidR="006D5F81">
        <w:rPr>
          <w:rStyle w:val="Strong"/>
          <w:rFonts w:ascii="Times New Roman" w:hAnsi="Times New Roman" w:cs="Times New Roman"/>
          <w:b w:val="0"/>
          <w:color w:val="000000"/>
          <w:sz w:val="28"/>
          <w:szCs w:val="28"/>
          <w:lang w:val="ro-RO"/>
        </w:rPr>
        <w:t xml:space="preserve">unele sisteme de drept </w:t>
      </w:r>
      <w:r w:rsidR="006D5F81" w:rsidRPr="00C50F0A">
        <w:rPr>
          <w:rStyle w:val="Strong"/>
          <w:rFonts w:ascii="Times New Roman" w:hAnsi="Times New Roman" w:cs="Times New Roman"/>
          <w:b w:val="0"/>
          <w:sz w:val="28"/>
          <w:szCs w:val="28"/>
          <w:lang w:val="ro-RO"/>
        </w:rPr>
        <w:t>impun ca citarea să fie efectuată numai personal</w:t>
      </w:r>
      <w:r w:rsidR="00643978" w:rsidRPr="00C50F0A">
        <w:rPr>
          <w:rStyle w:val="Strong"/>
          <w:rFonts w:ascii="Times New Roman" w:hAnsi="Times New Roman" w:cs="Times New Roman"/>
          <w:b w:val="0"/>
          <w:sz w:val="28"/>
          <w:szCs w:val="28"/>
          <w:lang w:val="ro-RO"/>
        </w:rPr>
        <w:t xml:space="preserve">. </w:t>
      </w:r>
      <w:r w:rsidR="006D5F81" w:rsidRPr="00C50F0A">
        <w:rPr>
          <w:rStyle w:val="Strong"/>
          <w:rFonts w:ascii="Times New Roman" w:hAnsi="Times New Roman" w:cs="Times New Roman"/>
          <w:b w:val="0"/>
          <w:sz w:val="28"/>
          <w:szCs w:val="28"/>
          <w:lang w:val="ro-RO"/>
        </w:rPr>
        <w:t>Ar fi oportun ca acest aspect să fie analizat în cadrul dezbaterilor</w:t>
      </w:r>
      <w:r w:rsidR="00643978" w:rsidRPr="00C50F0A">
        <w:rPr>
          <w:rStyle w:val="Strong"/>
          <w:rFonts w:ascii="Times New Roman" w:hAnsi="Times New Roman" w:cs="Times New Roman"/>
          <w:b w:val="0"/>
          <w:sz w:val="28"/>
          <w:szCs w:val="28"/>
          <w:lang w:val="ro-RO"/>
        </w:rPr>
        <w:t>.)</w:t>
      </w:r>
      <w:r w:rsidR="00643978" w:rsidRPr="00D26724">
        <w:rPr>
          <w:rStyle w:val="Strong"/>
          <w:rFonts w:ascii="Times New Roman" w:hAnsi="Times New Roman" w:cs="Times New Roman"/>
          <w:b w:val="0"/>
          <w:color w:val="000000"/>
          <w:sz w:val="28"/>
          <w:szCs w:val="28"/>
          <w:lang w:val="ro-RO"/>
        </w:rPr>
        <w:t xml:space="preserve"> </w:t>
      </w:r>
    </w:p>
    <w:p w14:paraId="1D7C16C5" w14:textId="3E3005C2" w:rsidR="002C03B0" w:rsidRPr="00D26724" w:rsidRDefault="006D5F81"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Cu toate acestea</w:t>
      </w:r>
      <w:r w:rsidR="002C03B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este posibil ca el să fi fost înştiinţat prin orice alte mijloace</w:t>
      </w:r>
      <w:r w:rsidR="002C03B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Textul Deciziei-cadru</w:t>
      </w:r>
      <w:r w:rsidR="002C03B0" w:rsidRPr="00D26724">
        <w:rPr>
          <w:rStyle w:val="Strong"/>
          <w:rFonts w:ascii="Times New Roman" w:hAnsi="Times New Roman" w:cs="Times New Roman"/>
          <w:b w:val="0"/>
          <w:color w:val="000000"/>
          <w:sz w:val="28"/>
          <w:szCs w:val="28"/>
          <w:lang w:val="ro-RO"/>
        </w:rPr>
        <w:t xml:space="preserve"> </w:t>
      </w:r>
      <w:r w:rsidR="00570F53">
        <w:rPr>
          <w:rStyle w:val="Strong"/>
          <w:rFonts w:ascii="Times New Roman" w:hAnsi="Times New Roman" w:cs="Times New Roman"/>
          <w:b w:val="0"/>
          <w:color w:val="000000"/>
          <w:sz w:val="28"/>
          <w:szCs w:val="28"/>
          <w:lang w:val="ro-RO"/>
        </w:rPr>
        <w:t>nu exemplifică aceste mijloace,</w:t>
      </w:r>
      <w:r w:rsidR="00643978" w:rsidRPr="00D26724">
        <w:rPr>
          <w:rStyle w:val="Strong"/>
          <w:rFonts w:ascii="Times New Roman" w:hAnsi="Times New Roman" w:cs="Times New Roman"/>
          <w:b w:val="0"/>
          <w:color w:val="000000"/>
          <w:sz w:val="28"/>
          <w:szCs w:val="28"/>
          <w:lang w:val="ro-RO"/>
        </w:rPr>
        <w:t xml:space="preserve"> </w:t>
      </w:r>
      <w:r w:rsidR="00570F53">
        <w:rPr>
          <w:rStyle w:val="Strong"/>
          <w:rFonts w:ascii="Times New Roman" w:hAnsi="Times New Roman" w:cs="Times New Roman"/>
          <w:b w:val="0"/>
          <w:color w:val="000000"/>
          <w:sz w:val="28"/>
          <w:szCs w:val="28"/>
          <w:lang w:val="ro-RO"/>
        </w:rPr>
        <w:t>ci le încadrează într-o obligaţie de rezultat</w:t>
      </w:r>
      <w:r w:rsidR="002C03B0" w:rsidRPr="00D26724">
        <w:rPr>
          <w:rStyle w:val="Strong"/>
          <w:rFonts w:ascii="Times New Roman" w:hAnsi="Times New Roman" w:cs="Times New Roman"/>
          <w:b w:val="0"/>
          <w:color w:val="000000"/>
          <w:sz w:val="28"/>
          <w:szCs w:val="28"/>
          <w:lang w:val="ro-RO"/>
        </w:rPr>
        <w:t xml:space="preserve">: </w:t>
      </w:r>
      <w:r w:rsidR="00C2273D">
        <w:rPr>
          <w:rStyle w:val="Strong"/>
          <w:rFonts w:ascii="Times New Roman" w:hAnsi="Times New Roman" w:cs="Times New Roman"/>
          <w:color w:val="000000"/>
          <w:sz w:val="28"/>
          <w:szCs w:val="28"/>
          <w:lang w:val="ro-RO"/>
        </w:rPr>
        <w:t>s-a stabilit, fără echivoc, că acesta avea cunoştinţă despre desfăşurarea procesului penal</w:t>
      </w:r>
      <w:r w:rsidR="002C03B0" w:rsidRPr="00D26724">
        <w:rPr>
          <w:rStyle w:val="Strong"/>
          <w:rFonts w:ascii="Times New Roman" w:hAnsi="Times New Roman" w:cs="Times New Roman"/>
          <w:b w:val="0"/>
          <w:color w:val="000000"/>
          <w:sz w:val="28"/>
          <w:szCs w:val="28"/>
          <w:lang w:val="ro-RO"/>
        </w:rPr>
        <w:t xml:space="preserve">. </w:t>
      </w:r>
      <w:r w:rsidR="00C50F0A" w:rsidRPr="00C50F0A">
        <w:rPr>
          <w:rStyle w:val="Strong"/>
          <w:rFonts w:ascii="Times New Roman" w:hAnsi="Times New Roman" w:cs="Times New Roman"/>
          <w:b w:val="0"/>
          <w:sz w:val="28"/>
          <w:szCs w:val="28"/>
          <w:lang w:val="ro-RO"/>
        </w:rPr>
        <w:t xml:space="preserve">În hotărârea în premieră </w:t>
      </w:r>
      <w:r w:rsidR="00C50F0A">
        <w:rPr>
          <w:rStyle w:val="Strong"/>
          <w:rFonts w:ascii="Times New Roman" w:hAnsi="Times New Roman" w:cs="Times New Roman"/>
          <w:b w:val="0"/>
          <w:color w:val="000000"/>
          <w:sz w:val="28"/>
          <w:szCs w:val="28"/>
          <w:lang w:val="ro-RO"/>
        </w:rPr>
        <w:t>în</w:t>
      </w:r>
      <w:r w:rsidR="002C03B0" w:rsidRPr="00D26724">
        <w:rPr>
          <w:rStyle w:val="Strong"/>
          <w:rFonts w:ascii="Times New Roman" w:hAnsi="Times New Roman" w:cs="Times New Roman"/>
          <w:b w:val="0"/>
          <w:color w:val="000000"/>
          <w:sz w:val="28"/>
          <w:szCs w:val="28"/>
          <w:lang w:val="ro-RO"/>
        </w:rPr>
        <w:t xml:space="preserve"> </w:t>
      </w:r>
      <w:hyperlink r:id="rId21" w:history="1">
        <w:r w:rsidR="00C50F0A">
          <w:rPr>
            <w:rStyle w:val="Hyperlink"/>
            <w:rFonts w:ascii="Times New Roman" w:hAnsi="Times New Roman" w:cs="Times New Roman"/>
            <w:sz w:val="28"/>
            <w:szCs w:val="28"/>
            <w:lang w:val="ro-RO"/>
          </w:rPr>
          <w:t>cazul</w:t>
        </w:r>
        <w:r w:rsidR="002C03B0" w:rsidRPr="00D26724">
          <w:rPr>
            <w:rStyle w:val="Hyperlink"/>
            <w:rFonts w:ascii="Times New Roman" w:hAnsi="Times New Roman" w:cs="Times New Roman"/>
            <w:sz w:val="28"/>
            <w:szCs w:val="28"/>
            <w:lang w:val="ro-RO"/>
          </w:rPr>
          <w:t xml:space="preserve"> </w:t>
        </w:r>
        <w:r w:rsidR="00C2273D">
          <w:rPr>
            <w:rStyle w:val="Hyperlink"/>
            <w:rFonts w:ascii="Times New Roman" w:hAnsi="Times New Roman" w:cs="Times New Roman"/>
            <w:sz w:val="28"/>
            <w:szCs w:val="28"/>
            <w:lang w:val="ro-RO"/>
          </w:rPr>
          <w:t>lui</w:t>
        </w:r>
        <w:r w:rsidR="002C03B0" w:rsidRPr="00D26724">
          <w:rPr>
            <w:rStyle w:val="Hyperlink"/>
            <w:rFonts w:ascii="Times New Roman" w:hAnsi="Times New Roman" w:cs="Times New Roman"/>
            <w:sz w:val="28"/>
            <w:szCs w:val="28"/>
            <w:lang w:val="ro-RO"/>
          </w:rPr>
          <w:t xml:space="preserve"> </w:t>
        </w:r>
        <w:r w:rsidR="002C03B0" w:rsidRPr="00D26724">
          <w:rPr>
            <w:rStyle w:val="Hyperlink"/>
            <w:rFonts w:ascii="Times New Roman" w:hAnsi="Times New Roman" w:cs="Times New Roman"/>
            <w:i/>
            <w:sz w:val="28"/>
            <w:szCs w:val="28"/>
            <w:lang w:val="ro-RO"/>
          </w:rPr>
          <w:t>Dworzecki</w:t>
        </w:r>
        <w:r w:rsidR="002C03B0" w:rsidRPr="00D26724">
          <w:rPr>
            <w:rStyle w:val="Hyperlink"/>
            <w:rFonts w:ascii="Times New Roman" w:hAnsi="Times New Roman" w:cs="Times New Roman"/>
            <w:sz w:val="28"/>
            <w:szCs w:val="28"/>
            <w:lang w:val="ro-RO"/>
          </w:rPr>
          <w:t xml:space="preserve"> </w:t>
        </w:r>
        <w:r w:rsidR="007677A2" w:rsidRPr="00D26724">
          <w:rPr>
            <w:rStyle w:val="Hyperlink"/>
            <w:rFonts w:ascii="Times New Roman" w:hAnsi="Times New Roman" w:cs="Times New Roman"/>
            <w:sz w:val="28"/>
            <w:szCs w:val="28"/>
            <w:lang w:val="ro-RO"/>
          </w:rPr>
          <w:t>(</w:t>
        </w:r>
        <w:r w:rsidR="00EC001C" w:rsidRPr="00D26724">
          <w:rPr>
            <w:rStyle w:val="Hyperlink"/>
            <w:rFonts w:ascii="Times New Roman" w:hAnsi="Times New Roman" w:cs="Times New Roman"/>
            <w:sz w:val="28"/>
            <w:szCs w:val="28"/>
            <w:lang w:val="ro-RO"/>
          </w:rPr>
          <w:t>C‑108/16 PPU</w:t>
        </w:r>
        <w:r w:rsidR="007677A2" w:rsidRPr="00D26724">
          <w:rPr>
            <w:rStyle w:val="Hyperlink"/>
            <w:rFonts w:ascii="Times New Roman" w:hAnsi="Times New Roman" w:cs="Times New Roman"/>
            <w:sz w:val="28"/>
            <w:szCs w:val="28"/>
            <w:lang w:val="ro-RO"/>
          </w:rPr>
          <w:t>)</w:t>
        </w:r>
      </w:hyperlink>
      <w:r w:rsidR="00C50F0A">
        <w:rPr>
          <w:rStyle w:val="Strong"/>
          <w:rFonts w:ascii="Times New Roman" w:hAnsi="Times New Roman" w:cs="Times New Roman"/>
          <w:b w:val="0"/>
          <w:color w:val="000000"/>
          <w:sz w:val="28"/>
          <w:szCs w:val="28"/>
          <w:lang w:val="ro-RO"/>
        </w:rPr>
        <w:t xml:space="preserve">, </w:t>
      </w:r>
      <w:r w:rsidR="00C2273D" w:rsidRPr="00C50F0A">
        <w:rPr>
          <w:rStyle w:val="Strong"/>
          <w:rFonts w:ascii="Times New Roman" w:hAnsi="Times New Roman" w:cs="Times New Roman"/>
          <w:b w:val="0"/>
          <w:sz w:val="28"/>
          <w:szCs w:val="28"/>
          <w:lang w:val="ro-RO"/>
        </w:rPr>
        <w:t>Cur</w:t>
      </w:r>
      <w:r w:rsidR="00C50F0A" w:rsidRPr="00C50F0A">
        <w:rPr>
          <w:rStyle w:val="Strong"/>
          <w:rFonts w:ascii="Times New Roman" w:hAnsi="Times New Roman" w:cs="Times New Roman"/>
          <w:b w:val="0"/>
          <w:sz w:val="28"/>
          <w:szCs w:val="28"/>
          <w:lang w:val="ro-RO"/>
        </w:rPr>
        <w:t>tea</w:t>
      </w:r>
      <w:r w:rsidR="00C2273D" w:rsidRPr="00C50F0A">
        <w:rPr>
          <w:rStyle w:val="Strong"/>
          <w:rFonts w:ascii="Times New Roman" w:hAnsi="Times New Roman" w:cs="Times New Roman"/>
          <w:b w:val="0"/>
          <w:sz w:val="28"/>
          <w:szCs w:val="28"/>
          <w:lang w:val="ro-RO"/>
        </w:rPr>
        <w:t xml:space="preserve"> </w:t>
      </w:r>
      <w:r w:rsidR="00C50F0A" w:rsidRPr="00C50F0A">
        <w:rPr>
          <w:rStyle w:val="Strong"/>
          <w:rFonts w:ascii="Times New Roman" w:hAnsi="Times New Roman" w:cs="Times New Roman"/>
          <w:b w:val="0"/>
          <w:sz w:val="28"/>
          <w:szCs w:val="28"/>
          <w:lang w:val="ro-RO"/>
        </w:rPr>
        <w:t xml:space="preserve">a apreciat relevant </w:t>
      </w:r>
      <w:r w:rsidR="00C2273D" w:rsidRPr="00C50F0A">
        <w:rPr>
          <w:rStyle w:val="Strong"/>
          <w:rFonts w:ascii="Times New Roman" w:hAnsi="Times New Roman" w:cs="Times New Roman"/>
          <w:b w:val="0"/>
          <w:sz w:val="28"/>
          <w:szCs w:val="28"/>
          <w:lang w:val="ro-RO"/>
        </w:rPr>
        <w:t xml:space="preserve">să </w:t>
      </w:r>
      <w:r w:rsidR="00C50F0A" w:rsidRPr="00C50F0A">
        <w:rPr>
          <w:rStyle w:val="Strong"/>
          <w:rFonts w:ascii="Times New Roman" w:hAnsi="Times New Roman" w:cs="Times New Roman"/>
          <w:b w:val="0"/>
          <w:sz w:val="28"/>
          <w:szCs w:val="28"/>
          <w:lang w:val="ro-RO"/>
        </w:rPr>
        <w:t xml:space="preserve">se </w:t>
      </w:r>
      <w:r w:rsidR="00C2273D" w:rsidRPr="00C50F0A">
        <w:rPr>
          <w:rStyle w:val="Strong"/>
          <w:rFonts w:ascii="Times New Roman" w:hAnsi="Times New Roman" w:cs="Times New Roman"/>
          <w:b w:val="0"/>
          <w:sz w:val="28"/>
          <w:szCs w:val="28"/>
          <w:lang w:val="ro-RO"/>
        </w:rPr>
        <w:t>stabile</w:t>
      </w:r>
      <w:r w:rsidR="00497E67">
        <w:rPr>
          <w:rStyle w:val="Strong"/>
          <w:rFonts w:ascii="Times New Roman" w:hAnsi="Times New Roman" w:cs="Times New Roman"/>
          <w:b w:val="0"/>
          <w:sz w:val="28"/>
          <w:szCs w:val="28"/>
          <w:lang w:val="ro-RO"/>
        </w:rPr>
        <w:t>a</w:t>
      </w:r>
      <w:r w:rsidR="00C2273D" w:rsidRPr="00C50F0A">
        <w:rPr>
          <w:rStyle w:val="Strong"/>
          <w:rFonts w:ascii="Times New Roman" w:hAnsi="Times New Roman" w:cs="Times New Roman"/>
          <w:b w:val="0"/>
          <w:sz w:val="28"/>
          <w:szCs w:val="28"/>
          <w:lang w:val="ro-RO"/>
        </w:rPr>
        <w:t xml:space="preserve">scă dacă </w:t>
      </w:r>
      <w:r w:rsidR="00C2273D" w:rsidRPr="00C50F0A">
        <w:rPr>
          <w:rStyle w:val="Strong"/>
          <w:rFonts w:ascii="Times New Roman" w:hAnsi="Times New Roman" w:cs="Times New Roman"/>
          <w:b w:val="0"/>
          <w:sz w:val="28"/>
          <w:szCs w:val="28"/>
          <w:lang w:val="ro-RO"/>
        </w:rPr>
        <w:lastRenderedPageBreak/>
        <w:t>acesta a avut cunoştinţă de desfăşurarea procesului penal împotriva sa</w:t>
      </w:r>
      <w:r w:rsidR="002C03B0" w:rsidRPr="00C50F0A">
        <w:rPr>
          <w:rStyle w:val="Strong"/>
          <w:rFonts w:ascii="Times New Roman" w:hAnsi="Times New Roman" w:cs="Times New Roman"/>
          <w:b w:val="0"/>
          <w:sz w:val="28"/>
          <w:szCs w:val="28"/>
          <w:lang w:val="ro-RO"/>
        </w:rPr>
        <w:t xml:space="preserve">. </w:t>
      </w:r>
      <w:r w:rsidR="002C03B0" w:rsidRPr="00D26724">
        <w:rPr>
          <w:rStyle w:val="Strong"/>
          <w:rFonts w:ascii="Times New Roman" w:hAnsi="Times New Roman" w:cs="Times New Roman"/>
          <w:b w:val="0"/>
          <w:color w:val="000000"/>
          <w:sz w:val="28"/>
          <w:szCs w:val="28"/>
          <w:lang w:val="ro-RO"/>
        </w:rPr>
        <w:t xml:space="preserve">Dworzecki </w:t>
      </w:r>
      <w:r w:rsidR="00C2273D">
        <w:rPr>
          <w:rStyle w:val="Strong"/>
          <w:rFonts w:ascii="Times New Roman" w:hAnsi="Times New Roman" w:cs="Times New Roman"/>
          <w:b w:val="0"/>
          <w:color w:val="000000"/>
          <w:sz w:val="28"/>
          <w:szCs w:val="28"/>
          <w:lang w:val="ro-RO"/>
        </w:rPr>
        <w:t>a fost citat la adresa sa</w:t>
      </w:r>
      <w:r w:rsidR="002C03B0" w:rsidRPr="00D26724">
        <w:rPr>
          <w:rStyle w:val="Strong"/>
          <w:rFonts w:ascii="Times New Roman" w:hAnsi="Times New Roman" w:cs="Times New Roman"/>
          <w:b w:val="0"/>
          <w:color w:val="000000"/>
          <w:sz w:val="28"/>
          <w:szCs w:val="28"/>
          <w:lang w:val="ro-RO"/>
        </w:rPr>
        <w:t xml:space="preserve">. </w:t>
      </w:r>
      <w:r w:rsidR="00C2273D">
        <w:rPr>
          <w:rStyle w:val="Strong"/>
          <w:rFonts w:ascii="Times New Roman" w:hAnsi="Times New Roman" w:cs="Times New Roman"/>
          <w:b w:val="0"/>
          <w:color w:val="000000"/>
          <w:sz w:val="28"/>
          <w:szCs w:val="28"/>
          <w:lang w:val="ro-RO"/>
        </w:rPr>
        <w:t>Bunicul său a primit citaţia</w:t>
      </w:r>
      <w:r w:rsidR="002C03B0" w:rsidRPr="00D26724">
        <w:rPr>
          <w:rStyle w:val="Strong"/>
          <w:rFonts w:ascii="Times New Roman" w:hAnsi="Times New Roman" w:cs="Times New Roman"/>
          <w:b w:val="0"/>
          <w:color w:val="000000"/>
          <w:sz w:val="28"/>
          <w:szCs w:val="28"/>
          <w:lang w:val="ro-RO"/>
        </w:rPr>
        <w:t xml:space="preserve"> </w:t>
      </w:r>
      <w:r w:rsidR="00C2273D">
        <w:rPr>
          <w:rStyle w:val="Strong"/>
          <w:rFonts w:ascii="Times New Roman" w:hAnsi="Times New Roman" w:cs="Times New Roman"/>
          <w:b w:val="0"/>
          <w:color w:val="000000"/>
          <w:sz w:val="28"/>
          <w:szCs w:val="28"/>
          <w:lang w:val="ro-RO"/>
        </w:rPr>
        <w:t>şi</w:t>
      </w:r>
      <w:r w:rsidR="002C03B0" w:rsidRPr="00D26724">
        <w:rPr>
          <w:rStyle w:val="Strong"/>
          <w:rFonts w:ascii="Times New Roman" w:hAnsi="Times New Roman" w:cs="Times New Roman"/>
          <w:b w:val="0"/>
          <w:color w:val="000000"/>
          <w:sz w:val="28"/>
          <w:szCs w:val="28"/>
          <w:lang w:val="ro-RO"/>
        </w:rPr>
        <w:t xml:space="preserve"> </w:t>
      </w:r>
      <w:r w:rsidR="00C2273D">
        <w:rPr>
          <w:rStyle w:val="Strong"/>
          <w:rFonts w:ascii="Times New Roman" w:hAnsi="Times New Roman" w:cs="Times New Roman"/>
          <w:b w:val="0"/>
          <w:color w:val="000000"/>
          <w:sz w:val="28"/>
          <w:szCs w:val="28"/>
          <w:lang w:val="ro-RO"/>
        </w:rPr>
        <w:t>a promis că o va trimite nepotului său care lipsea de la domiciliu</w:t>
      </w:r>
      <w:r w:rsidR="002C03B0" w:rsidRPr="00D26724">
        <w:rPr>
          <w:rStyle w:val="Strong"/>
          <w:rFonts w:ascii="Times New Roman" w:hAnsi="Times New Roman" w:cs="Times New Roman"/>
          <w:b w:val="0"/>
          <w:color w:val="000000"/>
          <w:sz w:val="28"/>
          <w:szCs w:val="28"/>
          <w:lang w:val="ro-RO"/>
        </w:rPr>
        <w:t xml:space="preserve">. </w:t>
      </w:r>
      <w:r w:rsidR="00C2273D">
        <w:rPr>
          <w:rStyle w:val="Strong"/>
          <w:rFonts w:ascii="Times New Roman" w:hAnsi="Times New Roman" w:cs="Times New Roman"/>
          <w:b w:val="0"/>
          <w:color w:val="000000"/>
          <w:sz w:val="28"/>
          <w:szCs w:val="28"/>
          <w:lang w:val="ro-RO"/>
        </w:rPr>
        <w:t>În conformitate cu legislaţia poloneză aplicabilă în momentul respectiv, s-a constatat că au fost respectate dispoziţiile legale privind citarea</w:t>
      </w:r>
      <w:r w:rsidR="002C03B0" w:rsidRPr="00D26724">
        <w:rPr>
          <w:rStyle w:val="Strong"/>
          <w:rFonts w:ascii="Times New Roman" w:hAnsi="Times New Roman" w:cs="Times New Roman"/>
          <w:b w:val="0"/>
          <w:color w:val="000000"/>
          <w:sz w:val="28"/>
          <w:szCs w:val="28"/>
          <w:lang w:val="ro-RO"/>
        </w:rPr>
        <w:t xml:space="preserve">. </w:t>
      </w:r>
      <w:r w:rsidR="00C2273D">
        <w:rPr>
          <w:rStyle w:val="Strong"/>
          <w:rFonts w:ascii="Times New Roman" w:hAnsi="Times New Roman" w:cs="Times New Roman"/>
          <w:b w:val="0"/>
          <w:color w:val="000000"/>
          <w:sz w:val="28"/>
          <w:szCs w:val="28"/>
          <w:lang w:val="ro-RO"/>
        </w:rPr>
        <w:t>Absenţa sa nu a împiedicat desfăşurarea normală a procesului penal, finalizat cu pronunţarea unei hotărâri.</w:t>
      </w:r>
      <w:r w:rsidR="002C03B0" w:rsidRPr="00D26724">
        <w:rPr>
          <w:rStyle w:val="Strong"/>
          <w:rFonts w:ascii="Times New Roman" w:hAnsi="Times New Roman" w:cs="Times New Roman"/>
          <w:b w:val="0"/>
          <w:color w:val="000000"/>
          <w:sz w:val="28"/>
          <w:szCs w:val="28"/>
          <w:lang w:val="ro-RO"/>
        </w:rPr>
        <w:t xml:space="preserve"> </w:t>
      </w:r>
      <w:r w:rsidR="00C2273D">
        <w:rPr>
          <w:rStyle w:val="Strong"/>
          <w:rFonts w:ascii="Times New Roman" w:hAnsi="Times New Roman" w:cs="Times New Roman"/>
          <w:b w:val="0"/>
          <w:color w:val="000000"/>
          <w:sz w:val="28"/>
          <w:szCs w:val="28"/>
          <w:lang w:val="ro-RO"/>
        </w:rPr>
        <w:t xml:space="preserve">Curtea a considerat acest aspect ca fiind o </w:t>
      </w:r>
      <w:r w:rsidR="00C2273D" w:rsidRPr="00C50F0A">
        <w:rPr>
          <w:rStyle w:val="Strong"/>
          <w:rFonts w:ascii="Times New Roman" w:hAnsi="Times New Roman" w:cs="Times New Roman"/>
          <w:b w:val="0"/>
          <w:sz w:val="28"/>
          <w:szCs w:val="28"/>
          <w:lang w:val="ro-RO"/>
        </w:rPr>
        <w:t xml:space="preserve">ficţiune </w:t>
      </w:r>
      <w:r w:rsidR="00C50F0A">
        <w:rPr>
          <w:rStyle w:val="Strong"/>
          <w:rFonts w:ascii="Times New Roman" w:hAnsi="Times New Roman" w:cs="Times New Roman"/>
          <w:b w:val="0"/>
          <w:sz w:val="28"/>
          <w:szCs w:val="28"/>
          <w:lang w:val="ro-RO"/>
        </w:rPr>
        <w:t>juridică</w:t>
      </w:r>
      <w:r w:rsidR="002C03B0" w:rsidRPr="00D26724">
        <w:rPr>
          <w:rStyle w:val="Strong"/>
          <w:rFonts w:ascii="Times New Roman" w:hAnsi="Times New Roman" w:cs="Times New Roman"/>
          <w:b w:val="0"/>
          <w:color w:val="000000"/>
          <w:sz w:val="28"/>
          <w:szCs w:val="28"/>
          <w:lang w:val="ro-RO"/>
        </w:rPr>
        <w:t xml:space="preserve">. </w:t>
      </w:r>
    </w:p>
    <w:p w14:paraId="1107918B" w14:textId="77777777" w:rsidR="007C6FBE" w:rsidRDefault="007C6FBE" w:rsidP="00E0359E">
      <w:pPr>
        <w:spacing w:after="160" w:line="240" w:lineRule="auto"/>
        <w:jc w:val="both"/>
        <w:rPr>
          <w:rStyle w:val="Strong"/>
          <w:rFonts w:ascii="Times New Roman" w:hAnsi="Times New Roman" w:cs="Times New Roman"/>
          <w:b w:val="0"/>
          <w:color w:val="000000"/>
          <w:sz w:val="28"/>
          <w:szCs w:val="28"/>
          <w:lang w:val="ro-RO"/>
        </w:rPr>
      </w:pPr>
    </w:p>
    <w:p w14:paraId="6AC2CFF3" w14:textId="64F2C7AD" w:rsidR="002C03B0" w:rsidRPr="00D26724" w:rsidRDefault="008573BA"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Conform circumstanţelor concrete ale cazului</w:t>
      </w:r>
      <w:r w:rsidR="00F36CF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nu există vreo dovadă concretă că citaţiile au ajuns la</w:t>
      </w:r>
      <w:r w:rsidR="00F36CF8" w:rsidRPr="00D26724">
        <w:rPr>
          <w:rStyle w:val="Strong"/>
          <w:rFonts w:ascii="Times New Roman" w:hAnsi="Times New Roman" w:cs="Times New Roman"/>
          <w:b w:val="0"/>
          <w:color w:val="000000"/>
          <w:sz w:val="28"/>
          <w:szCs w:val="28"/>
          <w:lang w:val="ro-RO"/>
        </w:rPr>
        <w:t xml:space="preserve"> Schulz. </w:t>
      </w:r>
      <w:r>
        <w:rPr>
          <w:rStyle w:val="Strong"/>
          <w:rFonts w:ascii="Times New Roman" w:hAnsi="Times New Roman" w:cs="Times New Roman"/>
          <w:b w:val="0"/>
          <w:color w:val="000000"/>
          <w:sz w:val="28"/>
          <w:szCs w:val="28"/>
          <w:lang w:val="ro-RO"/>
        </w:rPr>
        <w:t>Cu toate acestea,</w:t>
      </w:r>
      <w:r w:rsidR="00F36CF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art. 9 alin. 1 lit. i</w:t>
      </w:r>
      <w:r w:rsidR="00F36CF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prevede trei situaţii referitoare la judecarea în lipsă care nu conduc la un refuz</w:t>
      </w:r>
      <w:r w:rsidR="00F36CF8" w:rsidRPr="00D26724">
        <w:rPr>
          <w:rStyle w:val="Strong"/>
          <w:rFonts w:ascii="Times New Roman" w:hAnsi="Times New Roman" w:cs="Times New Roman"/>
          <w:b w:val="0"/>
          <w:color w:val="000000"/>
          <w:sz w:val="28"/>
          <w:szCs w:val="28"/>
          <w:lang w:val="ro-RO"/>
        </w:rPr>
        <w:t xml:space="preserve">. </w:t>
      </w:r>
      <w:r w:rsidR="00C50F0A" w:rsidRPr="00C50F0A">
        <w:rPr>
          <w:rStyle w:val="Strong"/>
          <w:rFonts w:ascii="Times New Roman" w:hAnsi="Times New Roman" w:cs="Times New Roman"/>
          <w:b w:val="0"/>
          <w:sz w:val="28"/>
          <w:szCs w:val="28"/>
          <w:lang w:val="ro-RO"/>
        </w:rPr>
        <w:t>O a doua ipoteză</w:t>
      </w:r>
      <w:r w:rsidRPr="00C50F0A">
        <w:rPr>
          <w:rStyle w:val="Strong"/>
          <w:rFonts w:ascii="Times New Roman" w:hAnsi="Times New Roman" w:cs="Times New Roman"/>
          <w:b w:val="0"/>
          <w:sz w:val="28"/>
          <w:szCs w:val="28"/>
          <w:lang w:val="ro-RO"/>
        </w:rPr>
        <w:t xml:space="preserve"> se referă la situaţia</w:t>
      </w:r>
      <w:r w:rsidR="00F36CF8" w:rsidRPr="00C50F0A">
        <w:rPr>
          <w:rStyle w:val="Strong"/>
          <w:rFonts w:ascii="Times New Roman" w:hAnsi="Times New Roman" w:cs="Times New Roman"/>
          <w:b w:val="0"/>
          <w:sz w:val="28"/>
          <w:szCs w:val="28"/>
          <w:lang w:val="ro-RO"/>
        </w:rPr>
        <w:t xml:space="preserve"> </w:t>
      </w:r>
      <w:r w:rsidRPr="00C50F0A">
        <w:rPr>
          <w:rStyle w:val="Strong"/>
          <w:rFonts w:ascii="Times New Roman" w:hAnsi="Times New Roman" w:cs="Times New Roman"/>
          <w:b w:val="0"/>
          <w:sz w:val="28"/>
          <w:szCs w:val="28"/>
          <w:lang w:val="ro-RO"/>
        </w:rPr>
        <w:t>în care</w:t>
      </w:r>
      <w:r w:rsidR="00F36CF8" w:rsidRPr="00C50F0A">
        <w:rPr>
          <w:rStyle w:val="Strong"/>
          <w:rFonts w:ascii="Times New Roman" w:hAnsi="Times New Roman" w:cs="Times New Roman"/>
          <w:b w:val="0"/>
          <w:sz w:val="28"/>
          <w:szCs w:val="28"/>
          <w:lang w:val="ro-RO"/>
        </w:rPr>
        <w:t xml:space="preserve"> Schulz </w:t>
      </w:r>
      <w:r w:rsidRPr="00C50F0A">
        <w:rPr>
          <w:rStyle w:val="Strong"/>
          <w:rFonts w:ascii="Times New Roman" w:hAnsi="Times New Roman" w:cs="Times New Roman"/>
          <w:b w:val="0"/>
          <w:sz w:val="28"/>
          <w:szCs w:val="28"/>
          <w:lang w:val="ro-RO"/>
        </w:rPr>
        <w:t>a avut un apărător ales, care a fost prezent la judecată</w:t>
      </w:r>
      <w:r w:rsidR="00F36CF8" w:rsidRPr="00C50F0A">
        <w:rPr>
          <w:rStyle w:val="Strong"/>
          <w:rFonts w:ascii="Times New Roman" w:hAnsi="Times New Roman" w:cs="Times New Roman"/>
          <w:b w:val="0"/>
          <w:sz w:val="28"/>
          <w:szCs w:val="28"/>
          <w:lang w:val="ro-RO"/>
        </w:rPr>
        <w:t xml:space="preserve">. </w:t>
      </w:r>
      <w:r>
        <w:rPr>
          <w:rStyle w:val="Strong"/>
          <w:rFonts w:ascii="Times New Roman" w:hAnsi="Times New Roman" w:cs="Times New Roman"/>
          <w:b w:val="0"/>
          <w:color w:val="000000"/>
          <w:sz w:val="28"/>
          <w:szCs w:val="28"/>
          <w:lang w:val="ro-RO"/>
        </w:rPr>
        <w:t>Nu avem cunoştinţă despre acest aspect</w:t>
      </w:r>
      <w:r w:rsidR="00F36CF8"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însă se pot obţine clarificări din partea autorităţilor emitente</w:t>
      </w:r>
      <w:r w:rsidR="00F36CF8" w:rsidRPr="00D26724">
        <w:rPr>
          <w:rStyle w:val="Strong"/>
          <w:rFonts w:ascii="Times New Roman" w:hAnsi="Times New Roman" w:cs="Times New Roman"/>
          <w:b w:val="0"/>
          <w:color w:val="000000"/>
          <w:sz w:val="28"/>
          <w:szCs w:val="28"/>
          <w:lang w:val="ro-RO"/>
        </w:rPr>
        <w:t xml:space="preserve">. </w:t>
      </w:r>
      <w:r w:rsidR="006E2461">
        <w:rPr>
          <w:rStyle w:val="Strong"/>
          <w:rFonts w:ascii="Times New Roman" w:hAnsi="Times New Roman" w:cs="Times New Roman"/>
          <w:b w:val="0"/>
          <w:color w:val="000000"/>
          <w:sz w:val="28"/>
          <w:szCs w:val="28"/>
          <w:lang w:val="ro-RO"/>
        </w:rPr>
        <w:t xml:space="preserve">A treia </w:t>
      </w:r>
      <w:r w:rsidR="00C50F0A">
        <w:rPr>
          <w:rStyle w:val="Strong"/>
          <w:rFonts w:ascii="Times New Roman" w:hAnsi="Times New Roman" w:cs="Times New Roman"/>
          <w:b w:val="0"/>
          <w:color w:val="000000"/>
          <w:sz w:val="28"/>
          <w:szCs w:val="28"/>
          <w:lang w:val="ro-RO"/>
        </w:rPr>
        <w:t>ipoteză</w:t>
      </w:r>
      <w:r w:rsidR="006E2461">
        <w:rPr>
          <w:rStyle w:val="Strong"/>
          <w:rFonts w:ascii="Times New Roman" w:hAnsi="Times New Roman" w:cs="Times New Roman"/>
          <w:b w:val="0"/>
          <w:color w:val="000000"/>
          <w:sz w:val="28"/>
          <w:szCs w:val="28"/>
          <w:lang w:val="ro-RO"/>
        </w:rPr>
        <w:t xml:space="preserve"> se referă la situaţia în care lui</w:t>
      </w:r>
      <w:r w:rsidR="00F36CF8" w:rsidRPr="00D26724">
        <w:rPr>
          <w:rStyle w:val="Strong"/>
          <w:rFonts w:ascii="Times New Roman" w:hAnsi="Times New Roman" w:cs="Times New Roman"/>
          <w:b w:val="0"/>
          <w:color w:val="000000"/>
          <w:sz w:val="28"/>
          <w:szCs w:val="28"/>
          <w:lang w:val="ro-RO"/>
        </w:rPr>
        <w:t xml:space="preserve"> Schulz </w:t>
      </w:r>
      <w:r w:rsidR="006E2461">
        <w:rPr>
          <w:rStyle w:val="Strong"/>
          <w:rFonts w:ascii="Times New Roman" w:hAnsi="Times New Roman" w:cs="Times New Roman"/>
          <w:b w:val="0"/>
          <w:color w:val="000000"/>
          <w:sz w:val="28"/>
          <w:szCs w:val="28"/>
          <w:lang w:val="ro-RO"/>
        </w:rPr>
        <w:t>i s-a comunicat hotărârea de condamnare, precum şi că a fost informat cu privire la dreptul de rejudecare</w:t>
      </w:r>
      <w:r w:rsidR="00F36CF8" w:rsidRPr="00D26724">
        <w:rPr>
          <w:rStyle w:val="Strong"/>
          <w:rFonts w:ascii="Times New Roman" w:hAnsi="Times New Roman" w:cs="Times New Roman"/>
          <w:b w:val="0"/>
          <w:color w:val="000000"/>
          <w:sz w:val="28"/>
          <w:szCs w:val="28"/>
          <w:lang w:val="ro-RO"/>
        </w:rPr>
        <w:t xml:space="preserve">. </w:t>
      </w:r>
      <w:r w:rsidR="006E2461">
        <w:rPr>
          <w:rStyle w:val="Strong"/>
          <w:rFonts w:ascii="Times New Roman" w:hAnsi="Times New Roman" w:cs="Times New Roman"/>
          <w:b w:val="0"/>
          <w:color w:val="000000"/>
          <w:sz w:val="28"/>
          <w:szCs w:val="28"/>
          <w:lang w:val="ro-RO"/>
        </w:rPr>
        <w:t>În cazul în care acesta declară, în mod expres, că nu doreşte o rejudecare</w:t>
      </w:r>
      <w:r w:rsidR="00F36CF8" w:rsidRPr="00D26724">
        <w:rPr>
          <w:rStyle w:val="Strong"/>
          <w:rFonts w:ascii="Times New Roman" w:hAnsi="Times New Roman" w:cs="Times New Roman"/>
          <w:b w:val="0"/>
          <w:color w:val="000000"/>
          <w:sz w:val="28"/>
          <w:szCs w:val="28"/>
          <w:lang w:val="ro-RO"/>
        </w:rPr>
        <w:t xml:space="preserve"> </w:t>
      </w:r>
      <w:r w:rsidR="006E2461">
        <w:rPr>
          <w:rStyle w:val="Strong"/>
          <w:rFonts w:ascii="Times New Roman" w:hAnsi="Times New Roman" w:cs="Times New Roman"/>
          <w:b w:val="0"/>
          <w:color w:val="000000"/>
          <w:sz w:val="28"/>
          <w:szCs w:val="28"/>
          <w:lang w:val="ro-RO"/>
        </w:rPr>
        <w:t>sau nu respectă termenul în care poate solicita rejudecarea</w:t>
      </w:r>
      <w:r w:rsidR="00F36CF8" w:rsidRPr="00D26724">
        <w:rPr>
          <w:rStyle w:val="Strong"/>
          <w:rFonts w:ascii="Times New Roman" w:hAnsi="Times New Roman" w:cs="Times New Roman"/>
          <w:b w:val="0"/>
          <w:color w:val="000000"/>
          <w:sz w:val="28"/>
          <w:szCs w:val="28"/>
          <w:lang w:val="ro-RO"/>
        </w:rPr>
        <w:t xml:space="preserve">, </w:t>
      </w:r>
      <w:r w:rsidR="006E2461">
        <w:rPr>
          <w:rStyle w:val="Strong"/>
          <w:rFonts w:ascii="Times New Roman" w:hAnsi="Times New Roman" w:cs="Times New Roman"/>
          <w:b w:val="0"/>
          <w:color w:val="000000"/>
          <w:sz w:val="28"/>
          <w:szCs w:val="28"/>
          <w:lang w:val="ro-RO"/>
        </w:rPr>
        <w:t>hotărârea este definitivă şi poate fi pusă în executare</w:t>
      </w:r>
      <w:r w:rsidR="00F36CF8" w:rsidRPr="00D26724">
        <w:rPr>
          <w:rStyle w:val="Strong"/>
          <w:rFonts w:ascii="Times New Roman" w:hAnsi="Times New Roman" w:cs="Times New Roman"/>
          <w:b w:val="0"/>
          <w:color w:val="000000"/>
          <w:sz w:val="28"/>
          <w:szCs w:val="28"/>
          <w:lang w:val="ro-RO"/>
        </w:rPr>
        <w:t xml:space="preserve">. </w:t>
      </w:r>
      <w:r w:rsidR="006E2461">
        <w:rPr>
          <w:rStyle w:val="Strong"/>
          <w:rFonts w:ascii="Times New Roman" w:hAnsi="Times New Roman" w:cs="Times New Roman"/>
          <w:b w:val="0"/>
          <w:color w:val="000000"/>
          <w:sz w:val="28"/>
          <w:szCs w:val="28"/>
          <w:lang w:val="ro-RO"/>
        </w:rPr>
        <w:t>Nu ştim dacă acest drept există şi care a fost răspunsul lui Schulz</w:t>
      </w:r>
      <w:r w:rsidR="00F36CF8" w:rsidRPr="00D26724">
        <w:rPr>
          <w:rStyle w:val="Strong"/>
          <w:rFonts w:ascii="Times New Roman" w:hAnsi="Times New Roman" w:cs="Times New Roman"/>
          <w:b w:val="0"/>
          <w:color w:val="000000"/>
          <w:sz w:val="28"/>
          <w:szCs w:val="28"/>
          <w:lang w:val="ro-RO"/>
        </w:rPr>
        <w:t xml:space="preserve">. </w:t>
      </w:r>
      <w:r w:rsidR="006E2461">
        <w:rPr>
          <w:rStyle w:val="Strong"/>
          <w:rFonts w:ascii="Times New Roman" w:hAnsi="Times New Roman" w:cs="Times New Roman"/>
          <w:b w:val="0"/>
          <w:color w:val="000000"/>
          <w:sz w:val="28"/>
          <w:szCs w:val="28"/>
          <w:lang w:val="ro-RO"/>
        </w:rPr>
        <w:t>Cu toate acestea</w:t>
      </w:r>
      <w:r w:rsidR="00F36CF8" w:rsidRPr="00D26724">
        <w:rPr>
          <w:rStyle w:val="Strong"/>
          <w:rFonts w:ascii="Times New Roman" w:hAnsi="Times New Roman" w:cs="Times New Roman"/>
          <w:b w:val="0"/>
          <w:color w:val="000000"/>
          <w:sz w:val="28"/>
          <w:szCs w:val="28"/>
          <w:lang w:val="ro-RO"/>
        </w:rPr>
        <w:t xml:space="preserve">, </w:t>
      </w:r>
      <w:r w:rsidR="006E2461">
        <w:rPr>
          <w:rStyle w:val="Strong"/>
          <w:rFonts w:ascii="Times New Roman" w:hAnsi="Times New Roman" w:cs="Times New Roman"/>
          <w:b w:val="0"/>
          <w:color w:val="000000"/>
          <w:sz w:val="28"/>
          <w:szCs w:val="28"/>
          <w:lang w:val="ro-RO"/>
        </w:rPr>
        <w:t>dacă vreuna dintre aceste situaţii este aplicabilă</w:t>
      </w:r>
      <w:r w:rsidR="00F36CF8" w:rsidRPr="00D26724">
        <w:rPr>
          <w:rStyle w:val="Strong"/>
          <w:rFonts w:ascii="Times New Roman" w:hAnsi="Times New Roman" w:cs="Times New Roman"/>
          <w:b w:val="0"/>
          <w:color w:val="000000"/>
          <w:sz w:val="28"/>
          <w:szCs w:val="28"/>
          <w:lang w:val="ro-RO"/>
        </w:rPr>
        <w:t xml:space="preserve">, </w:t>
      </w:r>
      <w:r w:rsidR="006E2461">
        <w:rPr>
          <w:rStyle w:val="Strong"/>
          <w:rFonts w:ascii="Times New Roman" w:hAnsi="Times New Roman" w:cs="Times New Roman"/>
          <w:b w:val="0"/>
          <w:color w:val="000000"/>
          <w:sz w:val="28"/>
          <w:szCs w:val="28"/>
          <w:lang w:val="ro-RO"/>
        </w:rPr>
        <w:t xml:space="preserve">nu există </w:t>
      </w:r>
      <w:r w:rsidR="00C50F0A">
        <w:rPr>
          <w:rStyle w:val="Strong"/>
          <w:rFonts w:ascii="Times New Roman" w:hAnsi="Times New Roman" w:cs="Times New Roman"/>
          <w:b w:val="0"/>
          <w:color w:val="000000"/>
          <w:sz w:val="28"/>
          <w:szCs w:val="28"/>
          <w:lang w:val="ro-RO"/>
        </w:rPr>
        <w:t>motiv</w:t>
      </w:r>
      <w:r w:rsidR="006E2461">
        <w:rPr>
          <w:rStyle w:val="Strong"/>
          <w:rFonts w:ascii="Times New Roman" w:hAnsi="Times New Roman" w:cs="Times New Roman"/>
          <w:b w:val="0"/>
          <w:color w:val="000000"/>
          <w:sz w:val="28"/>
          <w:szCs w:val="28"/>
          <w:lang w:val="ro-RO"/>
        </w:rPr>
        <w:t xml:space="preserve"> de refuz</w:t>
      </w:r>
      <w:r w:rsidR="00F36CF8" w:rsidRPr="00D26724">
        <w:rPr>
          <w:rStyle w:val="Strong"/>
          <w:rFonts w:ascii="Times New Roman" w:hAnsi="Times New Roman" w:cs="Times New Roman"/>
          <w:b w:val="0"/>
          <w:color w:val="000000"/>
          <w:sz w:val="28"/>
          <w:szCs w:val="28"/>
          <w:lang w:val="ro-RO"/>
        </w:rPr>
        <w:t>.</w:t>
      </w:r>
    </w:p>
    <w:p w14:paraId="4EB09337" w14:textId="0EA9AE05" w:rsidR="00EC001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 xml:space="preserve">3. </w:t>
      </w:r>
      <w:r w:rsidR="00FB158B" w:rsidRPr="00D26724">
        <w:rPr>
          <w:rStyle w:val="Strong"/>
          <w:rFonts w:ascii="Times New Roman" w:hAnsi="Times New Roman" w:cs="Times New Roman"/>
          <w:b w:val="0"/>
          <w:i/>
          <w:color w:val="365F91" w:themeColor="accent1" w:themeShade="BF"/>
          <w:sz w:val="28"/>
          <w:szCs w:val="28"/>
          <w:lang w:val="ro-RO"/>
        </w:rPr>
        <w:t xml:space="preserve">Care sunt </w:t>
      </w:r>
      <w:r w:rsidR="00C50F0A" w:rsidRPr="00367A0D">
        <w:rPr>
          <w:rStyle w:val="Strong"/>
          <w:rFonts w:ascii="Times New Roman" w:hAnsi="Times New Roman" w:cs="Times New Roman"/>
          <w:b w:val="0"/>
          <w:i/>
          <w:color w:val="4F81BD" w:themeColor="accent1"/>
          <w:sz w:val="28"/>
          <w:szCs w:val="28"/>
          <w:lang w:val="ro-RO"/>
        </w:rPr>
        <w:t>condiţiile</w:t>
      </w:r>
      <w:r w:rsidR="00FB158B" w:rsidRPr="00367A0D">
        <w:rPr>
          <w:rStyle w:val="Strong"/>
          <w:rFonts w:ascii="Times New Roman" w:hAnsi="Times New Roman" w:cs="Times New Roman"/>
          <w:b w:val="0"/>
          <w:i/>
          <w:color w:val="4F81BD" w:themeColor="accent1"/>
          <w:sz w:val="28"/>
          <w:szCs w:val="28"/>
          <w:lang w:val="ro-RO"/>
        </w:rPr>
        <w:t xml:space="preserve"> </w:t>
      </w:r>
      <w:bookmarkStart w:id="1" w:name="_GoBack"/>
      <w:r w:rsidR="00FB158B" w:rsidRPr="00367A0D">
        <w:rPr>
          <w:rStyle w:val="Strong"/>
          <w:rFonts w:ascii="Times New Roman" w:hAnsi="Times New Roman" w:cs="Times New Roman"/>
          <w:b w:val="0"/>
          <w:i/>
          <w:color w:val="4F81BD" w:themeColor="accent1"/>
          <w:sz w:val="28"/>
          <w:szCs w:val="28"/>
          <w:lang w:val="ro-RO"/>
        </w:rPr>
        <w:t>care</w:t>
      </w:r>
      <w:bookmarkEnd w:id="1"/>
      <w:r w:rsidR="00FB158B" w:rsidRPr="00D26724">
        <w:rPr>
          <w:rStyle w:val="Strong"/>
          <w:rFonts w:ascii="Times New Roman" w:hAnsi="Times New Roman" w:cs="Times New Roman"/>
          <w:b w:val="0"/>
          <w:i/>
          <w:color w:val="365F91" w:themeColor="accent1" w:themeShade="BF"/>
          <w:sz w:val="28"/>
          <w:szCs w:val="28"/>
          <w:lang w:val="ro-RO"/>
        </w:rPr>
        <w:t xml:space="preserve"> vor sta la baza hotărârii</w:t>
      </w:r>
      <w:r w:rsidR="00E31A73" w:rsidRPr="00D26724">
        <w:rPr>
          <w:rStyle w:val="Strong"/>
          <w:rFonts w:ascii="Times New Roman" w:hAnsi="Times New Roman" w:cs="Times New Roman"/>
          <w:b w:val="0"/>
          <w:i/>
          <w:color w:val="365F91" w:themeColor="accent1" w:themeShade="BF"/>
          <w:sz w:val="28"/>
          <w:szCs w:val="28"/>
          <w:lang w:val="ro-RO"/>
        </w:rPr>
        <w:t>?</w:t>
      </w:r>
    </w:p>
    <w:p w14:paraId="64DA566D" w14:textId="55019CAB" w:rsidR="00390C90" w:rsidRPr="00D26724" w:rsidRDefault="00835DCF"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Principiul principal este reprezentat de situaţi în care executarea hotărârii poloneze în Germania va ajuta la îndeplinirea scopului final, respectiv reabilitarea socială</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De asemenea</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acceptarea executării</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previne</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nepedepsirea unor</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infracţiuni grave şi, astfel, contribuie la consolidarea Spaţiului</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de libertate</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securitate</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şi</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justiţie</w:t>
      </w:r>
      <w:r w:rsidR="00390C90" w:rsidRPr="00D26724">
        <w:rPr>
          <w:rStyle w:val="Strong"/>
          <w:rFonts w:ascii="Times New Roman" w:hAnsi="Times New Roman" w:cs="Times New Roman"/>
          <w:b w:val="0"/>
          <w:color w:val="000000"/>
          <w:sz w:val="28"/>
          <w:szCs w:val="28"/>
          <w:lang w:val="ro-RO"/>
        </w:rPr>
        <w:t xml:space="preserve"> </w:t>
      </w:r>
      <w:r w:rsidR="00BE3219">
        <w:rPr>
          <w:rStyle w:val="Strong"/>
          <w:rFonts w:ascii="Times New Roman" w:hAnsi="Times New Roman" w:cs="Times New Roman"/>
          <w:b w:val="0"/>
          <w:color w:val="000000"/>
          <w:sz w:val="28"/>
          <w:szCs w:val="28"/>
          <w:lang w:val="ro-RO"/>
        </w:rPr>
        <w:t>pentru cetăţenii</w:t>
      </w:r>
      <w:r w:rsidR="00390C90" w:rsidRPr="00D26724">
        <w:rPr>
          <w:rStyle w:val="Strong"/>
          <w:rFonts w:ascii="Times New Roman" w:hAnsi="Times New Roman" w:cs="Times New Roman"/>
          <w:b w:val="0"/>
          <w:color w:val="000000"/>
          <w:sz w:val="28"/>
          <w:szCs w:val="28"/>
          <w:lang w:val="ro-RO"/>
        </w:rPr>
        <w:t xml:space="preserve"> Europe</w:t>
      </w:r>
      <w:r w:rsidR="00BE3219">
        <w:rPr>
          <w:rStyle w:val="Strong"/>
          <w:rFonts w:ascii="Times New Roman" w:hAnsi="Times New Roman" w:cs="Times New Roman"/>
          <w:b w:val="0"/>
          <w:color w:val="000000"/>
          <w:sz w:val="28"/>
          <w:szCs w:val="28"/>
          <w:lang w:val="ro-RO"/>
        </w:rPr>
        <w:t>i</w:t>
      </w:r>
      <w:r w:rsidR="00390C90" w:rsidRPr="00D26724">
        <w:rPr>
          <w:rStyle w:val="Strong"/>
          <w:rFonts w:ascii="Times New Roman" w:hAnsi="Times New Roman" w:cs="Times New Roman"/>
          <w:b w:val="0"/>
          <w:color w:val="000000"/>
          <w:sz w:val="28"/>
          <w:szCs w:val="28"/>
          <w:lang w:val="ro-RO"/>
        </w:rPr>
        <w:t>.</w:t>
      </w:r>
    </w:p>
    <w:p w14:paraId="27327B3A" w14:textId="5131D82A" w:rsidR="00EC001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 xml:space="preserve">4. </w:t>
      </w:r>
      <w:r w:rsidR="00FB158B" w:rsidRPr="00D26724">
        <w:rPr>
          <w:rStyle w:val="Strong"/>
          <w:rFonts w:ascii="Times New Roman" w:hAnsi="Times New Roman" w:cs="Times New Roman"/>
          <w:b w:val="0"/>
          <w:i/>
          <w:color w:val="365F91" w:themeColor="accent1" w:themeShade="BF"/>
          <w:sz w:val="28"/>
          <w:szCs w:val="28"/>
          <w:lang w:val="ro-RO"/>
        </w:rPr>
        <w:t>Care sunt alternativele, în cazul în care Germania nu recunoaşte hotărârea pronunţată în Polonia</w:t>
      </w:r>
      <w:r w:rsidR="00E31A73" w:rsidRPr="00D26724">
        <w:rPr>
          <w:rStyle w:val="Strong"/>
          <w:rFonts w:ascii="Times New Roman" w:hAnsi="Times New Roman" w:cs="Times New Roman"/>
          <w:b w:val="0"/>
          <w:i/>
          <w:color w:val="365F91" w:themeColor="accent1" w:themeShade="BF"/>
          <w:sz w:val="28"/>
          <w:szCs w:val="28"/>
          <w:lang w:val="ro-RO"/>
        </w:rPr>
        <w:t>?</w:t>
      </w:r>
    </w:p>
    <w:p w14:paraId="56AE1B90" w14:textId="48FB345D" w:rsidR="00390C90" w:rsidRPr="00D26724" w:rsidRDefault="004A01A7"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Alternativele depind de motivul de refuz</w:t>
      </w:r>
      <w:r w:rsidR="00390C9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Totuşi</w:t>
      </w:r>
      <w:r w:rsidR="00390C9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c</w:t>
      </w:r>
      <w:r w:rsidRPr="004A01A7">
        <w:rPr>
          <w:rStyle w:val="Strong"/>
          <w:rFonts w:ascii="Times New Roman" w:hAnsi="Times New Roman" w:cs="Times New Roman"/>
          <w:b w:val="0"/>
          <w:color w:val="000000"/>
          <w:sz w:val="28"/>
          <w:szCs w:val="28"/>
          <w:lang w:val="ro-RO"/>
        </w:rPr>
        <w:t xml:space="preserve">eea ce este clar de la început este faptul că, atunci când există un motiv de refuz aplicabil executării hotărârii, acesta se va aplica, cel mai probabil, și unui </w:t>
      </w:r>
      <w:r>
        <w:rPr>
          <w:rStyle w:val="Strong"/>
          <w:rFonts w:ascii="Times New Roman" w:hAnsi="Times New Roman" w:cs="Times New Roman"/>
          <w:b w:val="0"/>
          <w:color w:val="000000"/>
          <w:sz w:val="28"/>
          <w:szCs w:val="28"/>
          <w:lang w:val="ro-RO"/>
        </w:rPr>
        <w:t>MEA</w:t>
      </w:r>
      <w:r w:rsidRPr="004A01A7">
        <w:rPr>
          <w:rStyle w:val="Strong"/>
          <w:rFonts w:ascii="Times New Roman" w:hAnsi="Times New Roman" w:cs="Times New Roman"/>
          <w:b w:val="0"/>
          <w:color w:val="000000"/>
          <w:sz w:val="28"/>
          <w:szCs w:val="28"/>
          <w:lang w:val="ro-RO"/>
        </w:rPr>
        <w:t xml:space="preserve"> polonez</w:t>
      </w:r>
      <w:r>
        <w:rPr>
          <w:rStyle w:val="Strong"/>
          <w:rFonts w:ascii="Times New Roman" w:hAnsi="Times New Roman" w:cs="Times New Roman"/>
          <w:b w:val="0"/>
          <w:color w:val="000000"/>
          <w:sz w:val="28"/>
          <w:szCs w:val="28"/>
          <w:lang w:val="ro-RO"/>
        </w:rPr>
        <w:t xml:space="preserve"> adresat Germaniei în scopul predării persoanei condamnate</w:t>
      </w:r>
      <w:r w:rsidR="00390C9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Art. 4 alin. 6 din Decizia-cadru privind</w:t>
      </w:r>
      <w:r w:rsidR="00390C90" w:rsidRPr="00D26724">
        <w:rPr>
          <w:rStyle w:val="Strong"/>
          <w:rFonts w:ascii="Times New Roman" w:hAnsi="Times New Roman" w:cs="Times New Roman"/>
          <w:b w:val="0"/>
          <w:color w:val="000000"/>
          <w:sz w:val="28"/>
          <w:szCs w:val="28"/>
          <w:lang w:val="ro-RO"/>
        </w:rPr>
        <w:t xml:space="preserve"> </w:t>
      </w:r>
      <w:r>
        <w:rPr>
          <w:rStyle w:val="Strong"/>
          <w:rFonts w:ascii="Times New Roman" w:hAnsi="Times New Roman" w:cs="Times New Roman"/>
          <w:b w:val="0"/>
          <w:color w:val="000000"/>
          <w:sz w:val="28"/>
          <w:szCs w:val="28"/>
          <w:lang w:val="ro-RO"/>
        </w:rPr>
        <w:t>MEA</w:t>
      </w:r>
      <w:r w:rsidR="00390C90" w:rsidRPr="00D26724">
        <w:rPr>
          <w:rStyle w:val="Strong"/>
          <w:rFonts w:ascii="Times New Roman" w:hAnsi="Times New Roman" w:cs="Times New Roman"/>
          <w:b w:val="0"/>
          <w:color w:val="000000"/>
          <w:sz w:val="28"/>
          <w:szCs w:val="28"/>
          <w:lang w:val="ro-RO"/>
        </w:rPr>
        <w:t xml:space="preserve"> </w:t>
      </w:r>
      <w:r w:rsidR="008C1A2F">
        <w:rPr>
          <w:rStyle w:val="Strong"/>
          <w:rFonts w:ascii="Times New Roman" w:hAnsi="Times New Roman" w:cs="Times New Roman"/>
          <w:b w:val="0"/>
          <w:color w:val="000000"/>
          <w:sz w:val="28"/>
          <w:szCs w:val="28"/>
          <w:lang w:val="ro-RO"/>
        </w:rPr>
        <w:t>p</w:t>
      </w:r>
      <w:r w:rsidR="008C1A2F" w:rsidRPr="008C1A2F">
        <w:rPr>
          <w:rStyle w:val="Strong"/>
          <w:rFonts w:ascii="Times New Roman" w:hAnsi="Times New Roman" w:cs="Times New Roman"/>
          <w:b w:val="0"/>
          <w:color w:val="000000"/>
          <w:sz w:val="28"/>
          <w:szCs w:val="28"/>
          <w:lang w:val="ro-RO"/>
        </w:rPr>
        <w:t xml:space="preserve">ermite refuzul predării resortisanților pentru executare, cu condiția ca statul membru să fie dispus să </w:t>
      </w:r>
      <w:r w:rsidR="008C1A2F">
        <w:rPr>
          <w:rStyle w:val="Strong"/>
          <w:rFonts w:ascii="Times New Roman" w:hAnsi="Times New Roman" w:cs="Times New Roman"/>
          <w:b w:val="0"/>
          <w:color w:val="000000"/>
          <w:sz w:val="28"/>
          <w:szCs w:val="28"/>
          <w:lang w:val="ro-RO"/>
        </w:rPr>
        <w:t>pună, el însuşi, în executare hotărârea.</w:t>
      </w:r>
      <w:r w:rsidR="00390C90" w:rsidRPr="00D26724">
        <w:rPr>
          <w:rStyle w:val="Strong"/>
          <w:rFonts w:ascii="Times New Roman" w:hAnsi="Times New Roman" w:cs="Times New Roman"/>
          <w:b w:val="0"/>
          <w:color w:val="000000"/>
          <w:sz w:val="28"/>
          <w:szCs w:val="28"/>
          <w:lang w:val="ro-RO"/>
        </w:rPr>
        <w:t xml:space="preserve"> </w:t>
      </w:r>
      <w:r w:rsidR="008C1A2F">
        <w:rPr>
          <w:rStyle w:val="Strong"/>
          <w:rFonts w:ascii="Times New Roman" w:hAnsi="Times New Roman" w:cs="Times New Roman"/>
          <w:b w:val="0"/>
          <w:color w:val="000000"/>
          <w:sz w:val="28"/>
          <w:szCs w:val="28"/>
          <w:lang w:val="ro-RO"/>
        </w:rPr>
        <w:t>Ultima chestiune este problema</w:t>
      </w:r>
      <w:r w:rsidR="00390C90" w:rsidRPr="00D26724">
        <w:rPr>
          <w:rStyle w:val="Strong"/>
          <w:rFonts w:ascii="Times New Roman" w:hAnsi="Times New Roman" w:cs="Times New Roman"/>
          <w:b w:val="0"/>
          <w:color w:val="000000"/>
          <w:sz w:val="28"/>
          <w:szCs w:val="28"/>
          <w:lang w:val="ro-RO"/>
        </w:rPr>
        <w:t>.</w:t>
      </w:r>
    </w:p>
    <w:p w14:paraId="706445B1" w14:textId="34D61B68" w:rsidR="00390C90" w:rsidRPr="00D26724" w:rsidRDefault="008C1A2F"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Poate Germania să iniţieze noi proceduri penale împotriva lui</w:t>
      </w:r>
      <w:r w:rsidR="00B91CA7" w:rsidRPr="00D26724">
        <w:rPr>
          <w:rStyle w:val="Strong"/>
          <w:rFonts w:ascii="Times New Roman" w:hAnsi="Times New Roman" w:cs="Times New Roman"/>
          <w:b w:val="0"/>
          <w:color w:val="000000"/>
          <w:sz w:val="28"/>
          <w:szCs w:val="28"/>
          <w:lang w:val="ro-RO"/>
        </w:rPr>
        <w:t xml:space="preserve"> Schulz</w:t>
      </w:r>
      <w:r w:rsidR="00B91CA7" w:rsidRPr="00851855">
        <w:rPr>
          <w:rStyle w:val="Strong"/>
          <w:rFonts w:ascii="Times New Roman" w:hAnsi="Times New Roman" w:cs="Times New Roman"/>
          <w:b w:val="0"/>
          <w:sz w:val="28"/>
          <w:szCs w:val="28"/>
          <w:lang w:val="ro-RO"/>
        </w:rPr>
        <w:t>?</w:t>
      </w:r>
      <w:r w:rsidR="00390C90" w:rsidRPr="00851855">
        <w:rPr>
          <w:rStyle w:val="Strong"/>
          <w:rFonts w:ascii="Times New Roman" w:hAnsi="Times New Roman" w:cs="Times New Roman"/>
          <w:b w:val="0"/>
          <w:sz w:val="28"/>
          <w:szCs w:val="28"/>
          <w:lang w:val="ro-RO"/>
        </w:rPr>
        <w:t xml:space="preserve"> </w:t>
      </w:r>
      <w:r w:rsidR="005F4415" w:rsidRPr="00851855">
        <w:rPr>
          <w:rStyle w:val="Strong"/>
          <w:rFonts w:ascii="Times New Roman" w:hAnsi="Times New Roman" w:cs="Times New Roman"/>
          <w:b w:val="0"/>
          <w:sz w:val="28"/>
          <w:szCs w:val="28"/>
          <w:lang w:val="ro-RO"/>
        </w:rPr>
        <w:t xml:space="preserve">Nu se poate contesta </w:t>
      </w:r>
      <w:r w:rsidR="00851855" w:rsidRPr="00851855">
        <w:rPr>
          <w:rStyle w:val="Strong"/>
          <w:rFonts w:ascii="Times New Roman" w:hAnsi="Times New Roman" w:cs="Times New Roman"/>
          <w:b w:val="0"/>
          <w:sz w:val="28"/>
          <w:szCs w:val="28"/>
          <w:lang w:val="ro-RO"/>
        </w:rPr>
        <w:t>jurisdicţia acesteia</w:t>
      </w:r>
      <w:r w:rsidR="00EC3FFB" w:rsidRPr="00851855">
        <w:rPr>
          <w:rStyle w:val="Strong"/>
          <w:rFonts w:ascii="Times New Roman" w:hAnsi="Times New Roman" w:cs="Times New Roman"/>
          <w:b w:val="0"/>
          <w:sz w:val="28"/>
          <w:szCs w:val="28"/>
          <w:lang w:val="ro-RO"/>
        </w:rPr>
        <w:t xml:space="preserve"> din punct de vedere al teritorialităţii sau naţionalităţii</w:t>
      </w:r>
      <w:r w:rsidR="00390C90" w:rsidRPr="00851855">
        <w:rPr>
          <w:rStyle w:val="Strong"/>
          <w:rFonts w:ascii="Times New Roman" w:hAnsi="Times New Roman" w:cs="Times New Roman"/>
          <w:b w:val="0"/>
          <w:sz w:val="28"/>
          <w:szCs w:val="28"/>
          <w:lang w:val="ro-RO"/>
        </w:rPr>
        <w:t xml:space="preserve">. </w:t>
      </w:r>
      <w:r w:rsidR="00EC3FFB">
        <w:rPr>
          <w:rStyle w:val="Strong"/>
          <w:rFonts w:ascii="Times New Roman" w:hAnsi="Times New Roman" w:cs="Times New Roman"/>
          <w:b w:val="0"/>
          <w:color w:val="000000"/>
          <w:sz w:val="28"/>
          <w:szCs w:val="28"/>
          <w:lang w:val="ro-RO"/>
        </w:rPr>
        <w:t>Cea mai veche infracţiune</w:t>
      </w:r>
      <w:r w:rsidR="005C4AF8">
        <w:rPr>
          <w:rStyle w:val="Strong"/>
          <w:rFonts w:ascii="Times New Roman" w:hAnsi="Times New Roman" w:cs="Times New Roman"/>
          <w:b w:val="0"/>
          <w:color w:val="000000"/>
          <w:sz w:val="28"/>
          <w:szCs w:val="28"/>
          <w:lang w:val="ro-RO"/>
        </w:rPr>
        <w:t xml:space="preserve"> este prescrisă</w:t>
      </w:r>
      <w:r w:rsidR="00390C90" w:rsidRPr="00D26724">
        <w:rPr>
          <w:rStyle w:val="Strong"/>
          <w:rFonts w:ascii="Times New Roman" w:hAnsi="Times New Roman" w:cs="Times New Roman"/>
          <w:b w:val="0"/>
          <w:color w:val="000000"/>
          <w:sz w:val="28"/>
          <w:szCs w:val="28"/>
          <w:lang w:val="ro-RO"/>
        </w:rPr>
        <w:t xml:space="preserve">. </w:t>
      </w:r>
      <w:r w:rsidR="00FC0CDC">
        <w:rPr>
          <w:rStyle w:val="Strong"/>
          <w:rFonts w:ascii="Times New Roman" w:hAnsi="Times New Roman" w:cs="Times New Roman"/>
          <w:b w:val="0"/>
          <w:color w:val="000000"/>
          <w:sz w:val="28"/>
          <w:szCs w:val="28"/>
          <w:lang w:val="ro-RO"/>
        </w:rPr>
        <w:t>Există alte infracţiuni care contravin principiului</w:t>
      </w:r>
      <w:r w:rsidR="00390C90" w:rsidRPr="00D26724">
        <w:rPr>
          <w:rStyle w:val="Strong"/>
          <w:rFonts w:ascii="Times New Roman" w:hAnsi="Times New Roman" w:cs="Times New Roman"/>
          <w:b w:val="0"/>
          <w:color w:val="000000"/>
          <w:sz w:val="28"/>
          <w:szCs w:val="28"/>
          <w:lang w:val="ro-RO"/>
        </w:rPr>
        <w:t xml:space="preserve"> ne bis in idem, </w:t>
      </w:r>
      <w:r w:rsidR="00FC0CDC">
        <w:rPr>
          <w:rStyle w:val="Strong"/>
          <w:rFonts w:ascii="Times New Roman" w:hAnsi="Times New Roman" w:cs="Times New Roman"/>
          <w:b w:val="0"/>
          <w:color w:val="000000"/>
          <w:sz w:val="28"/>
          <w:szCs w:val="28"/>
          <w:lang w:val="ro-RO"/>
        </w:rPr>
        <w:t>având în vedere faptul că a fost pronunţată o hotărâre în privinţa lor de către autorităţile poloneze</w:t>
      </w:r>
      <w:r w:rsidR="00390C90" w:rsidRPr="00D26724">
        <w:rPr>
          <w:rStyle w:val="Strong"/>
          <w:rFonts w:ascii="Times New Roman" w:hAnsi="Times New Roman" w:cs="Times New Roman"/>
          <w:b w:val="0"/>
          <w:color w:val="000000"/>
          <w:sz w:val="28"/>
          <w:szCs w:val="28"/>
          <w:lang w:val="ro-RO"/>
        </w:rPr>
        <w:t>?</w:t>
      </w:r>
      <w:r w:rsidR="00784320" w:rsidRPr="00D26724">
        <w:rPr>
          <w:rStyle w:val="Strong"/>
          <w:rFonts w:ascii="Times New Roman" w:hAnsi="Times New Roman" w:cs="Times New Roman"/>
          <w:b w:val="0"/>
          <w:color w:val="000000"/>
          <w:sz w:val="28"/>
          <w:szCs w:val="28"/>
          <w:lang w:val="ro-RO"/>
        </w:rPr>
        <w:t xml:space="preserve"> </w:t>
      </w:r>
      <w:r w:rsidR="00E905D7">
        <w:rPr>
          <w:rStyle w:val="Strong"/>
          <w:rFonts w:ascii="Times New Roman" w:hAnsi="Times New Roman" w:cs="Times New Roman"/>
          <w:b w:val="0"/>
          <w:color w:val="000000"/>
          <w:sz w:val="28"/>
          <w:szCs w:val="28"/>
          <w:lang w:val="ro-RO"/>
        </w:rPr>
        <w:t>Art.</w:t>
      </w:r>
      <w:r w:rsidR="00784320" w:rsidRPr="00D26724">
        <w:rPr>
          <w:rStyle w:val="Strong"/>
          <w:rFonts w:ascii="Times New Roman" w:hAnsi="Times New Roman" w:cs="Times New Roman"/>
          <w:b w:val="0"/>
          <w:color w:val="000000"/>
          <w:sz w:val="28"/>
          <w:szCs w:val="28"/>
          <w:lang w:val="ro-RO"/>
        </w:rPr>
        <w:t xml:space="preserve"> 54</w:t>
      </w:r>
      <w:r w:rsidR="00E905D7">
        <w:rPr>
          <w:rStyle w:val="Strong"/>
          <w:rFonts w:ascii="Times New Roman" w:hAnsi="Times New Roman" w:cs="Times New Roman"/>
          <w:b w:val="0"/>
          <w:color w:val="000000"/>
          <w:sz w:val="28"/>
          <w:szCs w:val="28"/>
          <w:lang w:val="ro-RO"/>
        </w:rPr>
        <w:t xml:space="preserve"> din</w:t>
      </w:r>
      <w:r w:rsidR="00784320" w:rsidRPr="00D26724">
        <w:rPr>
          <w:rStyle w:val="Strong"/>
          <w:rFonts w:ascii="Times New Roman" w:hAnsi="Times New Roman" w:cs="Times New Roman"/>
          <w:b w:val="0"/>
          <w:color w:val="000000"/>
          <w:sz w:val="28"/>
          <w:szCs w:val="28"/>
          <w:lang w:val="ro-RO"/>
        </w:rPr>
        <w:t xml:space="preserve"> </w:t>
      </w:r>
      <w:r w:rsidR="00851855" w:rsidRPr="00851855">
        <w:rPr>
          <w:rStyle w:val="Strong"/>
          <w:rFonts w:ascii="Times New Roman" w:hAnsi="Times New Roman" w:cs="Times New Roman"/>
          <w:b w:val="0"/>
          <w:sz w:val="28"/>
          <w:szCs w:val="28"/>
          <w:lang w:val="ro-RO"/>
        </w:rPr>
        <w:lastRenderedPageBreak/>
        <w:t>Convenția de punere în aplicare a Acordului Schengen</w:t>
      </w:r>
      <w:r w:rsidR="00784320" w:rsidRPr="00851855">
        <w:rPr>
          <w:rStyle w:val="Strong"/>
          <w:rFonts w:ascii="Times New Roman" w:hAnsi="Times New Roman" w:cs="Times New Roman"/>
          <w:b w:val="0"/>
          <w:sz w:val="28"/>
          <w:szCs w:val="28"/>
          <w:lang w:val="ro-RO"/>
        </w:rPr>
        <w:t xml:space="preserve"> </w:t>
      </w:r>
      <w:r w:rsidR="00E905D7">
        <w:rPr>
          <w:rStyle w:val="Strong"/>
          <w:rFonts w:ascii="Times New Roman" w:hAnsi="Times New Roman" w:cs="Times New Roman"/>
          <w:b w:val="0"/>
          <w:color w:val="000000"/>
          <w:sz w:val="28"/>
          <w:szCs w:val="28"/>
          <w:lang w:val="ro-RO"/>
        </w:rPr>
        <w:t>protejează numai împotriva unei a doua urmăriri penale</w:t>
      </w:r>
      <w:r w:rsidR="00784320" w:rsidRPr="00D26724">
        <w:rPr>
          <w:rStyle w:val="Strong"/>
          <w:rFonts w:ascii="Times New Roman" w:hAnsi="Times New Roman" w:cs="Times New Roman"/>
          <w:b w:val="0"/>
          <w:color w:val="000000"/>
          <w:sz w:val="28"/>
          <w:szCs w:val="28"/>
          <w:lang w:val="ro-RO"/>
        </w:rPr>
        <w:t xml:space="preserve"> </w:t>
      </w:r>
      <w:r w:rsidR="00E905D7">
        <w:rPr>
          <w:rStyle w:val="Strong"/>
          <w:rFonts w:ascii="Times New Roman" w:hAnsi="Times New Roman" w:cs="Times New Roman"/>
          <w:b w:val="0"/>
          <w:color w:val="000000"/>
          <w:sz w:val="28"/>
          <w:szCs w:val="28"/>
          <w:lang w:val="ro-RO"/>
        </w:rPr>
        <w:t>după executarea unei pedepse</w:t>
      </w:r>
      <w:r w:rsidR="00784320" w:rsidRPr="00D26724">
        <w:rPr>
          <w:rStyle w:val="Strong"/>
          <w:rFonts w:ascii="Times New Roman" w:hAnsi="Times New Roman" w:cs="Times New Roman"/>
          <w:b w:val="0"/>
          <w:color w:val="000000"/>
          <w:sz w:val="28"/>
          <w:szCs w:val="28"/>
          <w:lang w:val="ro-RO"/>
        </w:rPr>
        <w:t xml:space="preserve">. </w:t>
      </w:r>
      <w:r w:rsidR="00E905D7">
        <w:rPr>
          <w:rStyle w:val="Strong"/>
          <w:rFonts w:ascii="Times New Roman" w:hAnsi="Times New Roman" w:cs="Times New Roman"/>
          <w:b w:val="0"/>
          <w:color w:val="000000"/>
          <w:sz w:val="28"/>
          <w:szCs w:val="28"/>
          <w:lang w:val="ro-RO"/>
        </w:rPr>
        <w:t>Cu siguranţă nu acesta este cazul</w:t>
      </w:r>
      <w:r w:rsidR="00784320" w:rsidRPr="00D26724">
        <w:rPr>
          <w:rStyle w:val="Strong"/>
          <w:rFonts w:ascii="Times New Roman" w:hAnsi="Times New Roman" w:cs="Times New Roman"/>
          <w:b w:val="0"/>
          <w:color w:val="000000"/>
          <w:sz w:val="28"/>
          <w:szCs w:val="28"/>
          <w:lang w:val="ro-RO"/>
        </w:rPr>
        <w:t>.</w:t>
      </w:r>
    </w:p>
    <w:p w14:paraId="11AD109B" w14:textId="1E06F920" w:rsidR="00D12FD0" w:rsidRPr="00851855" w:rsidRDefault="00E905D7" w:rsidP="00E0359E">
      <w:pPr>
        <w:spacing w:after="160" w:line="240" w:lineRule="auto"/>
        <w:jc w:val="both"/>
        <w:rPr>
          <w:rStyle w:val="Strong"/>
          <w:rFonts w:ascii="Times New Roman" w:hAnsi="Times New Roman" w:cs="Times New Roman"/>
          <w:b w:val="0"/>
          <w:sz w:val="28"/>
          <w:szCs w:val="28"/>
          <w:lang w:val="ro-RO"/>
        </w:rPr>
      </w:pPr>
      <w:r w:rsidRPr="00851855">
        <w:rPr>
          <w:rStyle w:val="Strong"/>
          <w:rFonts w:ascii="Times New Roman" w:hAnsi="Times New Roman" w:cs="Times New Roman"/>
          <w:b w:val="0"/>
          <w:sz w:val="28"/>
          <w:szCs w:val="28"/>
          <w:lang w:val="ro-RO"/>
        </w:rPr>
        <w:t xml:space="preserve">Când analizăm implicaţiile </w:t>
      </w:r>
      <w:r w:rsidR="007B5C41" w:rsidRPr="00851855">
        <w:rPr>
          <w:rStyle w:val="Strong"/>
          <w:rFonts w:ascii="Times New Roman" w:hAnsi="Times New Roman" w:cs="Times New Roman"/>
          <w:b w:val="0"/>
          <w:sz w:val="28"/>
          <w:szCs w:val="28"/>
          <w:lang w:val="ro-RO"/>
        </w:rPr>
        <w:t>unei rejudecări, concluzia este că punerea în executarea a hotărârii poloneze este mult mai oportună</w:t>
      </w:r>
      <w:r w:rsidR="00784320" w:rsidRPr="00851855">
        <w:rPr>
          <w:rStyle w:val="Strong"/>
          <w:rFonts w:ascii="Times New Roman" w:hAnsi="Times New Roman" w:cs="Times New Roman"/>
          <w:b w:val="0"/>
          <w:sz w:val="28"/>
          <w:szCs w:val="28"/>
          <w:lang w:val="ro-RO"/>
        </w:rPr>
        <w:t>.</w:t>
      </w:r>
    </w:p>
    <w:p w14:paraId="0B099C7B" w14:textId="364D4C40" w:rsidR="00B91CA7"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 xml:space="preserve">5. </w:t>
      </w:r>
      <w:r w:rsidR="00FB158B" w:rsidRPr="00D26724">
        <w:rPr>
          <w:rStyle w:val="Strong"/>
          <w:rFonts w:ascii="Times New Roman" w:hAnsi="Times New Roman" w:cs="Times New Roman"/>
          <w:b w:val="0"/>
          <w:i/>
          <w:color w:val="365F91" w:themeColor="accent1" w:themeShade="BF"/>
          <w:sz w:val="28"/>
          <w:szCs w:val="28"/>
          <w:lang w:val="ro-RO"/>
        </w:rPr>
        <w:t>Consideraţi că hotărârea pronunţată în Pol</w:t>
      </w:r>
      <w:r w:rsidR="00497E67">
        <w:rPr>
          <w:rStyle w:val="Strong"/>
          <w:rFonts w:ascii="Times New Roman" w:hAnsi="Times New Roman" w:cs="Times New Roman"/>
          <w:b w:val="0"/>
          <w:i/>
          <w:color w:val="365F91" w:themeColor="accent1" w:themeShade="BF"/>
          <w:sz w:val="28"/>
          <w:szCs w:val="28"/>
          <w:lang w:val="ro-RO"/>
        </w:rPr>
        <w:t>onia poate fi recunoscută în to</w:t>
      </w:r>
      <w:r w:rsidR="00FB158B" w:rsidRPr="00D26724">
        <w:rPr>
          <w:rStyle w:val="Strong"/>
          <w:rFonts w:ascii="Times New Roman" w:hAnsi="Times New Roman" w:cs="Times New Roman"/>
          <w:b w:val="0"/>
          <w:i/>
          <w:color w:val="365F91" w:themeColor="accent1" w:themeShade="BF"/>
          <w:sz w:val="28"/>
          <w:szCs w:val="28"/>
          <w:lang w:val="ro-RO"/>
        </w:rPr>
        <w:t>talitate. Care sunt regulile aplicabile punerii în executare în Germania</w:t>
      </w:r>
      <w:r w:rsidR="00E31A73" w:rsidRPr="00D26724">
        <w:rPr>
          <w:rStyle w:val="Strong"/>
          <w:rFonts w:ascii="Times New Roman" w:hAnsi="Times New Roman" w:cs="Times New Roman"/>
          <w:b w:val="0"/>
          <w:i/>
          <w:color w:val="365F91" w:themeColor="accent1" w:themeShade="BF"/>
          <w:sz w:val="28"/>
          <w:szCs w:val="28"/>
          <w:lang w:val="ro-RO"/>
        </w:rPr>
        <w:t>?</w:t>
      </w:r>
    </w:p>
    <w:p w14:paraId="0AC4D49B" w14:textId="6F77625F" w:rsidR="00B91CA7" w:rsidRPr="00D26724" w:rsidRDefault="007B5C41"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Această problemă determină aplicarea art. 17 din Decizia-cadru</w:t>
      </w:r>
      <w:r w:rsidR="00784320" w:rsidRPr="00D26724">
        <w:rPr>
          <w:rStyle w:val="Strong"/>
          <w:rFonts w:ascii="Times New Roman" w:hAnsi="Times New Roman" w:cs="Times New Roman"/>
          <w:b w:val="0"/>
          <w:color w:val="000000"/>
          <w:sz w:val="28"/>
          <w:szCs w:val="28"/>
          <w:lang w:val="ro-RO"/>
        </w:rPr>
        <w:t xml:space="preserve"> 2008/909. </w:t>
      </w:r>
      <w:r w:rsidR="002A667F">
        <w:rPr>
          <w:rStyle w:val="Strong"/>
          <w:rFonts w:ascii="Times New Roman" w:hAnsi="Times New Roman" w:cs="Times New Roman"/>
          <w:b w:val="0"/>
          <w:color w:val="000000"/>
          <w:sz w:val="28"/>
          <w:szCs w:val="28"/>
          <w:lang w:val="ro-RO"/>
        </w:rPr>
        <w:t>Această dispoziţie prevede, în mod explicit, faptul că executarea este reglementată de legislaţia statului membru executant, inclusiv în cazul condiţiilor privind liberarea condiţionată</w:t>
      </w:r>
      <w:r>
        <w:rPr>
          <w:rStyle w:val="Strong"/>
          <w:rFonts w:ascii="Times New Roman" w:hAnsi="Times New Roman" w:cs="Times New Roman"/>
          <w:b w:val="0"/>
          <w:color w:val="000000"/>
          <w:sz w:val="28"/>
          <w:szCs w:val="28"/>
          <w:lang w:val="ro-RO"/>
        </w:rPr>
        <w:t xml:space="preserve"> (art. 17 alin. 1)</w:t>
      </w:r>
      <w:r w:rsidR="002A667F">
        <w:rPr>
          <w:rStyle w:val="Strong"/>
          <w:rFonts w:ascii="Times New Roman" w:hAnsi="Times New Roman" w:cs="Times New Roman"/>
          <w:b w:val="0"/>
          <w:color w:val="000000"/>
          <w:sz w:val="28"/>
          <w:szCs w:val="28"/>
          <w:lang w:val="ro-RO"/>
        </w:rPr>
        <w:t>. Schulz a petrecut o lună şi o zi în închisoarea poloneză</w:t>
      </w:r>
      <w:r w:rsidR="00784320" w:rsidRPr="00D26724">
        <w:rPr>
          <w:rStyle w:val="Strong"/>
          <w:rFonts w:ascii="Times New Roman" w:hAnsi="Times New Roman" w:cs="Times New Roman"/>
          <w:b w:val="0"/>
          <w:color w:val="000000"/>
          <w:sz w:val="28"/>
          <w:szCs w:val="28"/>
          <w:lang w:val="ro-RO"/>
        </w:rPr>
        <w:t xml:space="preserve">, </w:t>
      </w:r>
      <w:r w:rsidR="002A667F">
        <w:rPr>
          <w:rStyle w:val="Strong"/>
          <w:rFonts w:ascii="Times New Roman" w:hAnsi="Times New Roman" w:cs="Times New Roman"/>
          <w:b w:val="0"/>
          <w:color w:val="000000"/>
          <w:sz w:val="28"/>
          <w:szCs w:val="28"/>
          <w:lang w:val="ro-RO"/>
        </w:rPr>
        <w:t>perioadă ce trebuie dedusă (art. 17 alin. 2</w:t>
      </w:r>
      <w:r w:rsidR="00784320" w:rsidRPr="00D26724">
        <w:rPr>
          <w:rStyle w:val="Strong"/>
          <w:rFonts w:ascii="Times New Roman" w:hAnsi="Times New Roman" w:cs="Times New Roman"/>
          <w:b w:val="0"/>
          <w:color w:val="000000"/>
          <w:sz w:val="28"/>
          <w:szCs w:val="28"/>
          <w:lang w:val="ro-RO"/>
        </w:rPr>
        <w:t>).</w:t>
      </w:r>
    </w:p>
    <w:p w14:paraId="3C1D0172" w14:textId="33A5C615" w:rsidR="00B91CA7" w:rsidRPr="00851855" w:rsidRDefault="00784320" w:rsidP="00E0359E">
      <w:pPr>
        <w:spacing w:after="160" w:line="240" w:lineRule="auto"/>
        <w:jc w:val="both"/>
        <w:rPr>
          <w:rStyle w:val="Strong"/>
          <w:rFonts w:ascii="Times New Roman" w:hAnsi="Times New Roman" w:cs="Times New Roman"/>
          <w:b w:val="0"/>
          <w:sz w:val="28"/>
          <w:szCs w:val="28"/>
          <w:lang w:val="ro-RO"/>
        </w:rPr>
      </w:pPr>
      <w:r w:rsidRPr="00D26724">
        <w:rPr>
          <w:rStyle w:val="Strong"/>
          <w:rFonts w:ascii="Times New Roman" w:hAnsi="Times New Roman" w:cs="Times New Roman"/>
          <w:b w:val="0"/>
          <w:color w:val="000000"/>
          <w:sz w:val="28"/>
          <w:szCs w:val="28"/>
          <w:lang w:val="ro-RO"/>
        </w:rPr>
        <w:t xml:space="preserve">NB: </w:t>
      </w:r>
      <w:r w:rsidR="002A667F">
        <w:rPr>
          <w:rStyle w:val="Strong"/>
          <w:rFonts w:ascii="Times New Roman" w:hAnsi="Times New Roman" w:cs="Times New Roman"/>
          <w:b w:val="0"/>
          <w:color w:val="000000"/>
          <w:sz w:val="28"/>
          <w:szCs w:val="28"/>
          <w:lang w:val="ro-RO"/>
        </w:rPr>
        <w:t>Interesantul</w:t>
      </w:r>
      <w:r w:rsidRPr="00D26724">
        <w:rPr>
          <w:rStyle w:val="Strong"/>
          <w:rFonts w:ascii="Times New Roman" w:hAnsi="Times New Roman" w:cs="Times New Roman"/>
          <w:b w:val="0"/>
          <w:color w:val="000000"/>
          <w:sz w:val="28"/>
          <w:szCs w:val="28"/>
          <w:lang w:val="ro-RO"/>
        </w:rPr>
        <w:t xml:space="preserve"> </w:t>
      </w:r>
      <w:hyperlink r:id="rId22" w:history="1">
        <w:r w:rsidR="002A667F">
          <w:rPr>
            <w:rStyle w:val="Hyperlink"/>
            <w:rFonts w:ascii="Times New Roman" w:hAnsi="Times New Roman" w:cs="Times New Roman"/>
            <w:i/>
            <w:sz w:val="28"/>
            <w:szCs w:val="28"/>
            <w:lang w:val="ro-RO"/>
          </w:rPr>
          <w:t>caz</w:t>
        </w:r>
        <w:r w:rsidRPr="00D26724">
          <w:rPr>
            <w:rStyle w:val="Hyperlink"/>
            <w:rFonts w:ascii="Times New Roman" w:hAnsi="Times New Roman" w:cs="Times New Roman"/>
            <w:sz w:val="28"/>
            <w:szCs w:val="28"/>
            <w:lang w:val="ro-RO"/>
          </w:rPr>
          <w:t xml:space="preserve"> </w:t>
        </w:r>
        <w:r w:rsidR="002A667F" w:rsidRPr="002A667F">
          <w:rPr>
            <w:rStyle w:val="Hyperlink"/>
            <w:rFonts w:ascii="Times New Roman" w:hAnsi="Times New Roman" w:cs="Times New Roman"/>
            <w:i/>
            <w:sz w:val="28"/>
            <w:szCs w:val="28"/>
            <w:lang w:val="ro-RO"/>
          </w:rPr>
          <w:t>Ognyanov</w:t>
        </w:r>
        <w:r w:rsidR="002A667F" w:rsidRPr="002A667F">
          <w:rPr>
            <w:rStyle w:val="Hyperlink"/>
            <w:rFonts w:ascii="Times New Roman" w:hAnsi="Times New Roman" w:cs="Times New Roman"/>
            <w:sz w:val="28"/>
            <w:szCs w:val="28"/>
            <w:lang w:val="ro-RO"/>
          </w:rPr>
          <w:t xml:space="preserve"> </w:t>
        </w:r>
        <w:r w:rsidR="00EC001C" w:rsidRPr="00D26724">
          <w:rPr>
            <w:rStyle w:val="Hyperlink"/>
            <w:rFonts w:ascii="Times New Roman" w:hAnsi="Times New Roman" w:cs="Times New Roman"/>
            <w:sz w:val="28"/>
            <w:szCs w:val="28"/>
            <w:lang w:val="ro-RO"/>
          </w:rPr>
          <w:t>(C-554/14)</w:t>
        </w:r>
      </w:hyperlink>
      <w:r w:rsidR="00DE63AB" w:rsidRPr="00D26724">
        <w:rPr>
          <w:rStyle w:val="Strong"/>
          <w:rFonts w:ascii="Times New Roman" w:hAnsi="Times New Roman" w:cs="Times New Roman"/>
          <w:b w:val="0"/>
          <w:color w:val="000000"/>
          <w:sz w:val="28"/>
          <w:szCs w:val="28"/>
          <w:lang w:val="ro-RO"/>
        </w:rPr>
        <w:t xml:space="preserve"> </w:t>
      </w:r>
      <w:r w:rsidR="002A667F">
        <w:rPr>
          <w:rStyle w:val="Strong"/>
          <w:rFonts w:ascii="Times New Roman" w:hAnsi="Times New Roman" w:cs="Times New Roman"/>
          <w:b w:val="0"/>
          <w:color w:val="000000"/>
          <w:sz w:val="28"/>
          <w:szCs w:val="28"/>
          <w:lang w:val="ro-RO"/>
        </w:rPr>
        <w:t>ne arată modalitatea în care</w:t>
      </w:r>
      <w:r w:rsidRPr="00D26724">
        <w:rPr>
          <w:rStyle w:val="Strong"/>
          <w:rFonts w:ascii="Times New Roman" w:hAnsi="Times New Roman" w:cs="Times New Roman"/>
          <w:b w:val="0"/>
          <w:color w:val="000000"/>
          <w:sz w:val="28"/>
          <w:szCs w:val="28"/>
          <w:lang w:val="ro-RO"/>
        </w:rPr>
        <w:t xml:space="preserve"> </w:t>
      </w:r>
      <w:r w:rsidR="002A667F">
        <w:rPr>
          <w:rStyle w:val="Strong"/>
          <w:rFonts w:ascii="Times New Roman" w:hAnsi="Times New Roman" w:cs="Times New Roman"/>
          <w:b w:val="0"/>
          <w:color w:val="000000"/>
          <w:sz w:val="28"/>
          <w:szCs w:val="28"/>
          <w:lang w:val="ro-RO"/>
        </w:rPr>
        <w:t>percepe</w:t>
      </w:r>
      <w:r w:rsidRPr="00D26724">
        <w:rPr>
          <w:rStyle w:val="Strong"/>
          <w:rFonts w:ascii="Times New Roman" w:hAnsi="Times New Roman" w:cs="Times New Roman"/>
          <w:b w:val="0"/>
          <w:color w:val="000000"/>
          <w:sz w:val="28"/>
          <w:szCs w:val="28"/>
          <w:lang w:val="ro-RO"/>
        </w:rPr>
        <w:t xml:space="preserve"> </w:t>
      </w:r>
      <w:r w:rsidR="002A667F">
        <w:rPr>
          <w:rStyle w:val="Strong"/>
          <w:rFonts w:ascii="Times New Roman" w:hAnsi="Times New Roman" w:cs="Times New Roman"/>
          <w:b w:val="0"/>
          <w:color w:val="000000"/>
          <w:sz w:val="28"/>
          <w:szCs w:val="28"/>
          <w:lang w:val="ro-RO"/>
        </w:rPr>
        <w:t>Curtea</w:t>
      </w:r>
      <w:r w:rsidRPr="00D26724">
        <w:rPr>
          <w:rStyle w:val="Strong"/>
          <w:rFonts w:ascii="Times New Roman" w:hAnsi="Times New Roman" w:cs="Times New Roman"/>
          <w:b w:val="0"/>
          <w:color w:val="000000"/>
          <w:sz w:val="28"/>
          <w:szCs w:val="28"/>
          <w:lang w:val="ro-RO"/>
        </w:rPr>
        <w:t xml:space="preserve"> </w:t>
      </w:r>
      <w:r w:rsidR="002A667F">
        <w:rPr>
          <w:rStyle w:val="Strong"/>
          <w:rFonts w:ascii="Times New Roman" w:hAnsi="Times New Roman" w:cs="Times New Roman"/>
          <w:b w:val="0"/>
          <w:color w:val="000000"/>
          <w:sz w:val="28"/>
          <w:szCs w:val="28"/>
          <w:lang w:val="ro-RO"/>
        </w:rPr>
        <w:t>responsabilităţile statelor membre implicate</w:t>
      </w:r>
      <w:r w:rsidR="00E7143F">
        <w:rPr>
          <w:rStyle w:val="Strong"/>
          <w:rFonts w:ascii="Times New Roman" w:hAnsi="Times New Roman" w:cs="Times New Roman"/>
          <w:b w:val="0"/>
          <w:color w:val="000000"/>
          <w:sz w:val="28"/>
          <w:szCs w:val="28"/>
          <w:lang w:val="ro-RO"/>
        </w:rPr>
        <w:t xml:space="preserve">, </w:t>
      </w:r>
      <w:r w:rsidR="00E7143F" w:rsidRPr="00851855">
        <w:rPr>
          <w:rStyle w:val="Strong"/>
          <w:rFonts w:ascii="Times New Roman" w:hAnsi="Times New Roman" w:cs="Times New Roman"/>
          <w:b w:val="0"/>
          <w:sz w:val="28"/>
          <w:szCs w:val="28"/>
          <w:lang w:val="ro-RO"/>
        </w:rPr>
        <w:t xml:space="preserve">precum şi </w:t>
      </w:r>
      <w:r w:rsidR="00851855" w:rsidRPr="00851855">
        <w:rPr>
          <w:rStyle w:val="Strong"/>
          <w:rFonts w:ascii="Times New Roman" w:hAnsi="Times New Roman" w:cs="Times New Roman"/>
          <w:b w:val="0"/>
          <w:sz w:val="28"/>
          <w:szCs w:val="28"/>
          <w:lang w:val="ro-RO"/>
        </w:rPr>
        <w:t>stabilirea legislaţiei care reg</w:t>
      </w:r>
      <w:r w:rsidR="00E7143F" w:rsidRPr="00851855">
        <w:rPr>
          <w:rStyle w:val="Strong"/>
          <w:rFonts w:ascii="Times New Roman" w:hAnsi="Times New Roman" w:cs="Times New Roman"/>
          <w:b w:val="0"/>
          <w:sz w:val="28"/>
          <w:szCs w:val="28"/>
          <w:lang w:val="ro-RO"/>
        </w:rPr>
        <w:t xml:space="preserve">lementează executarea </w:t>
      </w:r>
      <w:r w:rsidR="00851855">
        <w:rPr>
          <w:rStyle w:val="Strong"/>
          <w:rFonts w:ascii="Times New Roman" w:hAnsi="Times New Roman" w:cs="Times New Roman"/>
          <w:b w:val="0"/>
          <w:sz w:val="28"/>
          <w:szCs w:val="28"/>
          <w:lang w:val="ro-RO"/>
        </w:rPr>
        <w:t>pedepsei</w:t>
      </w:r>
      <w:r w:rsidRPr="00851855">
        <w:rPr>
          <w:rStyle w:val="Strong"/>
          <w:rFonts w:ascii="Times New Roman" w:hAnsi="Times New Roman" w:cs="Times New Roman"/>
          <w:b w:val="0"/>
          <w:sz w:val="28"/>
          <w:szCs w:val="28"/>
          <w:lang w:val="ro-RO"/>
        </w:rPr>
        <w:t xml:space="preserve">. </w:t>
      </w:r>
      <w:r w:rsidR="00E7143F">
        <w:rPr>
          <w:rStyle w:val="Strong"/>
          <w:rFonts w:ascii="Times New Roman" w:hAnsi="Times New Roman" w:cs="Times New Roman"/>
          <w:b w:val="0"/>
          <w:color w:val="000000"/>
          <w:sz w:val="28"/>
          <w:szCs w:val="28"/>
          <w:lang w:val="ro-RO"/>
        </w:rPr>
        <w:t>Cetăţeanul bulgar</w:t>
      </w:r>
      <w:r w:rsidRPr="00D26724">
        <w:rPr>
          <w:rStyle w:val="Strong"/>
          <w:rFonts w:ascii="Times New Roman" w:hAnsi="Times New Roman" w:cs="Times New Roman"/>
          <w:b w:val="0"/>
          <w:color w:val="000000"/>
          <w:sz w:val="28"/>
          <w:szCs w:val="28"/>
          <w:lang w:val="ro-RO"/>
        </w:rPr>
        <w:t xml:space="preserve"> Ognyanov </w:t>
      </w:r>
      <w:r w:rsidR="00E7143F">
        <w:rPr>
          <w:rStyle w:val="Strong"/>
          <w:rFonts w:ascii="Times New Roman" w:hAnsi="Times New Roman" w:cs="Times New Roman"/>
          <w:b w:val="0"/>
          <w:color w:val="000000"/>
          <w:sz w:val="28"/>
          <w:szCs w:val="28"/>
          <w:lang w:val="ro-RO"/>
        </w:rPr>
        <w:t>a fost condamnat în D</w:t>
      </w:r>
      <w:r w:rsidR="00497E67">
        <w:rPr>
          <w:rStyle w:val="Strong"/>
          <w:rFonts w:ascii="Times New Roman" w:hAnsi="Times New Roman" w:cs="Times New Roman"/>
          <w:b w:val="0"/>
          <w:color w:val="000000"/>
          <w:sz w:val="28"/>
          <w:szCs w:val="28"/>
          <w:lang w:val="ro-RO"/>
        </w:rPr>
        <w:t>a</w:t>
      </w:r>
      <w:r w:rsidR="00E7143F">
        <w:rPr>
          <w:rStyle w:val="Strong"/>
          <w:rFonts w:ascii="Times New Roman" w:hAnsi="Times New Roman" w:cs="Times New Roman"/>
          <w:b w:val="0"/>
          <w:color w:val="000000"/>
          <w:sz w:val="28"/>
          <w:szCs w:val="28"/>
          <w:lang w:val="ro-RO"/>
        </w:rPr>
        <w:t>n</w:t>
      </w:r>
      <w:r w:rsidR="00497E67">
        <w:rPr>
          <w:rStyle w:val="Strong"/>
          <w:rFonts w:ascii="Times New Roman" w:hAnsi="Times New Roman" w:cs="Times New Roman"/>
          <w:b w:val="0"/>
          <w:color w:val="000000"/>
          <w:sz w:val="28"/>
          <w:szCs w:val="28"/>
          <w:lang w:val="ro-RO"/>
        </w:rPr>
        <w:t>e</w:t>
      </w:r>
      <w:r w:rsidR="00E7143F">
        <w:rPr>
          <w:rStyle w:val="Strong"/>
          <w:rFonts w:ascii="Times New Roman" w:hAnsi="Times New Roman" w:cs="Times New Roman"/>
          <w:b w:val="0"/>
          <w:color w:val="000000"/>
          <w:sz w:val="28"/>
          <w:szCs w:val="28"/>
          <w:lang w:val="ro-RO"/>
        </w:rPr>
        <w:t>marca</w:t>
      </w:r>
      <w:r w:rsidR="00E7143F"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la o pedeapsă de 15 ani închisoare pentru săvârşirea infracţiunilor de omor şi furt calificat</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în</w:t>
      </w:r>
      <w:r w:rsidRPr="00D26724">
        <w:rPr>
          <w:rStyle w:val="Strong"/>
          <w:rFonts w:ascii="Times New Roman" w:hAnsi="Times New Roman" w:cs="Times New Roman"/>
          <w:b w:val="0"/>
          <w:color w:val="000000"/>
          <w:sz w:val="28"/>
          <w:szCs w:val="28"/>
          <w:lang w:val="ro-RO"/>
        </w:rPr>
        <w:t xml:space="preserve"> 2012. </w:t>
      </w:r>
      <w:r w:rsidR="00E7143F">
        <w:rPr>
          <w:rStyle w:val="Strong"/>
          <w:rFonts w:ascii="Times New Roman" w:hAnsi="Times New Roman" w:cs="Times New Roman"/>
          <w:b w:val="0"/>
          <w:color w:val="000000"/>
          <w:sz w:val="28"/>
          <w:szCs w:val="28"/>
          <w:lang w:val="ro-RO"/>
        </w:rPr>
        <w:t>Anterior tran</w:t>
      </w:r>
      <w:r w:rsidR="00497E67">
        <w:rPr>
          <w:rStyle w:val="Strong"/>
          <w:rFonts w:ascii="Times New Roman" w:hAnsi="Times New Roman" w:cs="Times New Roman"/>
          <w:b w:val="0"/>
          <w:color w:val="000000"/>
          <w:sz w:val="28"/>
          <w:szCs w:val="28"/>
          <w:lang w:val="ro-RO"/>
        </w:rPr>
        <w:t>s</w:t>
      </w:r>
      <w:r w:rsidR="00E7143F">
        <w:rPr>
          <w:rStyle w:val="Strong"/>
          <w:rFonts w:ascii="Times New Roman" w:hAnsi="Times New Roman" w:cs="Times New Roman"/>
          <w:b w:val="0"/>
          <w:color w:val="000000"/>
          <w:sz w:val="28"/>
          <w:szCs w:val="28"/>
          <w:lang w:val="ro-RO"/>
        </w:rPr>
        <w:t>ferului în</w:t>
      </w:r>
      <w:r w:rsidRPr="00D26724">
        <w:rPr>
          <w:rStyle w:val="Strong"/>
          <w:rFonts w:ascii="Times New Roman" w:hAnsi="Times New Roman" w:cs="Times New Roman"/>
          <w:b w:val="0"/>
          <w:color w:val="000000"/>
          <w:sz w:val="28"/>
          <w:szCs w:val="28"/>
          <w:lang w:val="ro-RO"/>
        </w:rPr>
        <w:t xml:space="preserve"> Bulgaria </w:t>
      </w:r>
      <w:r w:rsidR="00E7143F">
        <w:rPr>
          <w:rStyle w:val="Strong"/>
          <w:rFonts w:ascii="Times New Roman" w:hAnsi="Times New Roman" w:cs="Times New Roman"/>
          <w:b w:val="0"/>
          <w:color w:val="000000"/>
          <w:sz w:val="28"/>
          <w:szCs w:val="28"/>
          <w:lang w:val="ro-RO"/>
        </w:rPr>
        <w:t>din</w:t>
      </w:r>
      <w:r w:rsidRPr="00D26724">
        <w:rPr>
          <w:rStyle w:val="Strong"/>
          <w:rFonts w:ascii="Times New Roman" w:hAnsi="Times New Roman" w:cs="Times New Roman"/>
          <w:b w:val="0"/>
          <w:color w:val="000000"/>
          <w:sz w:val="28"/>
          <w:szCs w:val="28"/>
          <w:lang w:val="ro-RO"/>
        </w:rPr>
        <w:t xml:space="preserve"> 2013 </w:t>
      </w:r>
      <w:r w:rsidR="00E7143F">
        <w:rPr>
          <w:rStyle w:val="Strong"/>
          <w:rFonts w:ascii="Times New Roman" w:hAnsi="Times New Roman" w:cs="Times New Roman"/>
          <w:b w:val="0"/>
          <w:color w:val="000000"/>
          <w:sz w:val="28"/>
          <w:szCs w:val="28"/>
          <w:lang w:val="ro-RO"/>
        </w:rPr>
        <w:t>acesta a lucrat în închisoarea din Danemarca în care era încarcerat</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Pe parcur</w:t>
      </w:r>
      <w:r w:rsidR="00851855">
        <w:rPr>
          <w:rStyle w:val="Strong"/>
          <w:rFonts w:ascii="Times New Roman" w:hAnsi="Times New Roman" w:cs="Times New Roman"/>
          <w:b w:val="0"/>
          <w:color w:val="000000"/>
          <w:sz w:val="28"/>
          <w:szCs w:val="28"/>
          <w:lang w:val="ro-RO"/>
        </w:rPr>
        <w:t>su</w:t>
      </w:r>
      <w:r w:rsidR="00E7143F">
        <w:rPr>
          <w:rStyle w:val="Strong"/>
          <w:rFonts w:ascii="Times New Roman" w:hAnsi="Times New Roman" w:cs="Times New Roman"/>
          <w:b w:val="0"/>
          <w:color w:val="000000"/>
          <w:sz w:val="28"/>
          <w:szCs w:val="28"/>
          <w:lang w:val="ro-RO"/>
        </w:rPr>
        <w:t>l executării restului de pedeapsă în</w:t>
      </w:r>
      <w:r w:rsidRPr="00D26724">
        <w:rPr>
          <w:rStyle w:val="Strong"/>
          <w:rFonts w:ascii="Times New Roman" w:hAnsi="Times New Roman" w:cs="Times New Roman"/>
          <w:b w:val="0"/>
          <w:color w:val="000000"/>
          <w:sz w:val="28"/>
          <w:szCs w:val="28"/>
          <w:lang w:val="ro-RO"/>
        </w:rPr>
        <w:t xml:space="preserve"> Bulgaria</w:t>
      </w:r>
      <w:r w:rsidR="00E7143F">
        <w:rPr>
          <w:rStyle w:val="Strong"/>
          <w:rFonts w:ascii="Times New Roman" w:hAnsi="Times New Roman" w:cs="Times New Roman"/>
          <w:b w:val="0"/>
          <w:color w:val="000000"/>
          <w:sz w:val="28"/>
          <w:szCs w:val="28"/>
          <w:lang w:val="ro-RO"/>
        </w:rPr>
        <w:t>,</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s-a pus problema dacă</w:t>
      </w:r>
      <w:r w:rsidRPr="00D26724">
        <w:rPr>
          <w:rStyle w:val="Strong"/>
          <w:rFonts w:ascii="Times New Roman" w:hAnsi="Times New Roman" w:cs="Times New Roman"/>
          <w:b w:val="0"/>
          <w:color w:val="000000"/>
          <w:sz w:val="28"/>
          <w:szCs w:val="28"/>
          <w:lang w:val="ro-RO"/>
        </w:rPr>
        <w:t xml:space="preserve"> Ognyanov </w:t>
      </w:r>
      <w:r w:rsidR="00E7143F">
        <w:rPr>
          <w:rStyle w:val="Strong"/>
          <w:rFonts w:ascii="Times New Roman" w:hAnsi="Times New Roman" w:cs="Times New Roman"/>
          <w:b w:val="0"/>
          <w:color w:val="000000"/>
          <w:sz w:val="28"/>
          <w:szCs w:val="28"/>
          <w:lang w:val="ro-RO"/>
        </w:rPr>
        <w:t>este îndreptăţit să beneficieze de deducerea unei perioade de timp, datorită activităţilor lucrative prestate în timpul încarcerării în penitenciarul din Danemarca</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În caz afirmativ</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acesta ar fi fost îndreptăţit la o deducere de</w:t>
      </w:r>
      <w:r w:rsidRPr="00D26724">
        <w:rPr>
          <w:rStyle w:val="Strong"/>
          <w:rFonts w:ascii="Times New Roman" w:hAnsi="Times New Roman" w:cs="Times New Roman"/>
          <w:b w:val="0"/>
          <w:color w:val="000000"/>
          <w:sz w:val="28"/>
          <w:szCs w:val="28"/>
          <w:lang w:val="ro-RO"/>
        </w:rPr>
        <w:t xml:space="preserve"> 2 </w:t>
      </w:r>
      <w:r w:rsidR="00E7143F">
        <w:rPr>
          <w:rStyle w:val="Strong"/>
          <w:rFonts w:ascii="Times New Roman" w:hAnsi="Times New Roman" w:cs="Times New Roman"/>
          <w:b w:val="0"/>
          <w:color w:val="000000"/>
          <w:sz w:val="28"/>
          <w:szCs w:val="28"/>
          <w:lang w:val="ro-RO"/>
        </w:rPr>
        <w:t>ani</w:t>
      </w:r>
      <w:r w:rsidRPr="00D26724">
        <w:rPr>
          <w:rStyle w:val="Strong"/>
          <w:rFonts w:ascii="Times New Roman" w:hAnsi="Times New Roman" w:cs="Times New Roman"/>
          <w:b w:val="0"/>
          <w:color w:val="000000"/>
          <w:sz w:val="28"/>
          <w:szCs w:val="28"/>
          <w:lang w:val="ro-RO"/>
        </w:rPr>
        <w:t xml:space="preserve">, 6 </w:t>
      </w:r>
      <w:r w:rsidR="00E7143F">
        <w:rPr>
          <w:rStyle w:val="Strong"/>
          <w:rFonts w:ascii="Times New Roman" w:hAnsi="Times New Roman" w:cs="Times New Roman"/>
          <w:b w:val="0"/>
          <w:color w:val="000000"/>
          <w:sz w:val="28"/>
          <w:szCs w:val="28"/>
          <w:lang w:val="ro-RO"/>
        </w:rPr>
        <w:t>luni</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şi</w:t>
      </w:r>
      <w:r w:rsidRPr="00D26724">
        <w:rPr>
          <w:rStyle w:val="Strong"/>
          <w:rFonts w:ascii="Times New Roman" w:hAnsi="Times New Roman" w:cs="Times New Roman"/>
          <w:b w:val="0"/>
          <w:color w:val="000000"/>
          <w:sz w:val="28"/>
          <w:szCs w:val="28"/>
          <w:lang w:val="ro-RO"/>
        </w:rPr>
        <w:t xml:space="preserve"> 24 </w:t>
      </w:r>
      <w:r w:rsidR="00E7143F">
        <w:rPr>
          <w:rStyle w:val="Strong"/>
          <w:rFonts w:ascii="Times New Roman" w:hAnsi="Times New Roman" w:cs="Times New Roman"/>
          <w:b w:val="0"/>
          <w:color w:val="000000"/>
          <w:sz w:val="28"/>
          <w:szCs w:val="28"/>
          <w:lang w:val="ro-RO"/>
        </w:rPr>
        <w:t>zile</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Fără luarea în calcul a perioadei corespunzătoare activităţilor lucrative prestate în Danemarca, acesta ar fi fost îndreptăţit la o deducere de</w:t>
      </w:r>
      <w:r w:rsidRPr="00D26724">
        <w:rPr>
          <w:rStyle w:val="Strong"/>
          <w:rFonts w:ascii="Times New Roman" w:hAnsi="Times New Roman" w:cs="Times New Roman"/>
          <w:b w:val="0"/>
          <w:color w:val="000000"/>
          <w:sz w:val="28"/>
          <w:szCs w:val="28"/>
          <w:lang w:val="ro-RO"/>
        </w:rPr>
        <w:t xml:space="preserve"> 1 </w:t>
      </w:r>
      <w:r w:rsidR="00E7143F">
        <w:rPr>
          <w:rStyle w:val="Strong"/>
          <w:rFonts w:ascii="Times New Roman" w:hAnsi="Times New Roman" w:cs="Times New Roman"/>
          <w:b w:val="0"/>
          <w:color w:val="000000"/>
          <w:sz w:val="28"/>
          <w:szCs w:val="28"/>
          <w:lang w:val="ro-RO"/>
        </w:rPr>
        <w:t>an</w:t>
      </w:r>
      <w:r w:rsidRPr="00D26724">
        <w:rPr>
          <w:rStyle w:val="Strong"/>
          <w:rFonts w:ascii="Times New Roman" w:hAnsi="Times New Roman" w:cs="Times New Roman"/>
          <w:b w:val="0"/>
          <w:color w:val="000000"/>
          <w:sz w:val="28"/>
          <w:szCs w:val="28"/>
          <w:lang w:val="ro-RO"/>
        </w:rPr>
        <w:t xml:space="preserve">, 8 </w:t>
      </w:r>
      <w:r w:rsidR="00E7143F">
        <w:rPr>
          <w:rStyle w:val="Strong"/>
          <w:rFonts w:ascii="Times New Roman" w:hAnsi="Times New Roman" w:cs="Times New Roman"/>
          <w:b w:val="0"/>
          <w:color w:val="000000"/>
          <w:sz w:val="28"/>
          <w:szCs w:val="28"/>
          <w:lang w:val="ro-RO"/>
        </w:rPr>
        <w:t>luni</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şi</w:t>
      </w:r>
      <w:r w:rsidRPr="00D26724">
        <w:rPr>
          <w:rStyle w:val="Strong"/>
          <w:rFonts w:ascii="Times New Roman" w:hAnsi="Times New Roman" w:cs="Times New Roman"/>
          <w:b w:val="0"/>
          <w:color w:val="000000"/>
          <w:sz w:val="28"/>
          <w:szCs w:val="28"/>
          <w:lang w:val="ro-RO"/>
        </w:rPr>
        <w:t xml:space="preserve"> 20 </w:t>
      </w:r>
      <w:r w:rsidR="00E7143F">
        <w:rPr>
          <w:rStyle w:val="Strong"/>
          <w:rFonts w:ascii="Times New Roman" w:hAnsi="Times New Roman" w:cs="Times New Roman"/>
          <w:b w:val="0"/>
          <w:color w:val="000000"/>
          <w:sz w:val="28"/>
          <w:szCs w:val="28"/>
          <w:lang w:val="ro-RO"/>
        </w:rPr>
        <w:t>zile</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astfel, o diferenţă de</w:t>
      </w:r>
      <w:r w:rsidRPr="00D26724">
        <w:rPr>
          <w:rStyle w:val="Strong"/>
          <w:rFonts w:ascii="Times New Roman" w:hAnsi="Times New Roman" w:cs="Times New Roman"/>
          <w:b w:val="0"/>
          <w:color w:val="000000"/>
          <w:sz w:val="28"/>
          <w:szCs w:val="28"/>
          <w:lang w:val="ro-RO"/>
        </w:rPr>
        <w:t xml:space="preserve"> 10 </w:t>
      </w:r>
      <w:r w:rsidR="00E7143F">
        <w:rPr>
          <w:rStyle w:val="Strong"/>
          <w:rFonts w:ascii="Times New Roman" w:hAnsi="Times New Roman" w:cs="Times New Roman"/>
          <w:b w:val="0"/>
          <w:color w:val="000000"/>
          <w:sz w:val="28"/>
          <w:szCs w:val="28"/>
          <w:lang w:val="ro-RO"/>
        </w:rPr>
        <w:t>luni</w:t>
      </w:r>
      <w:r w:rsidRPr="00D26724">
        <w:rPr>
          <w:rStyle w:val="Strong"/>
          <w:rFonts w:ascii="Times New Roman" w:hAnsi="Times New Roman" w:cs="Times New Roman"/>
          <w:b w:val="0"/>
          <w:color w:val="000000"/>
          <w:sz w:val="28"/>
          <w:szCs w:val="28"/>
          <w:lang w:val="ro-RO"/>
        </w:rPr>
        <w:t xml:space="preserve"> </w:t>
      </w:r>
      <w:r w:rsidR="00E7143F">
        <w:rPr>
          <w:rStyle w:val="Strong"/>
          <w:rFonts w:ascii="Times New Roman" w:hAnsi="Times New Roman" w:cs="Times New Roman"/>
          <w:b w:val="0"/>
          <w:color w:val="000000"/>
          <w:sz w:val="28"/>
          <w:szCs w:val="28"/>
          <w:lang w:val="ro-RO"/>
        </w:rPr>
        <w:t>închisoare</w:t>
      </w:r>
      <w:r w:rsidRPr="00D26724">
        <w:rPr>
          <w:rStyle w:val="Strong"/>
          <w:rFonts w:ascii="Times New Roman" w:hAnsi="Times New Roman" w:cs="Times New Roman"/>
          <w:b w:val="0"/>
          <w:color w:val="000000"/>
          <w:sz w:val="28"/>
          <w:szCs w:val="28"/>
          <w:lang w:val="ro-RO"/>
        </w:rPr>
        <w:t xml:space="preserve">. </w:t>
      </w:r>
      <w:r w:rsidR="00460630">
        <w:rPr>
          <w:rStyle w:val="Strong"/>
          <w:rFonts w:ascii="Times New Roman" w:hAnsi="Times New Roman" w:cs="Times New Roman"/>
          <w:b w:val="0"/>
          <w:color w:val="000000"/>
          <w:sz w:val="28"/>
          <w:szCs w:val="28"/>
          <w:lang w:val="ro-RO"/>
        </w:rPr>
        <w:t>Legislaţia daneză nu prevede acordarea unei deduceri în baza acestui motiv</w:t>
      </w:r>
      <w:r w:rsidRPr="00D26724">
        <w:rPr>
          <w:rStyle w:val="Strong"/>
          <w:rFonts w:ascii="Times New Roman" w:hAnsi="Times New Roman" w:cs="Times New Roman"/>
          <w:b w:val="0"/>
          <w:color w:val="000000"/>
          <w:sz w:val="28"/>
          <w:szCs w:val="28"/>
          <w:lang w:val="ro-RO"/>
        </w:rPr>
        <w:t xml:space="preserve">, </w:t>
      </w:r>
      <w:r w:rsidR="00460630">
        <w:rPr>
          <w:rStyle w:val="Strong"/>
          <w:rFonts w:ascii="Times New Roman" w:hAnsi="Times New Roman" w:cs="Times New Roman"/>
          <w:b w:val="0"/>
          <w:color w:val="000000"/>
          <w:sz w:val="28"/>
          <w:szCs w:val="28"/>
          <w:lang w:val="ro-RO"/>
        </w:rPr>
        <w:t>pe când în legislaţia bulgară există o astfel de prevedere</w:t>
      </w:r>
      <w:r w:rsidRPr="00D26724">
        <w:rPr>
          <w:rStyle w:val="Strong"/>
          <w:rFonts w:ascii="Times New Roman" w:hAnsi="Times New Roman" w:cs="Times New Roman"/>
          <w:b w:val="0"/>
          <w:color w:val="000000"/>
          <w:sz w:val="28"/>
          <w:szCs w:val="28"/>
          <w:lang w:val="ro-RO"/>
        </w:rPr>
        <w:t xml:space="preserve">. </w:t>
      </w:r>
      <w:r w:rsidR="00460630">
        <w:rPr>
          <w:rStyle w:val="Strong"/>
          <w:rFonts w:ascii="Times New Roman" w:hAnsi="Times New Roman" w:cs="Times New Roman"/>
          <w:b w:val="0"/>
          <w:color w:val="000000"/>
          <w:sz w:val="28"/>
          <w:szCs w:val="28"/>
          <w:lang w:val="ro-RO"/>
        </w:rPr>
        <w:t>Cu alte cuvinte</w:t>
      </w:r>
      <w:r w:rsidRPr="00D26724">
        <w:rPr>
          <w:rStyle w:val="Strong"/>
          <w:rFonts w:ascii="Times New Roman" w:hAnsi="Times New Roman" w:cs="Times New Roman"/>
          <w:b w:val="0"/>
          <w:color w:val="000000"/>
          <w:sz w:val="28"/>
          <w:szCs w:val="28"/>
          <w:lang w:val="ro-RO"/>
        </w:rPr>
        <w:t xml:space="preserve">: </w:t>
      </w:r>
      <w:r w:rsidR="00460630">
        <w:rPr>
          <w:rStyle w:val="Strong"/>
          <w:rFonts w:ascii="Times New Roman" w:hAnsi="Times New Roman" w:cs="Times New Roman"/>
          <w:b w:val="0"/>
          <w:color w:val="000000"/>
          <w:sz w:val="28"/>
          <w:szCs w:val="28"/>
          <w:lang w:val="ro-RO"/>
        </w:rPr>
        <w:t>art.</w:t>
      </w:r>
      <w:r w:rsidRPr="00D26724">
        <w:rPr>
          <w:rStyle w:val="Strong"/>
          <w:rFonts w:ascii="Times New Roman" w:hAnsi="Times New Roman" w:cs="Times New Roman"/>
          <w:b w:val="0"/>
          <w:color w:val="000000"/>
          <w:sz w:val="28"/>
          <w:szCs w:val="28"/>
          <w:lang w:val="ro-RO"/>
        </w:rPr>
        <w:t xml:space="preserve"> 17 </w:t>
      </w:r>
      <w:r w:rsidR="00460630">
        <w:rPr>
          <w:rStyle w:val="Strong"/>
          <w:rFonts w:ascii="Times New Roman" w:hAnsi="Times New Roman" w:cs="Times New Roman"/>
          <w:b w:val="0"/>
          <w:color w:val="000000"/>
          <w:sz w:val="28"/>
          <w:szCs w:val="28"/>
          <w:lang w:val="ro-RO"/>
        </w:rPr>
        <w:t>din Decizia-cadru</w:t>
      </w:r>
      <w:r w:rsidRPr="00D26724">
        <w:rPr>
          <w:rStyle w:val="Strong"/>
          <w:rFonts w:ascii="Times New Roman" w:hAnsi="Times New Roman" w:cs="Times New Roman"/>
          <w:b w:val="0"/>
          <w:color w:val="000000"/>
          <w:sz w:val="28"/>
          <w:szCs w:val="28"/>
          <w:lang w:val="ro-RO"/>
        </w:rPr>
        <w:t xml:space="preserve"> 2008/909 </w:t>
      </w:r>
      <w:r w:rsidR="00460630">
        <w:rPr>
          <w:rStyle w:val="Strong"/>
          <w:rFonts w:ascii="Times New Roman" w:hAnsi="Times New Roman" w:cs="Times New Roman"/>
          <w:b w:val="0"/>
          <w:color w:val="000000"/>
          <w:sz w:val="28"/>
          <w:szCs w:val="28"/>
          <w:lang w:val="ro-RO"/>
        </w:rPr>
        <w:t>privind</w:t>
      </w:r>
      <w:r w:rsidRPr="00D26724">
        <w:rPr>
          <w:rStyle w:val="Strong"/>
          <w:rFonts w:ascii="Times New Roman" w:hAnsi="Times New Roman" w:cs="Times New Roman"/>
          <w:b w:val="0"/>
          <w:color w:val="000000"/>
          <w:sz w:val="28"/>
          <w:szCs w:val="28"/>
          <w:lang w:val="ro-RO"/>
        </w:rPr>
        <w:t xml:space="preserve"> </w:t>
      </w:r>
      <w:r w:rsidR="00460630">
        <w:rPr>
          <w:rStyle w:val="Strong"/>
          <w:rFonts w:ascii="Times New Roman" w:hAnsi="Times New Roman" w:cs="Times New Roman"/>
          <w:b w:val="0"/>
          <w:color w:val="000000"/>
          <w:sz w:val="28"/>
          <w:szCs w:val="28"/>
          <w:lang w:val="ro-RO"/>
        </w:rPr>
        <w:t>hotărârile judecătoreşti</w:t>
      </w:r>
      <w:r w:rsidRPr="00D26724">
        <w:rPr>
          <w:rStyle w:val="Strong"/>
          <w:rFonts w:ascii="Times New Roman" w:hAnsi="Times New Roman" w:cs="Times New Roman"/>
          <w:b w:val="0"/>
          <w:color w:val="000000"/>
          <w:sz w:val="28"/>
          <w:szCs w:val="28"/>
          <w:lang w:val="ro-RO"/>
        </w:rPr>
        <w:t xml:space="preserve"> </w:t>
      </w:r>
      <w:r w:rsidR="00460630" w:rsidRPr="00851855">
        <w:rPr>
          <w:rStyle w:val="Strong"/>
          <w:rFonts w:ascii="Times New Roman" w:hAnsi="Times New Roman" w:cs="Times New Roman"/>
          <w:b w:val="0"/>
          <w:sz w:val="28"/>
          <w:szCs w:val="28"/>
          <w:lang w:val="ro-RO"/>
        </w:rPr>
        <w:t>exclude deducere perioadei lucrate în penitenciarul danez</w:t>
      </w:r>
      <w:r w:rsidRPr="00851855">
        <w:rPr>
          <w:rStyle w:val="Strong"/>
          <w:rFonts w:ascii="Times New Roman" w:hAnsi="Times New Roman" w:cs="Times New Roman"/>
          <w:b w:val="0"/>
          <w:sz w:val="28"/>
          <w:szCs w:val="28"/>
          <w:lang w:val="ro-RO"/>
        </w:rPr>
        <w:t xml:space="preserve"> </w:t>
      </w:r>
      <w:r w:rsidR="00460630" w:rsidRPr="00851855">
        <w:rPr>
          <w:rStyle w:val="Strong"/>
          <w:rFonts w:ascii="Times New Roman" w:hAnsi="Times New Roman" w:cs="Times New Roman"/>
          <w:b w:val="0"/>
          <w:sz w:val="28"/>
          <w:szCs w:val="28"/>
          <w:lang w:val="ro-RO"/>
        </w:rPr>
        <w:t>din perioada ped</w:t>
      </w:r>
      <w:r w:rsidR="00851855" w:rsidRPr="00851855">
        <w:rPr>
          <w:rStyle w:val="Strong"/>
          <w:rFonts w:ascii="Times New Roman" w:hAnsi="Times New Roman" w:cs="Times New Roman"/>
          <w:b w:val="0"/>
          <w:sz w:val="28"/>
          <w:szCs w:val="28"/>
          <w:lang w:val="ro-RO"/>
        </w:rPr>
        <w:t>ep</w:t>
      </w:r>
      <w:r w:rsidR="00460630" w:rsidRPr="00851855">
        <w:rPr>
          <w:rStyle w:val="Strong"/>
          <w:rFonts w:ascii="Times New Roman" w:hAnsi="Times New Roman" w:cs="Times New Roman"/>
          <w:b w:val="0"/>
          <w:sz w:val="28"/>
          <w:szCs w:val="28"/>
          <w:lang w:val="ro-RO"/>
        </w:rPr>
        <w:t>sei ce urmează a fi executată în</w:t>
      </w:r>
      <w:r w:rsidRPr="00851855">
        <w:rPr>
          <w:rStyle w:val="Strong"/>
          <w:rFonts w:ascii="Times New Roman" w:hAnsi="Times New Roman" w:cs="Times New Roman"/>
          <w:b w:val="0"/>
          <w:sz w:val="28"/>
          <w:szCs w:val="28"/>
          <w:lang w:val="ro-RO"/>
        </w:rPr>
        <w:t xml:space="preserve"> Bulgaria? </w:t>
      </w:r>
    </w:p>
    <w:p w14:paraId="40833BD7" w14:textId="53740C77" w:rsidR="008A705F" w:rsidRPr="00D26724" w:rsidRDefault="000B514D" w:rsidP="00E0359E">
      <w:pPr>
        <w:spacing w:after="160" w:line="240" w:lineRule="auto"/>
        <w:jc w:val="both"/>
        <w:rPr>
          <w:rStyle w:val="Strong"/>
          <w:rFonts w:ascii="Times New Roman" w:hAnsi="Times New Roman" w:cs="Times New Roman"/>
          <w:b w:val="0"/>
          <w:color w:val="000000"/>
          <w:sz w:val="28"/>
          <w:szCs w:val="28"/>
          <w:lang w:val="ro-RO"/>
        </w:rPr>
      </w:pPr>
      <w:r>
        <w:rPr>
          <w:rStyle w:val="Strong"/>
          <w:rFonts w:ascii="Times New Roman" w:hAnsi="Times New Roman" w:cs="Times New Roman"/>
          <w:b w:val="0"/>
          <w:color w:val="000000"/>
          <w:sz w:val="28"/>
          <w:szCs w:val="28"/>
          <w:lang w:val="ro-RO"/>
        </w:rPr>
        <w:t>Răspunsul este că numai legislaţia daneză reglementează problema</w:t>
      </w:r>
      <w:r w:rsidR="00784320" w:rsidRPr="00D26724">
        <w:rPr>
          <w:rStyle w:val="Strong"/>
          <w:rFonts w:ascii="Times New Roman" w:hAnsi="Times New Roman" w:cs="Times New Roman"/>
          <w:b w:val="0"/>
          <w:color w:val="000000"/>
          <w:sz w:val="28"/>
          <w:szCs w:val="28"/>
          <w:lang w:val="ro-RO"/>
        </w:rPr>
        <w:t xml:space="preserve">, </w:t>
      </w:r>
      <w:r w:rsidRPr="00851855">
        <w:rPr>
          <w:rStyle w:val="Strong"/>
          <w:rFonts w:ascii="Times New Roman" w:hAnsi="Times New Roman" w:cs="Times New Roman"/>
          <w:b w:val="0"/>
          <w:sz w:val="28"/>
          <w:szCs w:val="28"/>
          <w:lang w:val="ro-RO"/>
        </w:rPr>
        <w:t xml:space="preserve">statul executant </w:t>
      </w:r>
      <w:r w:rsidR="002645AD" w:rsidRPr="00851855">
        <w:rPr>
          <w:rStyle w:val="Strong"/>
          <w:rFonts w:ascii="Times New Roman" w:hAnsi="Times New Roman" w:cs="Times New Roman"/>
          <w:b w:val="0"/>
          <w:sz w:val="28"/>
          <w:szCs w:val="28"/>
          <w:lang w:val="ro-RO"/>
        </w:rPr>
        <w:t>neputând</w:t>
      </w:r>
      <w:r w:rsidR="00497E67">
        <w:rPr>
          <w:rStyle w:val="Strong"/>
          <w:rFonts w:ascii="Times New Roman" w:hAnsi="Times New Roman" w:cs="Times New Roman"/>
          <w:b w:val="0"/>
          <w:sz w:val="28"/>
          <w:szCs w:val="28"/>
          <w:lang w:val="ro-RO"/>
        </w:rPr>
        <w:t xml:space="preserve"> aplica, în mod ret</w:t>
      </w:r>
      <w:r w:rsidRPr="00851855">
        <w:rPr>
          <w:rStyle w:val="Strong"/>
          <w:rFonts w:ascii="Times New Roman" w:hAnsi="Times New Roman" w:cs="Times New Roman"/>
          <w:b w:val="0"/>
          <w:sz w:val="28"/>
          <w:szCs w:val="28"/>
          <w:lang w:val="ro-RO"/>
        </w:rPr>
        <w:t>r</w:t>
      </w:r>
      <w:r w:rsidR="00497E67">
        <w:rPr>
          <w:rStyle w:val="Strong"/>
          <w:rFonts w:ascii="Times New Roman" w:hAnsi="Times New Roman" w:cs="Times New Roman"/>
          <w:b w:val="0"/>
          <w:sz w:val="28"/>
          <w:szCs w:val="28"/>
          <w:lang w:val="ro-RO"/>
        </w:rPr>
        <w:t>o</w:t>
      </w:r>
      <w:r w:rsidRPr="00851855">
        <w:rPr>
          <w:rStyle w:val="Strong"/>
          <w:rFonts w:ascii="Times New Roman" w:hAnsi="Times New Roman" w:cs="Times New Roman"/>
          <w:b w:val="0"/>
          <w:sz w:val="28"/>
          <w:szCs w:val="28"/>
          <w:lang w:val="ro-RO"/>
        </w:rPr>
        <w:t>activ</w:t>
      </w:r>
      <w:r w:rsidR="00784320" w:rsidRPr="00851855">
        <w:rPr>
          <w:rStyle w:val="Strong"/>
          <w:rFonts w:ascii="Times New Roman" w:hAnsi="Times New Roman" w:cs="Times New Roman"/>
          <w:b w:val="0"/>
          <w:sz w:val="28"/>
          <w:szCs w:val="28"/>
          <w:lang w:val="ro-RO"/>
        </w:rPr>
        <w:t xml:space="preserve">, </w:t>
      </w:r>
      <w:r w:rsidRPr="00851855">
        <w:rPr>
          <w:rStyle w:val="Strong"/>
          <w:rFonts w:ascii="Times New Roman" w:hAnsi="Times New Roman" w:cs="Times New Roman"/>
          <w:b w:val="0"/>
          <w:sz w:val="28"/>
          <w:szCs w:val="28"/>
          <w:lang w:val="ro-RO"/>
        </w:rPr>
        <w:t>legislaţia sa în privinţa punerii în executare, în general, şi</w:t>
      </w:r>
      <w:r w:rsidR="00784320" w:rsidRPr="00851855">
        <w:rPr>
          <w:rStyle w:val="Strong"/>
          <w:rFonts w:ascii="Times New Roman" w:hAnsi="Times New Roman" w:cs="Times New Roman"/>
          <w:b w:val="0"/>
          <w:sz w:val="28"/>
          <w:szCs w:val="28"/>
          <w:lang w:val="ro-RO"/>
        </w:rPr>
        <w:t xml:space="preserve">, </w:t>
      </w:r>
      <w:r w:rsidR="00851855" w:rsidRPr="00851855">
        <w:rPr>
          <w:rStyle w:val="Strong"/>
          <w:rFonts w:ascii="Times New Roman" w:hAnsi="Times New Roman" w:cs="Times New Roman"/>
          <w:b w:val="0"/>
          <w:sz w:val="28"/>
          <w:szCs w:val="28"/>
          <w:lang w:val="ro-RO"/>
        </w:rPr>
        <w:t xml:space="preserve">în </w:t>
      </w:r>
      <w:r w:rsidRPr="00851855">
        <w:rPr>
          <w:rStyle w:val="Strong"/>
          <w:rFonts w:ascii="Times New Roman" w:hAnsi="Times New Roman" w:cs="Times New Roman"/>
          <w:b w:val="0"/>
          <w:sz w:val="28"/>
          <w:szCs w:val="28"/>
          <w:lang w:val="ro-RO"/>
        </w:rPr>
        <w:t>particular</w:t>
      </w:r>
      <w:r w:rsidR="00784320" w:rsidRPr="00851855">
        <w:rPr>
          <w:rStyle w:val="Strong"/>
          <w:rFonts w:ascii="Times New Roman" w:hAnsi="Times New Roman" w:cs="Times New Roman"/>
          <w:b w:val="0"/>
          <w:sz w:val="28"/>
          <w:szCs w:val="28"/>
          <w:lang w:val="ro-RO"/>
        </w:rPr>
        <w:t xml:space="preserve">, </w:t>
      </w:r>
      <w:r w:rsidRPr="00851855">
        <w:rPr>
          <w:rStyle w:val="Strong"/>
          <w:rFonts w:ascii="Times New Roman" w:hAnsi="Times New Roman" w:cs="Times New Roman"/>
          <w:b w:val="0"/>
          <w:sz w:val="28"/>
          <w:szCs w:val="28"/>
          <w:lang w:val="ro-RO"/>
        </w:rPr>
        <w:t>privind regulile de reducere a pedepsei</w:t>
      </w:r>
      <w:r w:rsidR="00784320" w:rsidRPr="00851855">
        <w:rPr>
          <w:rStyle w:val="Strong"/>
          <w:rFonts w:ascii="Times New Roman" w:hAnsi="Times New Roman" w:cs="Times New Roman"/>
          <w:b w:val="0"/>
          <w:sz w:val="28"/>
          <w:szCs w:val="28"/>
          <w:lang w:val="ro-RO"/>
        </w:rPr>
        <w:t xml:space="preserve">, </w:t>
      </w:r>
      <w:r w:rsidR="002645AD" w:rsidRPr="00851855">
        <w:rPr>
          <w:rStyle w:val="Strong"/>
          <w:rFonts w:ascii="Times New Roman" w:hAnsi="Times New Roman" w:cs="Times New Roman"/>
          <w:b w:val="0"/>
          <w:sz w:val="28"/>
          <w:szCs w:val="28"/>
          <w:lang w:val="ro-RO"/>
        </w:rPr>
        <w:t>în detrimentul legislaţiei statului emitent, cu privire la perioada din pedeapsă care a fost deja executată pe teritoriul statului emitent</w:t>
      </w:r>
      <w:r w:rsidR="00784320" w:rsidRPr="00851855">
        <w:rPr>
          <w:rStyle w:val="Strong"/>
          <w:rFonts w:ascii="Times New Roman" w:hAnsi="Times New Roman" w:cs="Times New Roman"/>
          <w:b w:val="0"/>
          <w:sz w:val="28"/>
          <w:szCs w:val="28"/>
          <w:lang w:val="ro-RO"/>
        </w:rPr>
        <w:t>.</w:t>
      </w:r>
    </w:p>
    <w:p w14:paraId="059B76E8" w14:textId="520E6232" w:rsidR="00EC001C" w:rsidRPr="00D26724" w:rsidRDefault="00CB15A3" w:rsidP="00E0359E">
      <w:pPr>
        <w:spacing w:after="160" w:line="240" w:lineRule="auto"/>
        <w:jc w:val="both"/>
        <w:rPr>
          <w:rStyle w:val="Strong"/>
          <w:rFonts w:ascii="Times New Roman" w:hAnsi="Times New Roman" w:cs="Times New Roman"/>
          <w:b w:val="0"/>
          <w:i/>
          <w:color w:val="365F91" w:themeColor="accent1" w:themeShade="BF"/>
          <w:sz w:val="28"/>
          <w:szCs w:val="28"/>
          <w:lang w:val="ro-RO"/>
        </w:rPr>
      </w:pPr>
      <w:r w:rsidRPr="00D26724">
        <w:rPr>
          <w:rStyle w:val="Strong"/>
          <w:rFonts w:ascii="Times New Roman" w:hAnsi="Times New Roman" w:cs="Times New Roman"/>
          <w:b w:val="0"/>
          <w:i/>
          <w:color w:val="365F91" w:themeColor="accent1" w:themeShade="BF"/>
          <w:sz w:val="28"/>
          <w:szCs w:val="28"/>
          <w:lang w:val="ro-RO"/>
        </w:rPr>
        <w:t>Î</w:t>
      </w:r>
      <w:r w:rsidR="00E31A73" w:rsidRPr="00D26724">
        <w:rPr>
          <w:rStyle w:val="Strong"/>
          <w:rFonts w:ascii="Times New Roman" w:hAnsi="Times New Roman" w:cs="Times New Roman"/>
          <w:b w:val="0"/>
          <w:i/>
          <w:color w:val="365F91" w:themeColor="accent1" w:themeShade="BF"/>
          <w:sz w:val="28"/>
          <w:szCs w:val="28"/>
          <w:lang w:val="ro-RO"/>
        </w:rPr>
        <w:t xml:space="preserve">6. </w:t>
      </w:r>
      <w:r w:rsidR="00FB158B" w:rsidRPr="00D26724">
        <w:rPr>
          <w:rStyle w:val="Strong"/>
          <w:rFonts w:ascii="Times New Roman" w:hAnsi="Times New Roman" w:cs="Times New Roman"/>
          <w:b w:val="0"/>
          <w:i/>
          <w:color w:val="365F91" w:themeColor="accent1" w:themeShade="BF"/>
          <w:sz w:val="28"/>
          <w:szCs w:val="28"/>
          <w:lang w:val="ro-RO"/>
        </w:rPr>
        <w:t>Când va fi liberat Schulz</w:t>
      </w:r>
      <w:r w:rsidR="00E31A73" w:rsidRPr="00D26724">
        <w:rPr>
          <w:rStyle w:val="Strong"/>
          <w:rFonts w:ascii="Times New Roman" w:hAnsi="Times New Roman" w:cs="Times New Roman"/>
          <w:b w:val="0"/>
          <w:i/>
          <w:color w:val="365F91" w:themeColor="accent1" w:themeShade="BF"/>
          <w:sz w:val="28"/>
          <w:szCs w:val="28"/>
          <w:lang w:val="ro-RO"/>
        </w:rPr>
        <w:t>?</w:t>
      </w:r>
    </w:p>
    <w:p w14:paraId="382D66EB" w14:textId="4FB54664" w:rsidR="00784320" w:rsidRPr="00D26724" w:rsidRDefault="00C37C13" w:rsidP="00E0359E">
      <w:pPr>
        <w:spacing w:after="160" w:line="240" w:lineRule="auto"/>
        <w:jc w:val="both"/>
        <w:rPr>
          <w:rStyle w:val="Strong"/>
          <w:rFonts w:ascii="Times New Roman" w:hAnsi="Times New Roman" w:cs="Times New Roman"/>
          <w:b w:val="0"/>
          <w:color w:val="000000"/>
          <w:sz w:val="28"/>
          <w:szCs w:val="28"/>
          <w:lang w:val="ro-RO"/>
        </w:rPr>
      </w:pPr>
      <w:r w:rsidRPr="00851855">
        <w:rPr>
          <w:rStyle w:val="Strong"/>
          <w:rFonts w:ascii="Times New Roman" w:hAnsi="Times New Roman" w:cs="Times New Roman"/>
          <w:b w:val="0"/>
          <w:sz w:val="28"/>
          <w:szCs w:val="28"/>
          <w:lang w:val="ro-RO"/>
        </w:rPr>
        <w:t>Consecinţa firească a răspunsului formulat la întrebarea nr.</w:t>
      </w:r>
      <w:r w:rsidR="00784320" w:rsidRPr="00851855">
        <w:rPr>
          <w:rStyle w:val="Strong"/>
          <w:rFonts w:ascii="Times New Roman" w:hAnsi="Times New Roman" w:cs="Times New Roman"/>
          <w:b w:val="0"/>
          <w:sz w:val="28"/>
          <w:szCs w:val="28"/>
          <w:lang w:val="ro-RO"/>
        </w:rPr>
        <w:t xml:space="preserve"> 5 </w:t>
      </w:r>
      <w:r w:rsidRPr="00851855">
        <w:rPr>
          <w:rStyle w:val="Strong"/>
          <w:rFonts w:ascii="Times New Roman" w:hAnsi="Times New Roman" w:cs="Times New Roman"/>
          <w:b w:val="0"/>
          <w:sz w:val="28"/>
          <w:szCs w:val="28"/>
          <w:lang w:val="ro-RO"/>
        </w:rPr>
        <w:t>este reprezentată de faptul că momentul liberării va fi stabilit în conformitate cu legislaţia germană</w:t>
      </w:r>
      <w:r w:rsidR="00DE63AB" w:rsidRPr="00851855">
        <w:rPr>
          <w:rStyle w:val="Strong"/>
          <w:rFonts w:ascii="Times New Roman" w:hAnsi="Times New Roman" w:cs="Times New Roman"/>
          <w:b w:val="0"/>
          <w:sz w:val="28"/>
          <w:szCs w:val="28"/>
          <w:lang w:val="ro-RO"/>
        </w:rPr>
        <w:t>.</w:t>
      </w:r>
    </w:p>
    <w:p w14:paraId="5477D528" w14:textId="6B15699B" w:rsidR="00C97382" w:rsidRPr="00D26724" w:rsidRDefault="00DE63AB" w:rsidP="00E0359E">
      <w:pPr>
        <w:spacing w:after="160" w:line="240" w:lineRule="auto"/>
        <w:jc w:val="both"/>
        <w:rPr>
          <w:rStyle w:val="Strong"/>
          <w:rFonts w:ascii="Times New Roman" w:hAnsi="Times New Roman" w:cs="Times New Roman"/>
          <w:b w:val="0"/>
          <w:color w:val="000000"/>
          <w:sz w:val="28"/>
          <w:szCs w:val="28"/>
          <w:lang w:val="ro-RO"/>
        </w:rPr>
      </w:pPr>
      <w:r w:rsidRPr="00D26724">
        <w:rPr>
          <w:rStyle w:val="Strong"/>
          <w:rFonts w:ascii="Times New Roman" w:hAnsi="Times New Roman" w:cs="Times New Roman"/>
          <w:b w:val="0"/>
          <w:color w:val="000000"/>
          <w:sz w:val="28"/>
          <w:szCs w:val="28"/>
          <w:lang w:val="ro-RO"/>
        </w:rPr>
        <w:lastRenderedPageBreak/>
        <w:t>(</w:t>
      </w:r>
      <w:r w:rsidRPr="00D26724">
        <w:rPr>
          <w:rStyle w:val="Strong"/>
          <w:rFonts w:ascii="Times New Roman" w:hAnsi="Times New Roman" w:cs="Times New Roman"/>
          <w:color w:val="000000"/>
          <w:sz w:val="28"/>
          <w:szCs w:val="28"/>
          <w:lang w:val="ro-RO"/>
        </w:rPr>
        <w:t xml:space="preserve">NB </w:t>
      </w:r>
      <w:r w:rsidR="00CB15A3" w:rsidRPr="00D26724">
        <w:rPr>
          <w:rStyle w:val="Strong"/>
          <w:rFonts w:ascii="Times New Roman" w:hAnsi="Times New Roman" w:cs="Times New Roman"/>
          <w:color w:val="000000"/>
          <w:sz w:val="28"/>
          <w:szCs w:val="28"/>
          <w:lang w:val="ro-RO"/>
        </w:rPr>
        <w:t>pentru formatori</w:t>
      </w:r>
      <w:r w:rsidRPr="00D26724">
        <w:rPr>
          <w:rStyle w:val="Strong"/>
          <w:rFonts w:ascii="Times New Roman" w:hAnsi="Times New Roman" w:cs="Times New Roman"/>
          <w:b w:val="0"/>
          <w:color w:val="000000"/>
          <w:sz w:val="28"/>
          <w:szCs w:val="28"/>
          <w:lang w:val="ro-RO"/>
        </w:rPr>
        <w:t xml:space="preserve">: </w:t>
      </w:r>
      <w:r w:rsidR="00447372">
        <w:rPr>
          <w:rStyle w:val="Strong"/>
          <w:rFonts w:ascii="Times New Roman" w:hAnsi="Times New Roman" w:cs="Times New Roman"/>
          <w:b w:val="0"/>
          <w:color w:val="000000"/>
          <w:sz w:val="28"/>
          <w:szCs w:val="28"/>
          <w:lang w:val="ro-RO"/>
        </w:rPr>
        <w:t>un exerciţiu interesant ar fi într-un grup multinaţional să întrebaţi participanţii</w:t>
      </w:r>
      <w:r w:rsidRPr="00D26724">
        <w:rPr>
          <w:rStyle w:val="Strong"/>
          <w:rFonts w:ascii="Times New Roman" w:hAnsi="Times New Roman" w:cs="Times New Roman"/>
          <w:b w:val="0"/>
          <w:color w:val="000000"/>
          <w:sz w:val="28"/>
          <w:szCs w:val="28"/>
          <w:lang w:val="ro-RO"/>
        </w:rPr>
        <w:t xml:space="preserve"> </w:t>
      </w:r>
      <w:r w:rsidR="00447372">
        <w:rPr>
          <w:rStyle w:val="Strong"/>
          <w:rFonts w:ascii="Times New Roman" w:hAnsi="Times New Roman" w:cs="Times New Roman"/>
          <w:b w:val="0"/>
          <w:color w:val="000000"/>
          <w:sz w:val="28"/>
          <w:szCs w:val="28"/>
          <w:lang w:val="ro-RO"/>
        </w:rPr>
        <w:t>despre momentul punerii în libertate a lui</w:t>
      </w:r>
      <w:r w:rsidRPr="00D26724">
        <w:rPr>
          <w:rStyle w:val="Strong"/>
          <w:rFonts w:ascii="Times New Roman" w:hAnsi="Times New Roman" w:cs="Times New Roman"/>
          <w:b w:val="0"/>
          <w:color w:val="000000"/>
          <w:sz w:val="28"/>
          <w:szCs w:val="28"/>
          <w:lang w:val="ro-RO"/>
        </w:rPr>
        <w:t xml:space="preserve"> Schulz </w:t>
      </w:r>
      <w:r w:rsidR="00447372">
        <w:rPr>
          <w:rStyle w:val="Strong"/>
          <w:rFonts w:ascii="Times New Roman" w:hAnsi="Times New Roman" w:cs="Times New Roman"/>
          <w:b w:val="0"/>
          <w:color w:val="000000"/>
          <w:sz w:val="28"/>
          <w:szCs w:val="28"/>
          <w:lang w:val="ro-RO"/>
        </w:rPr>
        <w:t>după executarea pedepsei în statul din care aceştia provin</w:t>
      </w:r>
      <w:r w:rsidRPr="00D26724">
        <w:rPr>
          <w:rStyle w:val="Strong"/>
          <w:rFonts w:ascii="Times New Roman" w:hAnsi="Times New Roman" w:cs="Times New Roman"/>
          <w:b w:val="0"/>
          <w:color w:val="000000"/>
          <w:sz w:val="28"/>
          <w:szCs w:val="28"/>
          <w:lang w:val="ro-RO"/>
        </w:rPr>
        <w:t xml:space="preserve">. </w:t>
      </w:r>
      <w:r w:rsidR="00447372">
        <w:rPr>
          <w:rStyle w:val="Strong"/>
          <w:rFonts w:ascii="Times New Roman" w:hAnsi="Times New Roman" w:cs="Times New Roman"/>
          <w:b w:val="0"/>
          <w:color w:val="000000"/>
          <w:sz w:val="28"/>
          <w:szCs w:val="28"/>
          <w:lang w:val="ro-RO"/>
        </w:rPr>
        <w:t>Veţi fi surprinşi să constataţi diferenţele uriaşe</w:t>
      </w:r>
      <w:r w:rsidR="00B91CA7" w:rsidRPr="00D26724">
        <w:rPr>
          <w:rStyle w:val="Strong"/>
          <w:rFonts w:ascii="Times New Roman" w:hAnsi="Times New Roman" w:cs="Times New Roman"/>
          <w:b w:val="0"/>
          <w:color w:val="000000"/>
          <w:sz w:val="28"/>
          <w:szCs w:val="28"/>
          <w:lang w:val="ro-RO"/>
        </w:rPr>
        <w:t>!</w:t>
      </w:r>
      <w:r w:rsidRPr="00D26724">
        <w:rPr>
          <w:rStyle w:val="Strong"/>
          <w:rFonts w:ascii="Times New Roman" w:hAnsi="Times New Roman" w:cs="Times New Roman"/>
          <w:b w:val="0"/>
          <w:color w:val="000000"/>
          <w:sz w:val="28"/>
          <w:szCs w:val="28"/>
          <w:lang w:val="ro-RO"/>
        </w:rPr>
        <w:t>)</w:t>
      </w:r>
    </w:p>
    <w:sectPr w:rsidR="00C97382" w:rsidRPr="00D26724" w:rsidSect="00CE1B85">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45FF" w14:textId="77777777" w:rsidR="00771699" w:rsidRDefault="00771699" w:rsidP="00D353E2">
      <w:pPr>
        <w:spacing w:line="240" w:lineRule="auto"/>
      </w:pPr>
      <w:r>
        <w:separator/>
      </w:r>
    </w:p>
  </w:endnote>
  <w:endnote w:type="continuationSeparator" w:id="0">
    <w:p w14:paraId="693E85FE" w14:textId="77777777" w:rsidR="00771699" w:rsidRDefault="00771699"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2891"/>
      <w:docPartObj>
        <w:docPartGallery w:val="Page Numbers (Bottom of Page)"/>
        <w:docPartUnique/>
      </w:docPartObj>
    </w:sdtPr>
    <w:sdtEndPr>
      <w:rPr>
        <w:rFonts w:ascii="Times New Roman" w:hAnsi="Times New Roman" w:cs="Times New Roman"/>
        <w:b/>
      </w:rPr>
    </w:sdtEndPr>
    <w:sdtContent>
      <w:p w14:paraId="044B9AD3" w14:textId="6C31A6F9" w:rsidR="00E7143F" w:rsidRPr="00CE1B85" w:rsidRDefault="00E7143F" w:rsidP="00CE1B85">
        <w:pPr>
          <w:pStyle w:val="Footer"/>
          <w:jc w:val="right"/>
          <w:rPr>
            <w:rFonts w:ascii="Times New Roman" w:hAnsi="Times New Roman" w:cs="Times New Roman"/>
            <w:b/>
          </w:rPr>
        </w:pPr>
        <w:r w:rsidRPr="00CE1B85">
          <w:rPr>
            <w:rFonts w:ascii="Times New Roman" w:hAnsi="Times New Roman" w:cs="Times New Roman"/>
            <w:b/>
          </w:rPr>
          <w:fldChar w:fldCharType="begin"/>
        </w:r>
        <w:r w:rsidRPr="00CE1B85">
          <w:rPr>
            <w:rFonts w:ascii="Times New Roman" w:hAnsi="Times New Roman" w:cs="Times New Roman"/>
            <w:b/>
          </w:rPr>
          <w:instrText xml:space="preserve"> PAGE   \* MERGEFORMAT </w:instrText>
        </w:r>
        <w:r w:rsidRPr="00CE1B85">
          <w:rPr>
            <w:rFonts w:ascii="Times New Roman" w:hAnsi="Times New Roman" w:cs="Times New Roman"/>
            <w:b/>
          </w:rPr>
          <w:fldChar w:fldCharType="separate"/>
        </w:r>
        <w:r w:rsidR="00367A0D">
          <w:rPr>
            <w:rFonts w:ascii="Times New Roman" w:hAnsi="Times New Roman" w:cs="Times New Roman"/>
            <w:b/>
            <w:noProof/>
          </w:rPr>
          <w:t>19</w:t>
        </w:r>
        <w:r w:rsidRPr="00CE1B85">
          <w:rPr>
            <w:rFonts w:ascii="Times New Roman" w:hAnsi="Times New Roman" w:cs="Times New Roman"/>
            <w:b/>
            <w:noProof/>
          </w:rPr>
          <w:fldChar w:fldCharType="end"/>
        </w:r>
      </w:p>
    </w:sdtContent>
  </w:sdt>
  <w:p w14:paraId="637F40C1" w14:textId="77777777" w:rsidR="00E7143F" w:rsidRDefault="00E714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12BE4" w14:textId="77777777" w:rsidR="00771699" w:rsidRDefault="00771699" w:rsidP="00D353E2">
      <w:pPr>
        <w:spacing w:line="240" w:lineRule="auto"/>
      </w:pPr>
      <w:r>
        <w:separator/>
      </w:r>
    </w:p>
  </w:footnote>
  <w:footnote w:type="continuationSeparator" w:id="0">
    <w:p w14:paraId="6FED3BE0" w14:textId="77777777" w:rsidR="00771699" w:rsidRDefault="00771699"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D161A"/>
    <w:multiLevelType w:val="hybridMultilevel"/>
    <w:tmpl w:val="2EE8DE6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B7A05"/>
    <w:multiLevelType w:val="hybridMultilevel"/>
    <w:tmpl w:val="B1F2487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B03C1B"/>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9"/>
  </w:num>
  <w:num w:numId="3">
    <w:abstractNumId w:val="6"/>
  </w:num>
  <w:num w:numId="4">
    <w:abstractNumId w:val="17"/>
  </w:num>
  <w:num w:numId="5">
    <w:abstractNumId w:val="12"/>
  </w:num>
  <w:num w:numId="6">
    <w:abstractNumId w:val="14"/>
  </w:num>
  <w:num w:numId="7">
    <w:abstractNumId w:val="1"/>
  </w:num>
  <w:num w:numId="8">
    <w:abstractNumId w:val="15"/>
  </w:num>
  <w:num w:numId="9">
    <w:abstractNumId w:val="19"/>
  </w:num>
  <w:num w:numId="10">
    <w:abstractNumId w:val="3"/>
  </w:num>
  <w:num w:numId="11">
    <w:abstractNumId w:val="2"/>
  </w:num>
  <w:num w:numId="12">
    <w:abstractNumId w:val="11"/>
  </w:num>
  <w:num w:numId="13">
    <w:abstractNumId w:val="5"/>
  </w:num>
  <w:num w:numId="14">
    <w:abstractNumId w:val="4"/>
  </w:num>
  <w:num w:numId="15">
    <w:abstractNumId w:val="10"/>
  </w:num>
  <w:num w:numId="16">
    <w:abstractNumId w:val="16"/>
  </w:num>
  <w:num w:numId="17">
    <w:abstractNumId w:val="0"/>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C7"/>
    <w:rsid w:val="00002F26"/>
    <w:rsid w:val="00005608"/>
    <w:rsid w:val="00015D8C"/>
    <w:rsid w:val="0002281E"/>
    <w:rsid w:val="0003371B"/>
    <w:rsid w:val="00041B92"/>
    <w:rsid w:val="00060436"/>
    <w:rsid w:val="00094291"/>
    <w:rsid w:val="000A01A1"/>
    <w:rsid w:val="000A14BE"/>
    <w:rsid w:val="000A4FF9"/>
    <w:rsid w:val="000A6A08"/>
    <w:rsid w:val="000B514D"/>
    <w:rsid w:val="000B79F4"/>
    <w:rsid w:val="000C06FB"/>
    <w:rsid w:val="000C6FE9"/>
    <w:rsid w:val="000E29E6"/>
    <w:rsid w:val="000E6DA2"/>
    <w:rsid w:val="0011015E"/>
    <w:rsid w:val="00114FD5"/>
    <w:rsid w:val="00122317"/>
    <w:rsid w:val="001261C9"/>
    <w:rsid w:val="00145B34"/>
    <w:rsid w:val="001550BF"/>
    <w:rsid w:val="0015557D"/>
    <w:rsid w:val="00156148"/>
    <w:rsid w:val="0016626F"/>
    <w:rsid w:val="00172C3C"/>
    <w:rsid w:val="00173B22"/>
    <w:rsid w:val="00177A7E"/>
    <w:rsid w:val="00183AFA"/>
    <w:rsid w:val="001866D2"/>
    <w:rsid w:val="00190523"/>
    <w:rsid w:val="001A5470"/>
    <w:rsid w:val="001D4531"/>
    <w:rsid w:val="001E5366"/>
    <w:rsid w:val="00220D58"/>
    <w:rsid w:val="00223FD2"/>
    <w:rsid w:val="00224B23"/>
    <w:rsid w:val="0023168E"/>
    <w:rsid w:val="002645AD"/>
    <w:rsid w:val="00270020"/>
    <w:rsid w:val="00277616"/>
    <w:rsid w:val="00283FBD"/>
    <w:rsid w:val="00286EC2"/>
    <w:rsid w:val="00293A56"/>
    <w:rsid w:val="002977C6"/>
    <w:rsid w:val="002A667F"/>
    <w:rsid w:val="002A6F08"/>
    <w:rsid w:val="002C03B0"/>
    <w:rsid w:val="002D6644"/>
    <w:rsid w:val="002E05A8"/>
    <w:rsid w:val="002F4DA0"/>
    <w:rsid w:val="00303FA4"/>
    <w:rsid w:val="00304030"/>
    <w:rsid w:val="003169C0"/>
    <w:rsid w:val="00323FB5"/>
    <w:rsid w:val="003242D8"/>
    <w:rsid w:val="0032512F"/>
    <w:rsid w:val="003336E9"/>
    <w:rsid w:val="00351AF8"/>
    <w:rsid w:val="00353AFA"/>
    <w:rsid w:val="00367A0D"/>
    <w:rsid w:val="003714AC"/>
    <w:rsid w:val="00382007"/>
    <w:rsid w:val="00390C90"/>
    <w:rsid w:val="00390CDB"/>
    <w:rsid w:val="00395C64"/>
    <w:rsid w:val="003B0EE8"/>
    <w:rsid w:val="003B3A20"/>
    <w:rsid w:val="003B4180"/>
    <w:rsid w:val="003F4BCA"/>
    <w:rsid w:val="00403DCF"/>
    <w:rsid w:val="004144D2"/>
    <w:rsid w:val="004266E0"/>
    <w:rsid w:val="00435189"/>
    <w:rsid w:val="00436FCD"/>
    <w:rsid w:val="00443289"/>
    <w:rsid w:val="00447372"/>
    <w:rsid w:val="00451F24"/>
    <w:rsid w:val="00460630"/>
    <w:rsid w:val="00461C32"/>
    <w:rsid w:val="00480019"/>
    <w:rsid w:val="00480697"/>
    <w:rsid w:val="00487B9F"/>
    <w:rsid w:val="00497E67"/>
    <w:rsid w:val="004A01A7"/>
    <w:rsid w:val="004A1296"/>
    <w:rsid w:val="004B2893"/>
    <w:rsid w:val="004C56F2"/>
    <w:rsid w:val="004D5494"/>
    <w:rsid w:val="004E7642"/>
    <w:rsid w:val="004F1CD8"/>
    <w:rsid w:val="00502814"/>
    <w:rsid w:val="00507B99"/>
    <w:rsid w:val="005117DE"/>
    <w:rsid w:val="005257DD"/>
    <w:rsid w:val="00536D01"/>
    <w:rsid w:val="0054396F"/>
    <w:rsid w:val="00551DD2"/>
    <w:rsid w:val="00553633"/>
    <w:rsid w:val="00557253"/>
    <w:rsid w:val="00565EDC"/>
    <w:rsid w:val="005660AA"/>
    <w:rsid w:val="00570F53"/>
    <w:rsid w:val="00574699"/>
    <w:rsid w:val="00583AD5"/>
    <w:rsid w:val="00587B46"/>
    <w:rsid w:val="00595B3A"/>
    <w:rsid w:val="005A2CBF"/>
    <w:rsid w:val="005A6B13"/>
    <w:rsid w:val="005C1E44"/>
    <w:rsid w:val="005C4326"/>
    <w:rsid w:val="005C4AF8"/>
    <w:rsid w:val="005D1164"/>
    <w:rsid w:val="005E4285"/>
    <w:rsid w:val="005F0437"/>
    <w:rsid w:val="005F4415"/>
    <w:rsid w:val="005F4A38"/>
    <w:rsid w:val="00601528"/>
    <w:rsid w:val="0062521F"/>
    <w:rsid w:val="0063656F"/>
    <w:rsid w:val="00643978"/>
    <w:rsid w:val="00651FF8"/>
    <w:rsid w:val="00665B49"/>
    <w:rsid w:val="006746B1"/>
    <w:rsid w:val="0069467D"/>
    <w:rsid w:val="00695FA2"/>
    <w:rsid w:val="006A04C6"/>
    <w:rsid w:val="006A343D"/>
    <w:rsid w:val="006B0A9B"/>
    <w:rsid w:val="006B54E2"/>
    <w:rsid w:val="006B7069"/>
    <w:rsid w:val="006C0E9C"/>
    <w:rsid w:val="006C1E5D"/>
    <w:rsid w:val="006D2956"/>
    <w:rsid w:val="006D43D7"/>
    <w:rsid w:val="006D5F81"/>
    <w:rsid w:val="006E2461"/>
    <w:rsid w:val="006E2558"/>
    <w:rsid w:val="006E3406"/>
    <w:rsid w:val="006E3A48"/>
    <w:rsid w:val="007019D9"/>
    <w:rsid w:val="007077E8"/>
    <w:rsid w:val="00715397"/>
    <w:rsid w:val="00716156"/>
    <w:rsid w:val="00736547"/>
    <w:rsid w:val="00746DE3"/>
    <w:rsid w:val="007507F2"/>
    <w:rsid w:val="007677A2"/>
    <w:rsid w:val="00771699"/>
    <w:rsid w:val="00784320"/>
    <w:rsid w:val="00784CC7"/>
    <w:rsid w:val="00794126"/>
    <w:rsid w:val="00796574"/>
    <w:rsid w:val="007B5743"/>
    <w:rsid w:val="007B5C41"/>
    <w:rsid w:val="007C6FBE"/>
    <w:rsid w:val="007D5CAB"/>
    <w:rsid w:val="007D6A4B"/>
    <w:rsid w:val="007E547B"/>
    <w:rsid w:val="007E785B"/>
    <w:rsid w:val="007F1D6F"/>
    <w:rsid w:val="007F2FD2"/>
    <w:rsid w:val="007F4950"/>
    <w:rsid w:val="007F7B8D"/>
    <w:rsid w:val="00803CAD"/>
    <w:rsid w:val="00813BC6"/>
    <w:rsid w:val="00815984"/>
    <w:rsid w:val="00816309"/>
    <w:rsid w:val="00835DCF"/>
    <w:rsid w:val="008410ED"/>
    <w:rsid w:val="00843267"/>
    <w:rsid w:val="00850A03"/>
    <w:rsid w:val="00851855"/>
    <w:rsid w:val="00854435"/>
    <w:rsid w:val="008573BA"/>
    <w:rsid w:val="0086392B"/>
    <w:rsid w:val="0086791F"/>
    <w:rsid w:val="00873D72"/>
    <w:rsid w:val="00880702"/>
    <w:rsid w:val="00883830"/>
    <w:rsid w:val="00883F18"/>
    <w:rsid w:val="00885F2D"/>
    <w:rsid w:val="008A705F"/>
    <w:rsid w:val="008A7C96"/>
    <w:rsid w:val="008C1A2F"/>
    <w:rsid w:val="008C3031"/>
    <w:rsid w:val="008D4DDC"/>
    <w:rsid w:val="008D5214"/>
    <w:rsid w:val="008D746F"/>
    <w:rsid w:val="008E05DC"/>
    <w:rsid w:val="008F0863"/>
    <w:rsid w:val="00924ED3"/>
    <w:rsid w:val="00932736"/>
    <w:rsid w:val="00946280"/>
    <w:rsid w:val="00946CC2"/>
    <w:rsid w:val="00946D23"/>
    <w:rsid w:val="0095273E"/>
    <w:rsid w:val="00977046"/>
    <w:rsid w:val="009A06A8"/>
    <w:rsid w:val="009A4122"/>
    <w:rsid w:val="009C0A52"/>
    <w:rsid w:val="009C192F"/>
    <w:rsid w:val="009D1F64"/>
    <w:rsid w:val="009D29F3"/>
    <w:rsid w:val="009F6595"/>
    <w:rsid w:val="00A11BA9"/>
    <w:rsid w:val="00A145A2"/>
    <w:rsid w:val="00A16D14"/>
    <w:rsid w:val="00A24991"/>
    <w:rsid w:val="00A34D13"/>
    <w:rsid w:val="00A46D29"/>
    <w:rsid w:val="00A8722D"/>
    <w:rsid w:val="00A95055"/>
    <w:rsid w:val="00AA0FD7"/>
    <w:rsid w:val="00AA711B"/>
    <w:rsid w:val="00AB31D4"/>
    <w:rsid w:val="00AC0B1B"/>
    <w:rsid w:val="00AC123D"/>
    <w:rsid w:val="00AC12D2"/>
    <w:rsid w:val="00AD5748"/>
    <w:rsid w:val="00AE0D47"/>
    <w:rsid w:val="00AE481F"/>
    <w:rsid w:val="00AE55DE"/>
    <w:rsid w:val="00AF37BC"/>
    <w:rsid w:val="00AF7ECB"/>
    <w:rsid w:val="00B0522F"/>
    <w:rsid w:val="00B2082C"/>
    <w:rsid w:val="00B26021"/>
    <w:rsid w:val="00B270D9"/>
    <w:rsid w:val="00B35824"/>
    <w:rsid w:val="00B5030B"/>
    <w:rsid w:val="00B63ECE"/>
    <w:rsid w:val="00B76244"/>
    <w:rsid w:val="00B875CD"/>
    <w:rsid w:val="00B87856"/>
    <w:rsid w:val="00B91CA7"/>
    <w:rsid w:val="00B9422E"/>
    <w:rsid w:val="00BA12EA"/>
    <w:rsid w:val="00BA489A"/>
    <w:rsid w:val="00BA573B"/>
    <w:rsid w:val="00BB6ED4"/>
    <w:rsid w:val="00BC1BE1"/>
    <w:rsid w:val="00BD21A2"/>
    <w:rsid w:val="00BE1FF4"/>
    <w:rsid w:val="00BE3219"/>
    <w:rsid w:val="00BF05F3"/>
    <w:rsid w:val="00BF5363"/>
    <w:rsid w:val="00C1340C"/>
    <w:rsid w:val="00C2273D"/>
    <w:rsid w:val="00C2623C"/>
    <w:rsid w:val="00C33366"/>
    <w:rsid w:val="00C33B6D"/>
    <w:rsid w:val="00C37C13"/>
    <w:rsid w:val="00C40CA2"/>
    <w:rsid w:val="00C410BC"/>
    <w:rsid w:val="00C41D9C"/>
    <w:rsid w:val="00C50F0A"/>
    <w:rsid w:val="00C5565C"/>
    <w:rsid w:val="00C56075"/>
    <w:rsid w:val="00C57940"/>
    <w:rsid w:val="00C65DBF"/>
    <w:rsid w:val="00C74B9C"/>
    <w:rsid w:val="00C76691"/>
    <w:rsid w:val="00C76F7E"/>
    <w:rsid w:val="00C85C71"/>
    <w:rsid w:val="00C87F56"/>
    <w:rsid w:val="00C91E7A"/>
    <w:rsid w:val="00C92896"/>
    <w:rsid w:val="00C934CE"/>
    <w:rsid w:val="00C93DEA"/>
    <w:rsid w:val="00C94A5B"/>
    <w:rsid w:val="00C97382"/>
    <w:rsid w:val="00C97CC9"/>
    <w:rsid w:val="00CB15A3"/>
    <w:rsid w:val="00CB1EC9"/>
    <w:rsid w:val="00CC2342"/>
    <w:rsid w:val="00CD46FC"/>
    <w:rsid w:val="00CE1B85"/>
    <w:rsid w:val="00CE1C40"/>
    <w:rsid w:val="00D11289"/>
    <w:rsid w:val="00D11781"/>
    <w:rsid w:val="00D12BBD"/>
    <w:rsid w:val="00D12FD0"/>
    <w:rsid w:val="00D26724"/>
    <w:rsid w:val="00D353E2"/>
    <w:rsid w:val="00D552AD"/>
    <w:rsid w:val="00D7319A"/>
    <w:rsid w:val="00D81B7F"/>
    <w:rsid w:val="00D8373A"/>
    <w:rsid w:val="00D90189"/>
    <w:rsid w:val="00D92DF9"/>
    <w:rsid w:val="00DB4198"/>
    <w:rsid w:val="00DB4576"/>
    <w:rsid w:val="00DC3042"/>
    <w:rsid w:val="00DC4AF7"/>
    <w:rsid w:val="00DE23C9"/>
    <w:rsid w:val="00DE63AB"/>
    <w:rsid w:val="00E0359E"/>
    <w:rsid w:val="00E13D27"/>
    <w:rsid w:val="00E276B1"/>
    <w:rsid w:val="00E31A73"/>
    <w:rsid w:val="00E372D1"/>
    <w:rsid w:val="00E656D9"/>
    <w:rsid w:val="00E66115"/>
    <w:rsid w:val="00E661A5"/>
    <w:rsid w:val="00E67432"/>
    <w:rsid w:val="00E7143F"/>
    <w:rsid w:val="00E73924"/>
    <w:rsid w:val="00E739DB"/>
    <w:rsid w:val="00E82C71"/>
    <w:rsid w:val="00E8725B"/>
    <w:rsid w:val="00E905D7"/>
    <w:rsid w:val="00EB1DC7"/>
    <w:rsid w:val="00EB6B47"/>
    <w:rsid w:val="00EC001C"/>
    <w:rsid w:val="00EC041E"/>
    <w:rsid w:val="00EC22F4"/>
    <w:rsid w:val="00EC3FFB"/>
    <w:rsid w:val="00ED2F39"/>
    <w:rsid w:val="00EE08F8"/>
    <w:rsid w:val="00F003A0"/>
    <w:rsid w:val="00F11921"/>
    <w:rsid w:val="00F12B85"/>
    <w:rsid w:val="00F13ADE"/>
    <w:rsid w:val="00F14459"/>
    <w:rsid w:val="00F210F6"/>
    <w:rsid w:val="00F24EE4"/>
    <w:rsid w:val="00F35E5B"/>
    <w:rsid w:val="00F3696D"/>
    <w:rsid w:val="00F36CF8"/>
    <w:rsid w:val="00F376CB"/>
    <w:rsid w:val="00F37BB4"/>
    <w:rsid w:val="00F42C8D"/>
    <w:rsid w:val="00F47F1D"/>
    <w:rsid w:val="00F53EB6"/>
    <w:rsid w:val="00F56D92"/>
    <w:rsid w:val="00F63275"/>
    <w:rsid w:val="00F75780"/>
    <w:rsid w:val="00F84F80"/>
    <w:rsid w:val="00F86B7D"/>
    <w:rsid w:val="00F93F75"/>
    <w:rsid w:val="00FA01A6"/>
    <w:rsid w:val="00FA1F43"/>
    <w:rsid w:val="00FA38A2"/>
    <w:rsid w:val="00FB158B"/>
    <w:rsid w:val="00FC0CDC"/>
    <w:rsid w:val="00FC2FDF"/>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590A"/>
  <w15:docId w15:val="{1EE063F5-EFB7-4319-B8CE-0D48FA40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CC7"/>
    <w:rPr>
      <w:b/>
      <w:bCs/>
    </w:rPr>
  </w:style>
  <w:style w:type="paragraph" w:styleId="ListParagraph">
    <w:name w:val="List Paragraph"/>
    <w:basedOn w:val="Normal"/>
    <w:qFormat/>
    <w:rsid w:val="00784CC7"/>
    <w:pPr>
      <w:spacing w:after="160" w:line="259" w:lineRule="auto"/>
      <w:ind w:left="720"/>
      <w:contextualSpacing/>
    </w:pPr>
    <w:rPr>
      <w:sz w:val="22"/>
      <w:szCs w:val="22"/>
      <w:lang w:val="es-ES"/>
    </w:rPr>
  </w:style>
  <w:style w:type="paragraph" w:styleId="Header">
    <w:name w:val="header"/>
    <w:basedOn w:val="Normal"/>
    <w:link w:val="HeaderChar"/>
    <w:uiPriority w:val="99"/>
    <w:unhideWhenUsed/>
    <w:rsid w:val="00D353E2"/>
    <w:pPr>
      <w:tabs>
        <w:tab w:val="center" w:pos="4536"/>
        <w:tab w:val="right" w:pos="9072"/>
      </w:tabs>
      <w:spacing w:line="240" w:lineRule="auto"/>
    </w:pPr>
  </w:style>
  <w:style w:type="character" w:customStyle="1" w:styleId="HeaderChar">
    <w:name w:val="Header Char"/>
    <w:basedOn w:val="DefaultParagraphFont"/>
    <w:link w:val="Header"/>
    <w:uiPriority w:val="99"/>
    <w:rsid w:val="00D353E2"/>
  </w:style>
  <w:style w:type="paragraph" w:styleId="Footer">
    <w:name w:val="footer"/>
    <w:basedOn w:val="Normal"/>
    <w:link w:val="FooterChar"/>
    <w:uiPriority w:val="99"/>
    <w:unhideWhenUsed/>
    <w:rsid w:val="00D353E2"/>
    <w:pPr>
      <w:tabs>
        <w:tab w:val="center" w:pos="4536"/>
        <w:tab w:val="right" w:pos="9072"/>
      </w:tabs>
      <w:spacing w:line="240" w:lineRule="auto"/>
    </w:pPr>
  </w:style>
  <w:style w:type="character" w:customStyle="1" w:styleId="FooterChar">
    <w:name w:val="Footer Char"/>
    <w:basedOn w:val="DefaultParagraphFont"/>
    <w:link w:val="Footer"/>
    <w:uiPriority w:val="99"/>
    <w:rsid w:val="00D353E2"/>
  </w:style>
  <w:style w:type="character" w:styleId="Hyperlink">
    <w:name w:val="Hyperlink"/>
    <w:basedOn w:val="DefaultParagraphFont"/>
    <w:uiPriority w:val="99"/>
    <w:unhideWhenUsed/>
    <w:rsid w:val="00C87F56"/>
    <w:rPr>
      <w:color w:val="0000FF" w:themeColor="hyperlink"/>
      <w:u w:val="single"/>
    </w:rPr>
  </w:style>
  <w:style w:type="character" w:customStyle="1" w:styleId="atlastextcursive">
    <w:name w:val="atlastextcursive"/>
    <w:basedOn w:val="DefaultParagraphFont"/>
    <w:rsid w:val="00C33366"/>
  </w:style>
  <w:style w:type="character" w:customStyle="1" w:styleId="labeltextautdatabig">
    <w:name w:val="labeltextautdatabig"/>
    <w:basedOn w:val="DefaultParagraphFont"/>
    <w:rsid w:val="00C33366"/>
  </w:style>
  <w:style w:type="character" w:customStyle="1" w:styleId="labeltextautdatasmall3">
    <w:name w:val="labeltextautdatasmall3"/>
    <w:basedOn w:val="DefaultParagraphFont"/>
    <w:rsid w:val="00C33366"/>
  </w:style>
  <w:style w:type="character" w:customStyle="1" w:styleId="labeltextautdatasmallpc1">
    <w:name w:val="labeltextautdatasmallpc1"/>
    <w:basedOn w:val="DefaultParagraphFont"/>
    <w:rsid w:val="00C33366"/>
  </w:style>
  <w:style w:type="character" w:customStyle="1" w:styleId="labeltextautdatasmall2">
    <w:name w:val="labeltextautdatasmall2"/>
    <w:basedOn w:val="DefaultParagraphFont"/>
    <w:rsid w:val="00C33366"/>
  </w:style>
  <w:style w:type="character" w:styleId="FollowedHyperlink">
    <w:name w:val="FollowedHyperlink"/>
    <w:basedOn w:val="DefaultParagraphFont"/>
    <w:uiPriority w:val="99"/>
    <w:semiHidden/>
    <w:unhideWhenUsed/>
    <w:rsid w:val="00304030"/>
    <w:rPr>
      <w:color w:val="800080" w:themeColor="followedHyperlink"/>
      <w:u w:val="single"/>
    </w:rPr>
  </w:style>
  <w:style w:type="paragraph" w:styleId="BalloonText">
    <w:name w:val="Balloon Text"/>
    <w:basedOn w:val="Normal"/>
    <w:link w:val="BalloonTextChar"/>
    <w:uiPriority w:val="99"/>
    <w:semiHidden/>
    <w:unhideWhenUsed/>
    <w:rsid w:val="003F4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A"/>
    <w:rPr>
      <w:rFonts w:ascii="Tahoma" w:hAnsi="Tahoma" w:cs="Tahoma"/>
      <w:sz w:val="16"/>
      <w:szCs w:val="16"/>
    </w:rPr>
  </w:style>
  <w:style w:type="paragraph" w:styleId="FootnoteText">
    <w:name w:val="footnote text"/>
    <w:basedOn w:val="Normal"/>
    <w:link w:val="FootnoteTextChar"/>
    <w:uiPriority w:val="99"/>
    <w:semiHidden/>
    <w:unhideWhenUsed/>
    <w:rsid w:val="00FA38A2"/>
    <w:pPr>
      <w:spacing w:line="240" w:lineRule="auto"/>
    </w:pPr>
    <w:rPr>
      <w:sz w:val="20"/>
      <w:szCs w:val="20"/>
    </w:rPr>
  </w:style>
  <w:style w:type="character" w:customStyle="1" w:styleId="FootnoteTextChar">
    <w:name w:val="Footnote Text Char"/>
    <w:basedOn w:val="DefaultParagraphFont"/>
    <w:link w:val="FootnoteText"/>
    <w:uiPriority w:val="99"/>
    <w:semiHidden/>
    <w:rsid w:val="00FA38A2"/>
    <w:rPr>
      <w:sz w:val="20"/>
      <w:szCs w:val="20"/>
    </w:rPr>
  </w:style>
  <w:style w:type="character" w:styleId="FootnoteReference">
    <w:name w:val="footnote reference"/>
    <w:basedOn w:val="DefaultParagraphFont"/>
    <w:uiPriority w:val="99"/>
    <w:semiHidden/>
    <w:unhideWhenUsed/>
    <w:rsid w:val="00FA38A2"/>
    <w:rPr>
      <w:vertAlign w:val="superscript"/>
    </w:rPr>
  </w:style>
  <w:style w:type="paragraph" w:customStyle="1" w:styleId="Test">
    <w:name w:val="Test!"/>
    <w:basedOn w:val="Normal"/>
    <w:rsid w:val="00CE1B85"/>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customStyle="1" w:styleId="UnresolvedMention">
    <w:name w:val="Unresolved Mention"/>
    <w:basedOn w:val="DefaultParagraphFont"/>
    <w:uiPriority w:val="99"/>
    <w:semiHidden/>
    <w:unhideWhenUsed/>
    <w:rsid w:val="0039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AtlasChooseCountry/EN" TargetMode="External"/><Relationship Id="rId18" Type="http://schemas.openxmlformats.org/officeDocument/2006/relationships/hyperlink" Target="http://curia.europa.eu/juris/liste.jsf?oqp=&amp;for=&amp;mat=or&amp;lgrec=nl&amp;jge=&amp;td=%3BALL&amp;jur=C%2CT%2CF&amp;num=C-128%252F18&amp;page=1&amp;dates=&amp;pcs=Oor&amp;lg=&amp;pro=&amp;nat=or&amp;cit=none%252CC%252CCJ%252CR%252C2008E%252C%252C%252C%252C%252C%252C%252C%252C%252C%252Ctrue%252Cfalse%252Cfalse&amp;language=en&amp;avg=&amp;cid=2272827" TargetMode="External"/><Relationship Id="rId3" Type="http://schemas.openxmlformats.org/officeDocument/2006/relationships/styles" Target="styles.xml"/><Relationship Id="rId21" Type="http://schemas.openxmlformats.org/officeDocument/2006/relationships/hyperlink" Target="http://curia.europa.eu/juris/document/document.jsf?text=&amp;docid=178582&amp;pageIndex=0&amp;doclang=en&amp;mode=lst&amp;dir=&amp;occ=first&amp;part=1&amp;cid=1948413" TargetMode="External"/><Relationship Id="rId7" Type="http://schemas.openxmlformats.org/officeDocument/2006/relationships/endnotes" Target="endnotes.xml"/><Relationship Id="rId12" Type="http://schemas.openxmlformats.org/officeDocument/2006/relationships/hyperlink" Target="http://curia.europa.eu/juris/document/document.jsf?text=&amp;docid=215342&amp;pageIndex=0&amp;doclang=en&amp;mode=lst&amp;dir=&amp;occ=first&amp;part=1&amp;cid=1907785" TargetMode="External"/><Relationship Id="rId17" Type="http://schemas.openxmlformats.org/officeDocument/2006/relationships/hyperlink" Target="mailto:ured.predsjednika@zszg.pravosudje.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uria.europa.eu/juris/liste.jsf?oqp=&amp;for=&amp;mat=or&amp;lgrec=nl&amp;jge=&amp;td=%3BALL&amp;jur=C%2CT%2CF&amp;num=C-128%252F18&amp;page=1&amp;dates=&amp;pcs=Oor&amp;lg=&amp;pro=&amp;nat=or&amp;cit=none%252CC%252CCJ%252CR%252C2008E%252C%252C%252C%252C%252C%252C%252C%252C%252C%252Ctrue%252Cfalse%252Cfalse&amp;language=en&amp;avg=&amp;cid=2272827" TargetMode="External"/><Relationship Id="rId20" Type="http://schemas.openxmlformats.org/officeDocument/2006/relationships/hyperlink" Target="https://www.ejn-crimjust.europa.eu/ejn/libdocumentproperties/EN/1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jn-crimjust.europa.eu/ejn/libcategories/EN/286/-1/-1/-1" TargetMode="External"/><Relationship Id="rId23" Type="http://schemas.openxmlformats.org/officeDocument/2006/relationships/footer" Target="footer1.xml"/><Relationship Id="rId10" Type="http://schemas.openxmlformats.org/officeDocument/2006/relationships/hyperlink" Target="https://www.ejn-crimjust.europa.eu/ejn/libdocumentproperties.aspx?Id=1732" TargetMode="External"/><Relationship Id="rId19" Type="http://schemas.openxmlformats.org/officeDocument/2006/relationships/hyperlink" Target="mailto:kauno.apylinkes@teismas.lt" TargetMode="External"/><Relationship Id="rId4" Type="http://schemas.openxmlformats.org/officeDocument/2006/relationships/settings" Target="settings.xml"/><Relationship Id="rId9" Type="http://schemas.openxmlformats.org/officeDocument/2006/relationships/hyperlink" Target="http://curia.europa.eu/juris/liste.jsf?language=en&amp;jur=C,T,F&amp;num=C-554/14&amp;td=ALL" TargetMode="External"/><Relationship Id="rId14" Type="http://schemas.openxmlformats.org/officeDocument/2006/relationships/hyperlink" Target="http://www.ejn-crimjust.europa.eu" TargetMode="External"/><Relationship Id="rId22" Type="http://schemas.openxmlformats.org/officeDocument/2006/relationships/hyperlink" Target="http://curia.europa.eu/juris/liste.jsf?language=en&amp;jur=C,T,F&amp;num=C-554/14&amp;td=AL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B2E8C-2381-43BE-906C-A5B0DDAF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20</Pages>
  <Words>6607</Words>
  <Characters>37661</Characters>
  <Application>Microsoft Office Word</Application>
  <DocSecurity>0</DocSecurity>
  <Lines>313</Lines>
  <Paragraphs>88</Paragraphs>
  <ScaleCrop>false</ScaleCrop>
  <HeadingPairs>
    <vt:vector size="6" baseType="variant">
      <vt:variant>
        <vt:lpstr>Titlu</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Paul Ciobanu</cp:lastModifiedBy>
  <cp:revision>89</cp:revision>
  <dcterms:created xsi:type="dcterms:W3CDTF">2021-04-07T10:36:00Z</dcterms:created>
  <dcterms:modified xsi:type="dcterms:W3CDTF">2021-07-20T08:37:00Z</dcterms:modified>
</cp:coreProperties>
</file>