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EC540" w14:textId="77777777" w:rsidR="0050531A" w:rsidRPr="00BA189A" w:rsidRDefault="0050531A" w:rsidP="00BA189A">
      <w:pPr>
        <w:spacing w:after="160"/>
        <w:rPr>
          <w:rStyle w:val="Strong"/>
          <w:rFonts w:ascii="Times New Roman" w:hAnsi="Times New Roman" w:cs="Times New Roman"/>
          <w:color w:val="000000"/>
          <w:sz w:val="32"/>
          <w:szCs w:val="32"/>
          <w:lang w:val="en-GB"/>
        </w:rPr>
      </w:pPr>
    </w:p>
    <w:p w14:paraId="4A321CEA" w14:textId="3B5EF2F6" w:rsidR="00B91CA7" w:rsidRPr="00BA189A" w:rsidRDefault="00B91CA7" w:rsidP="00BA189A">
      <w:pPr>
        <w:spacing w:after="160"/>
        <w:jc w:val="center"/>
        <w:rPr>
          <w:rStyle w:val="Strong"/>
          <w:rFonts w:ascii="Times New Roman" w:hAnsi="Times New Roman" w:cs="Times New Roman"/>
          <w:color w:val="000000"/>
          <w:sz w:val="36"/>
          <w:szCs w:val="32"/>
        </w:rPr>
      </w:pPr>
      <w:r>
        <w:rPr>
          <w:rStyle w:val="Strong"/>
          <w:rFonts w:ascii="Times New Roman" w:hAnsi="Times New Roman"/>
          <w:color w:val="000000"/>
          <w:sz w:val="36"/>
        </w:rPr>
        <w:t>Za</w:t>
      </w:r>
      <w:r w:rsidR="003F7285">
        <w:rPr>
          <w:rStyle w:val="Strong"/>
          <w:rFonts w:ascii="Times New Roman" w:hAnsi="Times New Roman"/>
          <w:color w:val="000000"/>
          <w:sz w:val="36"/>
        </w:rPr>
        <w:t>časno zavarovanje</w:t>
      </w:r>
      <w:r>
        <w:rPr>
          <w:rStyle w:val="Strong"/>
          <w:rFonts w:ascii="Times New Roman" w:hAnsi="Times New Roman"/>
          <w:color w:val="000000"/>
          <w:sz w:val="36"/>
        </w:rPr>
        <w:t xml:space="preserve"> in </w:t>
      </w:r>
      <w:r w:rsidR="003F7285">
        <w:rPr>
          <w:rStyle w:val="Strong"/>
          <w:rFonts w:ascii="Times New Roman" w:hAnsi="Times New Roman"/>
          <w:color w:val="000000"/>
          <w:sz w:val="36"/>
        </w:rPr>
        <w:t>odvzem</w:t>
      </w:r>
      <w:r w:rsidR="003F7285">
        <w:rPr>
          <w:rStyle w:val="FootnoteReference"/>
          <w:rFonts w:ascii="Times New Roman" w:hAnsi="Times New Roman"/>
          <w:b/>
          <w:bCs/>
          <w:color w:val="000000"/>
          <w:sz w:val="36"/>
        </w:rPr>
        <w:footnoteReference w:id="1"/>
      </w:r>
    </w:p>
    <w:p w14:paraId="7F8C0FBA" w14:textId="77777777" w:rsidR="0050531A" w:rsidRPr="00BA189A" w:rsidRDefault="0050531A" w:rsidP="00BA189A">
      <w:pPr>
        <w:spacing w:after="160"/>
        <w:jc w:val="center"/>
        <w:rPr>
          <w:rStyle w:val="Strong"/>
          <w:rFonts w:ascii="Times New Roman" w:hAnsi="Times New Roman" w:cs="Times New Roman"/>
          <w:color w:val="000000"/>
        </w:rPr>
      </w:pPr>
      <w:r>
        <w:rPr>
          <w:rStyle w:val="Strong"/>
          <w:rFonts w:ascii="Times New Roman" w:hAnsi="Times New Roman"/>
          <w:color w:val="000000"/>
        </w:rPr>
        <w:t>Okvirni sklep sveta 2003/577/PNZ z dne 22. julija 2003 o izvrševanju sklepov o zasegu premoženja ali dokazov v Evropski uniji</w:t>
      </w:r>
    </w:p>
    <w:p w14:paraId="3B4440CA" w14:textId="77777777" w:rsidR="0050531A" w:rsidRPr="00BA189A" w:rsidRDefault="0050531A" w:rsidP="00BA189A">
      <w:pPr>
        <w:spacing w:after="160"/>
        <w:jc w:val="center"/>
        <w:rPr>
          <w:rStyle w:val="Strong"/>
          <w:rFonts w:ascii="Times New Roman" w:hAnsi="Times New Roman" w:cs="Times New Roman"/>
          <w:color w:val="000000"/>
        </w:rPr>
      </w:pPr>
      <w:r>
        <w:rPr>
          <w:rStyle w:val="Strong"/>
          <w:rFonts w:ascii="Times New Roman" w:hAnsi="Times New Roman"/>
          <w:color w:val="000000"/>
        </w:rPr>
        <w:t>Okvirni sklep Sveta 2006/783/PNZ z dne 6. oktobra 2006 o uporabi načela vzajemnega priznavanja odredb o zaplembi</w:t>
      </w:r>
    </w:p>
    <w:p w14:paraId="447666B7" w14:textId="77777777" w:rsidR="00B91CA7" w:rsidRPr="00BA189A" w:rsidRDefault="0050531A" w:rsidP="00BA189A">
      <w:pPr>
        <w:spacing w:after="160"/>
        <w:jc w:val="center"/>
        <w:rPr>
          <w:rStyle w:val="Strong"/>
          <w:rFonts w:ascii="Times New Roman" w:hAnsi="Times New Roman" w:cs="Times New Roman"/>
          <w:color w:val="000000"/>
        </w:rPr>
      </w:pPr>
      <w:r>
        <w:rPr>
          <w:rStyle w:val="Strong"/>
          <w:rFonts w:ascii="Times New Roman" w:hAnsi="Times New Roman"/>
          <w:color w:val="000000"/>
        </w:rPr>
        <w:t>Uredba (EU) 2018/1805 Evropskega parlamenta in Sveta z dne 14. novembra 2018 o vzajemnem priznavanju sklepov o začasnem zavarovanju in sklepov o odvzemu</w:t>
      </w:r>
    </w:p>
    <w:p w14:paraId="0D4F5273" w14:textId="77777777" w:rsidR="00B91CA7" w:rsidRPr="00BA189A" w:rsidRDefault="00B91CA7" w:rsidP="00BA189A">
      <w:pPr>
        <w:spacing w:after="160"/>
        <w:jc w:val="center"/>
        <w:rPr>
          <w:rStyle w:val="Strong"/>
          <w:rFonts w:ascii="Times New Roman" w:hAnsi="Times New Roman" w:cs="Times New Roman"/>
          <w:b w:val="0"/>
          <w:i/>
          <w:color w:val="000000"/>
          <w:sz w:val="28"/>
          <w:szCs w:val="28"/>
        </w:rPr>
      </w:pPr>
      <w:r>
        <w:rPr>
          <w:rStyle w:val="Strong"/>
          <w:rFonts w:ascii="Times New Roman" w:hAnsi="Times New Roman"/>
          <w:b w:val="0"/>
          <w:i/>
          <w:color w:val="000000"/>
          <w:sz w:val="28"/>
        </w:rPr>
        <w:t>Zbrane študije primerov – vodnik za vodje usposabljanja</w:t>
      </w:r>
    </w:p>
    <w:p w14:paraId="371AC2B2" w14:textId="77777777" w:rsidR="00B91CA7" w:rsidRPr="00A53F12" w:rsidRDefault="00B91CA7" w:rsidP="00BA189A">
      <w:pPr>
        <w:spacing w:after="160"/>
        <w:rPr>
          <w:rStyle w:val="Strong"/>
          <w:rFonts w:ascii="Times New Roman" w:hAnsi="Times New Roman" w:cs="Times New Roman"/>
          <w:b w:val="0"/>
          <w:color w:val="000000"/>
          <w:sz w:val="32"/>
          <w:szCs w:val="32"/>
        </w:rPr>
      </w:pPr>
    </w:p>
    <w:p w14:paraId="18ABF3FE" w14:textId="2C41417D" w:rsidR="0050531A" w:rsidRPr="00BA189A" w:rsidRDefault="0050531A" w:rsidP="00BA189A">
      <w:pPr>
        <w:rPr>
          <w:rStyle w:val="Strong"/>
          <w:rFonts w:ascii="Times New Roman" w:hAnsi="Times New Roman" w:cs="Times New Roman"/>
          <w:b w:val="0"/>
          <w:color w:val="000000"/>
          <w:sz w:val="32"/>
          <w:szCs w:val="32"/>
        </w:rPr>
      </w:pPr>
      <w:r>
        <w:rPr>
          <w:rStyle w:val="Strong"/>
          <w:rFonts w:ascii="Times New Roman" w:hAnsi="Times New Roman"/>
          <w:b w:val="0"/>
          <w:color w:val="000000"/>
          <w:sz w:val="32"/>
        </w:rPr>
        <w:t>Pripravil:</w:t>
      </w:r>
    </w:p>
    <w:p w14:paraId="17BC1C23" w14:textId="77777777" w:rsidR="00B91CA7" w:rsidRPr="00BA189A" w:rsidRDefault="00B91CA7" w:rsidP="00BA189A">
      <w:pPr>
        <w:rPr>
          <w:rStyle w:val="Strong"/>
          <w:rFonts w:ascii="Times New Roman" w:hAnsi="Times New Roman" w:cs="Times New Roman"/>
          <w:b w:val="0"/>
          <w:i/>
          <w:color w:val="000000"/>
          <w:sz w:val="28"/>
          <w:szCs w:val="32"/>
        </w:rPr>
      </w:pPr>
      <w:r>
        <w:rPr>
          <w:rStyle w:val="Strong"/>
          <w:rFonts w:ascii="Times New Roman" w:hAnsi="Times New Roman"/>
          <w:b w:val="0"/>
          <w:i/>
          <w:color w:val="000000"/>
          <w:sz w:val="28"/>
        </w:rPr>
        <w:t>prof. André Klip</w:t>
      </w:r>
    </w:p>
    <w:p w14:paraId="26901B6C" w14:textId="77777777" w:rsidR="0050531A" w:rsidRPr="00BA189A" w:rsidRDefault="00B91CA7" w:rsidP="00BA189A">
      <w:pPr>
        <w:rPr>
          <w:rStyle w:val="Strong"/>
          <w:rFonts w:ascii="Times New Roman" w:hAnsi="Times New Roman" w:cs="Times New Roman"/>
          <w:b w:val="0"/>
          <w:i/>
          <w:color w:val="000000"/>
          <w:sz w:val="28"/>
          <w:szCs w:val="32"/>
        </w:rPr>
      </w:pPr>
      <w:r>
        <w:rPr>
          <w:rStyle w:val="Strong"/>
          <w:rFonts w:ascii="Times New Roman" w:hAnsi="Times New Roman"/>
          <w:b w:val="0"/>
          <w:i/>
          <w:color w:val="000000"/>
          <w:sz w:val="28"/>
        </w:rPr>
        <w:t xml:space="preserve">Univerza v Maastrichtu, </w:t>
      </w:r>
    </w:p>
    <w:p w14:paraId="0178B443" w14:textId="77777777" w:rsidR="00B91CA7" w:rsidRPr="00BA189A" w:rsidRDefault="00B91CA7" w:rsidP="00BA189A">
      <w:pPr>
        <w:rPr>
          <w:rStyle w:val="Strong"/>
          <w:rFonts w:ascii="Times New Roman" w:hAnsi="Times New Roman" w:cs="Times New Roman"/>
          <w:b w:val="0"/>
          <w:i/>
          <w:color w:val="000000"/>
          <w:sz w:val="28"/>
          <w:szCs w:val="32"/>
        </w:rPr>
      </w:pPr>
      <w:r>
        <w:rPr>
          <w:rStyle w:val="Strong"/>
          <w:rFonts w:ascii="Times New Roman" w:hAnsi="Times New Roman"/>
          <w:b w:val="0"/>
          <w:i/>
          <w:color w:val="000000"/>
          <w:sz w:val="28"/>
        </w:rPr>
        <w:t>častni sodnik – pritožbeno sodišče v 's‑Hertogenboschu</w:t>
      </w:r>
    </w:p>
    <w:p w14:paraId="0EA82065" w14:textId="5E7A249C" w:rsidR="0050531A" w:rsidRPr="00BA189A" w:rsidRDefault="0050531A" w:rsidP="00BA189A">
      <w:pPr>
        <w:pBdr>
          <w:top w:val="single" w:sz="4" w:space="1" w:color="auto"/>
          <w:left w:val="single" w:sz="4" w:space="4" w:color="auto"/>
          <w:bottom w:val="single" w:sz="4" w:space="1" w:color="auto"/>
          <w:right w:val="single" w:sz="4" w:space="4" w:color="auto"/>
        </w:pBdr>
        <w:jc w:val="center"/>
        <w:rPr>
          <w:rStyle w:val="Strong"/>
          <w:rFonts w:ascii="Times New Roman" w:hAnsi="Times New Roman" w:cs="Times New Roman"/>
          <w:i/>
          <w:color w:val="000000"/>
          <w:sz w:val="32"/>
          <w:szCs w:val="28"/>
        </w:rPr>
      </w:pPr>
      <w:r>
        <w:rPr>
          <w:rStyle w:val="Strong"/>
          <w:rFonts w:ascii="Times New Roman" w:hAnsi="Times New Roman"/>
          <w:i/>
          <w:color w:val="000000"/>
          <w:sz w:val="32"/>
        </w:rPr>
        <w:t>Kazalo vsebine</w:t>
      </w:r>
    </w:p>
    <w:p w14:paraId="62EF830E" w14:textId="77777777" w:rsidR="0050531A" w:rsidRPr="00A53F12" w:rsidRDefault="0050531A" w:rsidP="00BA189A">
      <w:pPr>
        <w:pBdr>
          <w:top w:val="single" w:sz="4" w:space="1" w:color="auto"/>
          <w:left w:val="single" w:sz="4" w:space="4" w:color="auto"/>
          <w:bottom w:val="single" w:sz="4" w:space="1" w:color="auto"/>
          <w:right w:val="single" w:sz="4" w:space="4" w:color="auto"/>
        </w:pBdr>
        <w:rPr>
          <w:rStyle w:val="Strong"/>
          <w:rFonts w:ascii="Times New Roman" w:hAnsi="Times New Roman" w:cs="Times New Roman"/>
          <w:color w:val="000000"/>
          <w:sz w:val="28"/>
          <w:szCs w:val="28"/>
          <w:lang w:val="it-IT"/>
        </w:rPr>
      </w:pPr>
    </w:p>
    <w:p w14:paraId="1983968E"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color w:val="000000"/>
          <w:sz w:val="28"/>
          <w:szCs w:val="28"/>
        </w:rPr>
      </w:pPr>
      <w:r>
        <w:rPr>
          <w:rStyle w:val="Strong"/>
          <w:rFonts w:ascii="Times New Roman" w:hAnsi="Times New Roman"/>
          <w:color w:val="000000"/>
          <w:sz w:val="28"/>
        </w:rPr>
        <w:t xml:space="preserve">A. </w:t>
      </w:r>
      <w:r>
        <w:rPr>
          <w:rStyle w:val="Strong"/>
          <w:rFonts w:ascii="Times New Roman" w:hAnsi="Times New Roman"/>
          <w:color w:val="000000"/>
          <w:sz w:val="28"/>
        </w:rPr>
        <w:tab/>
        <w:t>Študije primerov</w:t>
      </w:r>
      <w:r>
        <w:rPr>
          <w:rStyle w:val="Strong"/>
          <w:rFonts w:ascii="Times New Roman" w:hAnsi="Times New Roman"/>
          <w:color w:val="000000"/>
          <w:sz w:val="28"/>
        </w:rPr>
        <w:tab/>
        <w:t>1</w:t>
      </w:r>
    </w:p>
    <w:p w14:paraId="683374F0" w14:textId="77777777" w:rsidR="0050531A" w:rsidRPr="005D6D66"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rPr>
      </w:pPr>
      <w:r>
        <w:rPr>
          <w:rStyle w:val="Strong"/>
          <w:rFonts w:ascii="Times New Roman" w:hAnsi="Times New Roman"/>
          <w:b w:val="0"/>
          <w:color w:val="000000"/>
          <w:sz w:val="28"/>
        </w:rPr>
        <w:t xml:space="preserve">I. </w:t>
      </w:r>
      <w:r>
        <w:rPr>
          <w:rStyle w:val="Strong"/>
          <w:rFonts w:ascii="Times New Roman" w:hAnsi="Times New Roman"/>
          <w:b w:val="0"/>
          <w:color w:val="000000"/>
          <w:sz w:val="28"/>
        </w:rPr>
        <w:tab/>
        <w:t xml:space="preserve">Scenarij primera 1; Vprašanja </w:t>
      </w:r>
      <w:r>
        <w:rPr>
          <w:rStyle w:val="Strong"/>
          <w:rFonts w:ascii="Times New Roman" w:hAnsi="Times New Roman"/>
          <w:b w:val="0"/>
          <w:color w:val="000000"/>
          <w:sz w:val="28"/>
        </w:rPr>
        <w:tab/>
        <w:t>1</w:t>
      </w:r>
    </w:p>
    <w:p w14:paraId="191A139A" w14:textId="77777777" w:rsidR="0050531A" w:rsidRPr="005D6D66"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rPr>
      </w:pPr>
      <w:r>
        <w:rPr>
          <w:rStyle w:val="Strong"/>
          <w:rFonts w:ascii="Times New Roman" w:hAnsi="Times New Roman"/>
          <w:b w:val="0"/>
          <w:color w:val="000000"/>
          <w:sz w:val="28"/>
        </w:rPr>
        <w:t xml:space="preserve">II. </w:t>
      </w:r>
      <w:r>
        <w:rPr>
          <w:rStyle w:val="Strong"/>
          <w:rFonts w:ascii="Times New Roman" w:hAnsi="Times New Roman"/>
          <w:b w:val="0"/>
          <w:color w:val="000000"/>
          <w:sz w:val="28"/>
        </w:rPr>
        <w:tab/>
        <w:t>Vaje</w:t>
      </w:r>
      <w:r>
        <w:rPr>
          <w:rStyle w:val="Strong"/>
          <w:rFonts w:ascii="Times New Roman" w:hAnsi="Times New Roman"/>
          <w:b w:val="0"/>
          <w:color w:val="000000"/>
          <w:sz w:val="28"/>
        </w:rPr>
        <w:tab/>
        <w:t>2</w:t>
      </w:r>
    </w:p>
    <w:p w14:paraId="186EAA74"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rPr>
      </w:pPr>
      <w:r>
        <w:rPr>
          <w:rStyle w:val="Strong"/>
          <w:rFonts w:ascii="Times New Roman" w:hAnsi="Times New Roman"/>
          <w:b w:val="0"/>
          <w:color w:val="000000"/>
          <w:sz w:val="28"/>
        </w:rPr>
        <w:t xml:space="preserve">III. </w:t>
      </w:r>
      <w:r>
        <w:rPr>
          <w:rStyle w:val="Strong"/>
          <w:rFonts w:ascii="Times New Roman" w:hAnsi="Times New Roman"/>
          <w:b w:val="0"/>
          <w:color w:val="000000"/>
          <w:sz w:val="28"/>
        </w:rPr>
        <w:tab/>
        <w:t>Scenarij primera 2; Vprašanja</w:t>
      </w:r>
      <w:r>
        <w:rPr>
          <w:rStyle w:val="Strong"/>
          <w:rFonts w:ascii="Times New Roman" w:hAnsi="Times New Roman"/>
          <w:b w:val="0"/>
          <w:color w:val="000000"/>
          <w:sz w:val="28"/>
        </w:rPr>
        <w:tab/>
        <w:t>3</w:t>
      </w:r>
    </w:p>
    <w:p w14:paraId="688DDDC2" w14:textId="77777777" w:rsidR="0050531A" w:rsidRPr="00A53F12"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lang w:val="it-IT"/>
        </w:rPr>
      </w:pPr>
    </w:p>
    <w:p w14:paraId="25814F78"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color w:val="000000"/>
          <w:sz w:val="28"/>
          <w:szCs w:val="28"/>
        </w:rPr>
      </w:pPr>
      <w:r>
        <w:rPr>
          <w:rStyle w:val="Strong"/>
          <w:rFonts w:ascii="Times New Roman" w:hAnsi="Times New Roman"/>
          <w:color w:val="000000"/>
          <w:sz w:val="28"/>
        </w:rPr>
        <w:t>B.</w:t>
      </w:r>
      <w:r>
        <w:rPr>
          <w:rStyle w:val="Strong"/>
          <w:rFonts w:ascii="Times New Roman" w:hAnsi="Times New Roman"/>
          <w:color w:val="000000"/>
          <w:sz w:val="28"/>
        </w:rPr>
        <w:tab/>
        <w:t>Dodatne opombe za vodje usposabljanja v zvezi s primeri</w:t>
      </w:r>
      <w:r>
        <w:rPr>
          <w:rStyle w:val="Strong"/>
          <w:rFonts w:ascii="Times New Roman" w:hAnsi="Times New Roman"/>
          <w:color w:val="000000"/>
          <w:sz w:val="28"/>
        </w:rPr>
        <w:tab/>
        <w:t>4</w:t>
      </w:r>
    </w:p>
    <w:p w14:paraId="6CD268F6" w14:textId="77777777" w:rsidR="0050531A" w:rsidRPr="00A53F12"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lang w:val="pl-PL"/>
        </w:rPr>
      </w:pPr>
    </w:p>
    <w:p w14:paraId="5F119250" w14:textId="7E4D2D80"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color w:val="000000"/>
          <w:sz w:val="28"/>
          <w:szCs w:val="28"/>
        </w:rPr>
      </w:pPr>
      <w:r>
        <w:rPr>
          <w:rStyle w:val="Strong"/>
          <w:rFonts w:ascii="Times New Roman" w:hAnsi="Times New Roman"/>
          <w:color w:val="000000"/>
          <w:sz w:val="28"/>
        </w:rPr>
        <w:t>C.</w:t>
      </w:r>
      <w:r>
        <w:rPr>
          <w:rStyle w:val="Strong"/>
          <w:rFonts w:ascii="Times New Roman" w:hAnsi="Times New Roman"/>
          <w:color w:val="000000"/>
          <w:sz w:val="28"/>
        </w:rPr>
        <w:tab/>
        <w:t>Metodološki pristop</w:t>
      </w:r>
      <w:r>
        <w:rPr>
          <w:rStyle w:val="Strong"/>
          <w:rFonts w:ascii="Times New Roman" w:hAnsi="Times New Roman"/>
          <w:color w:val="000000"/>
          <w:sz w:val="28"/>
        </w:rPr>
        <w:tab/>
      </w:r>
      <w:r w:rsidR="00A53F12">
        <w:rPr>
          <w:rStyle w:val="Strong"/>
          <w:rFonts w:ascii="Times New Roman" w:hAnsi="Times New Roman"/>
          <w:color w:val="000000"/>
          <w:sz w:val="28"/>
        </w:rPr>
        <w:t>4</w:t>
      </w:r>
    </w:p>
    <w:p w14:paraId="4026E519" w14:textId="7469B6F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rPr>
      </w:pPr>
      <w:r>
        <w:rPr>
          <w:rStyle w:val="Strong"/>
          <w:rFonts w:ascii="Times New Roman" w:hAnsi="Times New Roman"/>
          <w:b w:val="0"/>
          <w:color w:val="000000"/>
          <w:sz w:val="28"/>
        </w:rPr>
        <w:t>I.</w:t>
      </w:r>
      <w:r>
        <w:rPr>
          <w:rStyle w:val="Strong"/>
          <w:rFonts w:ascii="Times New Roman" w:hAnsi="Times New Roman"/>
          <w:b w:val="0"/>
          <w:color w:val="000000"/>
          <w:sz w:val="28"/>
        </w:rPr>
        <w:tab/>
        <w:t>Splošni koncept in ključne teme</w:t>
      </w:r>
      <w:r>
        <w:rPr>
          <w:rStyle w:val="Strong"/>
          <w:rFonts w:ascii="Times New Roman" w:hAnsi="Times New Roman"/>
          <w:b w:val="0"/>
          <w:color w:val="000000"/>
          <w:sz w:val="28"/>
        </w:rPr>
        <w:tab/>
      </w:r>
      <w:r w:rsidR="00A53F12">
        <w:rPr>
          <w:rStyle w:val="Strong"/>
          <w:rFonts w:ascii="Times New Roman" w:hAnsi="Times New Roman"/>
          <w:b w:val="0"/>
          <w:color w:val="000000"/>
          <w:sz w:val="28"/>
        </w:rPr>
        <w:t>4</w:t>
      </w:r>
    </w:p>
    <w:p w14:paraId="2F2FC859" w14:textId="23B030A5"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rPr>
      </w:pPr>
      <w:r>
        <w:rPr>
          <w:rStyle w:val="Strong"/>
          <w:rFonts w:ascii="Times New Roman" w:hAnsi="Times New Roman"/>
          <w:b w:val="0"/>
          <w:color w:val="000000"/>
          <w:sz w:val="28"/>
        </w:rPr>
        <w:t>II.</w:t>
      </w:r>
      <w:r>
        <w:rPr>
          <w:rStyle w:val="Strong"/>
          <w:rFonts w:ascii="Times New Roman" w:hAnsi="Times New Roman"/>
          <w:b w:val="0"/>
          <w:color w:val="000000"/>
          <w:sz w:val="28"/>
        </w:rPr>
        <w:tab/>
        <w:t>Delovne skupine in struktura seminarja</w:t>
      </w:r>
      <w:r>
        <w:rPr>
          <w:rStyle w:val="Strong"/>
          <w:rFonts w:ascii="Times New Roman" w:hAnsi="Times New Roman"/>
          <w:b w:val="0"/>
          <w:color w:val="000000"/>
          <w:sz w:val="28"/>
        </w:rPr>
        <w:tab/>
      </w:r>
      <w:r w:rsidR="00A53F12">
        <w:rPr>
          <w:rStyle w:val="Strong"/>
          <w:rFonts w:ascii="Times New Roman" w:hAnsi="Times New Roman"/>
          <w:b w:val="0"/>
          <w:color w:val="000000"/>
          <w:sz w:val="28"/>
        </w:rPr>
        <w:t>5</w:t>
      </w:r>
    </w:p>
    <w:p w14:paraId="5725D71F" w14:textId="70ABAC64"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rPr>
      </w:pPr>
      <w:r>
        <w:rPr>
          <w:rStyle w:val="Strong"/>
          <w:rFonts w:ascii="Times New Roman" w:hAnsi="Times New Roman"/>
          <w:b w:val="0"/>
          <w:color w:val="000000"/>
          <w:sz w:val="28"/>
        </w:rPr>
        <w:t>III.</w:t>
      </w:r>
      <w:r>
        <w:rPr>
          <w:rStyle w:val="Strong"/>
          <w:rFonts w:ascii="Times New Roman" w:hAnsi="Times New Roman"/>
          <w:b w:val="0"/>
          <w:color w:val="000000"/>
          <w:sz w:val="28"/>
        </w:rPr>
        <w:tab/>
        <w:t>Dodatno gradivo</w:t>
      </w:r>
      <w:r>
        <w:rPr>
          <w:rStyle w:val="Strong"/>
          <w:rFonts w:ascii="Times New Roman" w:hAnsi="Times New Roman"/>
          <w:b w:val="0"/>
          <w:color w:val="000000"/>
          <w:sz w:val="28"/>
        </w:rPr>
        <w:tab/>
      </w:r>
      <w:r w:rsidR="00A53F12">
        <w:rPr>
          <w:rStyle w:val="Strong"/>
          <w:rFonts w:ascii="Times New Roman" w:hAnsi="Times New Roman"/>
          <w:b w:val="0"/>
          <w:color w:val="000000"/>
          <w:sz w:val="28"/>
        </w:rPr>
        <w:t>7</w:t>
      </w:r>
    </w:p>
    <w:p w14:paraId="61BAA377" w14:textId="23183AFD" w:rsidR="00123397" w:rsidRPr="00BA189A" w:rsidRDefault="00384F12"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rPr>
      </w:pPr>
      <w:r>
        <w:rPr>
          <w:rStyle w:val="Strong"/>
          <w:rFonts w:ascii="Times New Roman" w:hAnsi="Times New Roman"/>
          <w:b w:val="0"/>
          <w:color w:val="000000"/>
          <w:sz w:val="28"/>
        </w:rPr>
        <w:t>IV.</w:t>
      </w:r>
      <w:r>
        <w:rPr>
          <w:rStyle w:val="Strong"/>
          <w:rFonts w:ascii="Times New Roman" w:hAnsi="Times New Roman"/>
          <w:b w:val="0"/>
          <w:color w:val="000000"/>
          <w:sz w:val="28"/>
        </w:rPr>
        <w:tab/>
        <w:t>Najnovejši razvoj</w:t>
      </w:r>
      <w:r>
        <w:rPr>
          <w:rStyle w:val="Strong"/>
          <w:rFonts w:ascii="Times New Roman" w:hAnsi="Times New Roman"/>
          <w:b w:val="0"/>
          <w:color w:val="000000"/>
          <w:sz w:val="28"/>
        </w:rPr>
        <w:tab/>
      </w:r>
      <w:r w:rsidR="00A53F12">
        <w:rPr>
          <w:rStyle w:val="Strong"/>
          <w:rFonts w:ascii="Times New Roman" w:hAnsi="Times New Roman"/>
          <w:b w:val="0"/>
          <w:color w:val="000000"/>
          <w:sz w:val="28"/>
        </w:rPr>
        <w:t>7</w:t>
      </w:r>
    </w:p>
    <w:p w14:paraId="501DF8F3" w14:textId="77777777" w:rsidR="0050531A" w:rsidRPr="00A53F12"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rPr>
      </w:pPr>
    </w:p>
    <w:p w14:paraId="28E4719F" w14:textId="37CC4D51"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Fonts w:ascii="Times New Roman" w:hAnsi="Times New Roman" w:cs="Times New Roman"/>
          <w:b/>
          <w:bCs/>
          <w:color w:val="000000"/>
          <w:sz w:val="28"/>
          <w:szCs w:val="28"/>
        </w:rPr>
      </w:pPr>
      <w:r>
        <w:rPr>
          <w:rStyle w:val="Strong"/>
          <w:rFonts w:ascii="Times New Roman" w:hAnsi="Times New Roman"/>
          <w:color w:val="000000"/>
          <w:sz w:val="28"/>
        </w:rPr>
        <w:t xml:space="preserve">D. </w:t>
      </w:r>
      <w:r>
        <w:rPr>
          <w:rStyle w:val="Strong"/>
          <w:rFonts w:ascii="Times New Roman" w:hAnsi="Times New Roman"/>
          <w:color w:val="000000"/>
          <w:sz w:val="28"/>
        </w:rPr>
        <w:tab/>
        <w:t>Rešitve</w:t>
      </w:r>
      <w:r>
        <w:rPr>
          <w:rStyle w:val="Strong"/>
          <w:rFonts w:ascii="Times New Roman" w:hAnsi="Times New Roman"/>
          <w:color w:val="000000"/>
          <w:sz w:val="28"/>
        </w:rPr>
        <w:tab/>
      </w:r>
      <w:r w:rsidR="00A53F12">
        <w:rPr>
          <w:rStyle w:val="Strong"/>
          <w:rFonts w:ascii="Times New Roman" w:hAnsi="Times New Roman"/>
          <w:color w:val="000000"/>
          <w:sz w:val="28"/>
        </w:rPr>
        <w:t>8</w:t>
      </w:r>
    </w:p>
    <w:p w14:paraId="5EE7B774" w14:textId="77777777" w:rsidR="00B91CA7" w:rsidRPr="00BA189A" w:rsidRDefault="00B91CA7" w:rsidP="00BA189A">
      <w:pPr>
        <w:spacing w:after="160"/>
        <w:rPr>
          <w:rStyle w:val="Strong"/>
          <w:rFonts w:ascii="Times New Roman" w:hAnsi="Times New Roman" w:cs="Times New Roman"/>
          <w:b w:val="0"/>
          <w:color w:val="000000"/>
          <w:sz w:val="28"/>
          <w:szCs w:val="28"/>
        </w:rPr>
      </w:pPr>
      <w:r>
        <w:br w:type="page"/>
      </w:r>
    </w:p>
    <w:p w14:paraId="7A75BD0C" w14:textId="7B86384D" w:rsidR="00DE23C9" w:rsidRPr="00BA189A" w:rsidRDefault="00225BAD" w:rsidP="00BA189A">
      <w:pPr>
        <w:pStyle w:val="Test"/>
        <w:shd w:val="clear" w:color="auto" w:fill="DED888"/>
        <w:spacing w:after="160"/>
        <w:jc w:val="center"/>
        <w:rPr>
          <w:rStyle w:val="Strong"/>
          <w:rFonts w:ascii="Times New Roman" w:hAnsi="Times New Roman"/>
          <w:b/>
          <w:color w:val="365F91" w:themeColor="accent1" w:themeShade="BF"/>
          <w:sz w:val="32"/>
          <w:szCs w:val="32"/>
        </w:rPr>
      </w:pPr>
      <w:r>
        <w:rPr>
          <w:rStyle w:val="Strong"/>
          <w:rFonts w:ascii="Times New Roman" w:hAnsi="Times New Roman"/>
          <w:b/>
          <w:color w:val="365F91" w:themeColor="accent1" w:themeShade="BF"/>
          <w:sz w:val="32"/>
        </w:rPr>
        <w:lastRenderedPageBreak/>
        <w:t>Začasno zavarovanje</w:t>
      </w:r>
      <w:r w:rsidR="0050531A">
        <w:rPr>
          <w:rStyle w:val="Strong"/>
          <w:rFonts w:ascii="Times New Roman" w:hAnsi="Times New Roman"/>
          <w:b/>
          <w:color w:val="365F91" w:themeColor="accent1" w:themeShade="BF"/>
          <w:sz w:val="32"/>
        </w:rPr>
        <w:t xml:space="preserve"> in </w:t>
      </w:r>
      <w:r>
        <w:rPr>
          <w:rStyle w:val="Strong"/>
          <w:rFonts w:ascii="Times New Roman" w:hAnsi="Times New Roman"/>
          <w:b/>
          <w:color w:val="365F91" w:themeColor="accent1" w:themeShade="BF"/>
          <w:sz w:val="32"/>
        </w:rPr>
        <w:t>odvzem</w:t>
      </w:r>
    </w:p>
    <w:p w14:paraId="11E26262" w14:textId="0EDB6A76" w:rsidR="00553633" w:rsidRPr="00BA189A" w:rsidRDefault="00451F24" w:rsidP="00BA189A">
      <w:pPr>
        <w:spacing w:after="160"/>
        <w:rPr>
          <w:rFonts w:ascii="Times New Roman" w:hAnsi="Times New Roman" w:cs="Times New Roman"/>
          <w:b/>
          <w:bCs/>
          <w:color w:val="365F91" w:themeColor="accent1" w:themeShade="BF"/>
          <w:sz w:val="28"/>
          <w:szCs w:val="28"/>
        </w:rPr>
      </w:pPr>
      <w:r>
        <w:rPr>
          <w:rStyle w:val="Strong"/>
          <w:rFonts w:ascii="Times New Roman" w:hAnsi="Times New Roman"/>
          <w:color w:val="365F91" w:themeColor="accent1" w:themeShade="BF"/>
          <w:sz w:val="28"/>
        </w:rPr>
        <w:t xml:space="preserve">A. I. </w:t>
      </w:r>
      <w:r>
        <w:rPr>
          <w:rFonts w:ascii="Times New Roman" w:hAnsi="Times New Roman"/>
          <w:b/>
          <w:color w:val="365F91" w:themeColor="accent1" w:themeShade="BF"/>
          <w:sz w:val="28"/>
        </w:rPr>
        <w:t>Scenarij primera 1</w:t>
      </w:r>
      <w:r>
        <w:rPr>
          <w:rStyle w:val="Strong"/>
          <w:rFonts w:ascii="Times New Roman" w:hAnsi="Times New Roman"/>
          <w:color w:val="365F91" w:themeColor="accent1" w:themeShade="BF"/>
          <w:sz w:val="28"/>
        </w:rPr>
        <w:t>:</w:t>
      </w:r>
    </w:p>
    <w:p w14:paraId="34E5082B" w14:textId="7C522F50" w:rsidR="0062521F" w:rsidRPr="00BA189A" w:rsidRDefault="00977046" w:rsidP="00BA189A">
      <w:pPr>
        <w:pBdr>
          <w:top w:val="single" w:sz="4" w:space="1" w:color="auto"/>
          <w:left w:val="single" w:sz="4" w:space="4" w:color="auto"/>
          <w:bottom w:val="single" w:sz="4" w:space="1" w:color="auto"/>
          <w:right w:val="single" w:sz="4" w:space="4" w:color="auto"/>
        </w:pBdr>
        <w:spacing w:after="160"/>
        <w:jc w:val="both"/>
        <w:rPr>
          <w:rStyle w:val="Strong"/>
          <w:rFonts w:ascii="Times New Roman" w:hAnsi="Times New Roman" w:cs="Times New Roman"/>
          <w:b w:val="0"/>
          <w:bCs w:val="0"/>
          <w:sz w:val="28"/>
          <w:szCs w:val="28"/>
        </w:rPr>
      </w:pPr>
      <w:r>
        <w:rPr>
          <w:rFonts w:ascii="Times New Roman" w:hAnsi="Times New Roman"/>
          <w:sz w:val="28"/>
        </w:rPr>
        <w:t>Praški tožilec je začel preiskavo glede organizirane kriminalne združbe, ki ji očitajo trgovino z ženskami in mladoletnimi dekleti. Ženske in dekleta so prihajala večinoma iz Češke in Slovaške republike in so bila odpeljana v ekskluzivne javne hiše na Cipru. Tožilstvo je ugotovilo, da je to početje dokaj uspešno potekalo že desetletje, ne da bi se odkrilo po uradni poti. Med žrtvami je že več sto žensk, ki so bile prisiljene v spolno suženjstvo. Kriminalna združba, ki jo sestavljajo češki državljan A, Ciprčan B in Rus C, je morala s tovrstno kriminalno dejavnostjo zaslužiti več milijonov evrov. Z izmenjavo informacij s kolegi na Cipru so češki organi izvedeli, da ima A v lasti več hiš v Paphosu, da B vodi igralnico v Larnaki in da ima C jahto v Limassolu. Poleg tega se domneva, da vsak od trojice na svojem posestvu skriva velike količine gotovine.</w:t>
      </w:r>
    </w:p>
    <w:p w14:paraId="517726CC" w14:textId="77777777" w:rsidR="0062521F" w:rsidRPr="00BA189A" w:rsidRDefault="0062521F" w:rsidP="00BA189A">
      <w:pPr>
        <w:spacing w:after="160"/>
        <w:rPr>
          <w:rStyle w:val="Strong"/>
          <w:rFonts w:ascii="Times New Roman" w:hAnsi="Times New Roman" w:cs="Times New Roman"/>
          <w:color w:val="365F91" w:themeColor="accent1" w:themeShade="BF"/>
          <w:sz w:val="28"/>
          <w:szCs w:val="28"/>
        </w:rPr>
      </w:pPr>
      <w:r>
        <w:rPr>
          <w:rStyle w:val="Strong"/>
          <w:rFonts w:ascii="Times New Roman" w:hAnsi="Times New Roman"/>
          <w:color w:val="365F91" w:themeColor="accent1" w:themeShade="BF"/>
          <w:sz w:val="28"/>
        </w:rPr>
        <w:t>Vprašanja:</w:t>
      </w:r>
    </w:p>
    <w:p w14:paraId="63183D65" w14:textId="66A361D6" w:rsidR="002A6F08" w:rsidRPr="00BA189A" w:rsidRDefault="0062521F" w:rsidP="00BA189A">
      <w:pPr>
        <w:pStyle w:val="ListParagraph"/>
        <w:numPr>
          <w:ilvl w:val="0"/>
          <w:numId w:val="18"/>
        </w:numPr>
        <w:contextualSpacing w:val="0"/>
        <w:jc w:val="both"/>
        <w:rPr>
          <w:rFonts w:ascii="Times New Roman" w:hAnsi="Times New Roman" w:cs="Times New Roman"/>
          <w:i/>
          <w:sz w:val="28"/>
          <w:szCs w:val="28"/>
        </w:rPr>
      </w:pPr>
      <w:r>
        <w:rPr>
          <w:rFonts w:ascii="Times New Roman" w:hAnsi="Times New Roman"/>
          <w:i/>
          <w:sz w:val="28"/>
        </w:rPr>
        <w:t>Kako sta v vašem p</w:t>
      </w:r>
      <w:r w:rsidR="00225BAD">
        <w:rPr>
          <w:rFonts w:ascii="Times New Roman" w:hAnsi="Times New Roman"/>
          <w:i/>
          <w:sz w:val="28"/>
        </w:rPr>
        <w:t>ravnem sistemu urejena začasno zavarovanje</w:t>
      </w:r>
      <w:r>
        <w:rPr>
          <w:rFonts w:ascii="Times New Roman" w:hAnsi="Times New Roman"/>
          <w:i/>
          <w:sz w:val="28"/>
        </w:rPr>
        <w:t xml:space="preserve"> in </w:t>
      </w:r>
      <w:r w:rsidR="00225BAD">
        <w:rPr>
          <w:rFonts w:ascii="Times New Roman" w:hAnsi="Times New Roman"/>
          <w:i/>
          <w:sz w:val="28"/>
        </w:rPr>
        <w:t>odvzem</w:t>
      </w:r>
      <w:r>
        <w:rPr>
          <w:rFonts w:ascii="Times New Roman" w:hAnsi="Times New Roman"/>
          <w:i/>
          <w:sz w:val="28"/>
        </w:rPr>
        <w:t xml:space="preserve">? </w:t>
      </w:r>
    </w:p>
    <w:p w14:paraId="33F82B00" w14:textId="49EE7254" w:rsidR="00553633" w:rsidRPr="00BA189A" w:rsidRDefault="00553633" w:rsidP="00BA189A">
      <w:pPr>
        <w:pStyle w:val="ListParagraph"/>
        <w:numPr>
          <w:ilvl w:val="0"/>
          <w:numId w:val="18"/>
        </w:numPr>
        <w:contextualSpacing w:val="0"/>
        <w:jc w:val="both"/>
        <w:rPr>
          <w:rFonts w:ascii="Times New Roman" w:hAnsi="Times New Roman" w:cs="Times New Roman"/>
          <w:i/>
          <w:sz w:val="28"/>
          <w:szCs w:val="28"/>
        </w:rPr>
      </w:pPr>
      <w:r>
        <w:rPr>
          <w:rFonts w:ascii="Times New Roman" w:hAnsi="Times New Roman"/>
          <w:i/>
          <w:sz w:val="28"/>
        </w:rPr>
        <w:t>Preden začne češko tožilstvo z aretacijami in storilce opozori, da oblasti vedo za njihovo početje, želi za</w:t>
      </w:r>
      <w:r w:rsidR="00225BAD">
        <w:rPr>
          <w:rFonts w:ascii="Times New Roman" w:hAnsi="Times New Roman"/>
          <w:i/>
          <w:sz w:val="28"/>
        </w:rPr>
        <w:t>časno zavarovati</w:t>
      </w:r>
      <w:r>
        <w:rPr>
          <w:rFonts w:ascii="Times New Roman" w:hAnsi="Times New Roman"/>
          <w:i/>
          <w:sz w:val="28"/>
        </w:rPr>
        <w:t xml:space="preserve"> njihovo premoženje z namenom njegove</w:t>
      </w:r>
      <w:r w:rsidR="004A4B71">
        <w:rPr>
          <w:rFonts w:ascii="Times New Roman" w:hAnsi="Times New Roman"/>
          <w:i/>
          <w:sz w:val="28"/>
        </w:rPr>
        <w:t>ga odvzema</w:t>
      </w:r>
      <w:r>
        <w:rPr>
          <w:rFonts w:ascii="Times New Roman" w:hAnsi="Times New Roman"/>
          <w:i/>
          <w:sz w:val="28"/>
        </w:rPr>
        <w:t xml:space="preserve"> po obsodbi. Kaj lahko stori češko tožilstvo?</w:t>
      </w:r>
    </w:p>
    <w:p w14:paraId="52967AA3" w14:textId="77777777" w:rsidR="00553633" w:rsidRPr="00BA189A" w:rsidRDefault="00553633" w:rsidP="00BA189A">
      <w:pPr>
        <w:pStyle w:val="ListParagraph"/>
        <w:numPr>
          <w:ilvl w:val="0"/>
          <w:numId w:val="18"/>
        </w:numPr>
        <w:contextualSpacing w:val="0"/>
        <w:jc w:val="both"/>
        <w:rPr>
          <w:rFonts w:ascii="Times New Roman" w:hAnsi="Times New Roman" w:cs="Times New Roman"/>
          <w:i/>
          <w:sz w:val="28"/>
          <w:szCs w:val="28"/>
        </w:rPr>
      </w:pPr>
      <w:r>
        <w:rPr>
          <w:rFonts w:ascii="Times New Roman" w:hAnsi="Times New Roman"/>
          <w:i/>
          <w:sz w:val="28"/>
        </w:rPr>
        <w:t>Kateri pravni instrument se uporabi?</w:t>
      </w:r>
    </w:p>
    <w:p w14:paraId="71EB9EAC" w14:textId="77EE0ADE" w:rsidR="00553633" w:rsidRPr="00BA189A" w:rsidRDefault="00553633" w:rsidP="00BA189A">
      <w:pPr>
        <w:pStyle w:val="ListParagraph"/>
        <w:numPr>
          <w:ilvl w:val="0"/>
          <w:numId w:val="18"/>
        </w:numPr>
        <w:contextualSpacing w:val="0"/>
        <w:jc w:val="both"/>
        <w:rPr>
          <w:rFonts w:ascii="Times New Roman" w:hAnsi="Times New Roman" w:cs="Times New Roman"/>
          <w:i/>
          <w:sz w:val="28"/>
          <w:szCs w:val="28"/>
        </w:rPr>
      </w:pPr>
      <w:r>
        <w:rPr>
          <w:rFonts w:ascii="Times New Roman" w:hAnsi="Times New Roman"/>
          <w:i/>
          <w:sz w:val="28"/>
        </w:rPr>
        <w:t>Kako in komu bo poslana zahteva?</w:t>
      </w:r>
    </w:p>
    <w:p w14:paraId="7733160E" w14:textId="1FEBFEF8" w:rsidR="0062521F" w:rsidRPr="00BA189A" w:rsidRDefault="0062521F" w:rsidP="00BA189A">
      <w:pPr>
        <w:pStyle w:val="ListParagraph"/>
        <w:numPr>
          <w:ilvl w:val="0"/>
          <w:numId w:val="18"/>
        </w:numPr>
        <w:contextualSpacing w:val="0"/>
        <w:jc w:val="both"/>
        <w:rPr>
          <w:rFonts w:ascii="Times New Roman" w:hAnsi="Times New Roman" w:cs="Times New Roman"/>
          <w:i/>
          <w:sz w:val="28"/>
          <w:szCs w:val="28"/>
        </w:rPr>
      </w:pPr>
      <w:r>
        <w:rPr>
          <w:rFonts w:ascii="Times New Roman" w:hAnsi="Times New Roman"/>
          <w:i/>
          <w:sz w:val="28"/>
        </w:rPr>
        <w:t>Ka</w:t>
      </w:r>
      <w:r w:rsidR="00225BAD">
        <w:rPr>
          <w:rFonts w:ascii="Times New Roman" w:hAnsi="Times New Roman"/>
          <w:i/>
          <w:sz w:val="28"/>
        </w:rPr>
        <w:t>ko bodo ciprski organi začasno zavarovali</w:t>
      </w:r>
      <w:r>
        <w:rPr>
          <w:rFonts w:ascii="Times New Roman" w:hAnsi="Times New Roman"/>
          <w:i/>
          <w:sz w:val="28"/>
        </w:rPr>
        <w:t xml:space="preserve"> premoženje?</w:t>
      </w:r>
    </w:p>
    <w:p w14:paraId="7DE214BD" w14:textId="77777777" w:rsidR="0062521F" w:rsidRPr="00BA189A" w:rsidRDefault="0062521F" w:rsidP="00BA189A">
      <w:pPr>
        <w:pStyle w:val="ListParagraph"/>
        <w:numPr>
          <w:ilvl w:val="0"/>
          <w:numId w:val="18"/>
        </w:numPr>
        <w:contextualSpacing w:val="0"/>
        <w:jc w:val="both"/>
        <w:rPr>
          <w:rFonts w:ascii="Times New Roman" w:hAnsi="Times New Roman" w:cs="Times New Roman"/>
          <w:i/>
          <w:sz w:val="28"/>
          <w:szCs w:val="28"/>
        </w:rPr>
      </w:pPr>
      <w:r>
        <w:rPr>
          <w:rFonts w:ascii="Times New Roman" w:hAnsi="Times New Roman"/>
          <w:i/>
          <w:sz w:val="28"/>
        </w:rPr>
        <w:t>Kaj je treba storiti, če ruski državljan C trdi, da zasežena jahta ni njegova, temveč pripada njegovemu bratu?</w:t>
      </w:r>
    </w:p>
    <w:p w14:paraId="65428806" w14:textId="2FE49D59" w:rsidR="0062521F" w:rsidRPr="00BA189A" w:rsidRDefault="0062521F" w:rsidP="00BA189A">
      <w:pPr>
        <w:pStyle w:val="ListParagraph"/>
        <w:numPr>
          <w:ilvl w:val="0"/>
          <w:numId w:val="18"/>
        </w:numPr>
        <w:contextualSpacing w:val="0"/>
        <w:jc w:val="both"/>
        <w:rPr>
          <w:rFonts w:ascii="Times New Roman" w:hAnsi="Times New Roman" w:cs="Times New Roman"/>
          <w:i/>
          <w:sz w:val="28"/>
          <w:szCs w:val="28"/>
        </w:rPr>
      </w:pPr>
      <w:r>
        <w:rPr>
          <w:rFonts w:ascii="Times New Roman" w:hAnsi="Times New Roman"/>
          <w:i/>
          <w:sz w:val="28"/>
        </w:rPr>
        <w:t>Predstavljajte si,</w:t>
      </w:r>
      <w:r w:rsidR="00225BAD">
        <w:rPr>
          <w:rFonts w:ascii="Times New Roman" w:hAnsi="Times New Roman"/>
          <w:i/>
          <w:sz w:val="28"/>
        </w:rPr>
        <w:t xml:space="preserve"> da bosta dve leti po začasnem zavarovanju</w:t>
      </w:r>
      <w:r>
        <w:rPr>
          <w:rFonts w:ascii="Times New Roman" w:hAnsi="Times New Roman"/>
          <w:i/>
          <w:sz w:val="28"/>
        </w:rPr>
        <w:t xml:space="preserve"> premoženja in predmetov A in B obsojena na 15 let zapora zaradi trgovine z ženskami in dekleti v obliki organiziranega kriminala. Praško sodišče bo na Cipru odredilo tudi </w:t>
      </w:r>
      <w:r w:rsidR="004A4B71">
        <w:rPr>
          <w:rFonts w:ascii="Times New Roman" w:hAnsi="Times New Roman"/>
          <w:i/>
          <w:sz w:val="28"/>
        </w:rPr>
        <w:t>odvzem</w:t>
      </w:r>
      <w:r>
        <w:rPr>
          <w:rFonts w:ascii="Times New Roman" w:hAnsi="Times New Roman"/>
          <w:i/>
          <w:sz w:val="28"/>
        </w:rPr>
        <w:t xml:space="preserve"> prihodkov od njihovih kaznivih dejanj. C bo oproščen. Kaj bodo zahtevali češki organi?</w:t>
      </w:r>
    </w:p>
    <w:p w14:paraId="446947A3" w14:textId="43676818" w:rsidR="0062521F" w:rsidRPr="00BA189A" w:rsidRDefault="0062521F" w:rsidP="00BA189A">
      <w:pPr>
        <w:pStyle w:val="ListParagraph"/>
        <w:numPr>
          <w:ilvl w:val="0"/>
          <w:numId w:val="18"/>
        </w:numPr>
        <w:contextualSpacing w:val="0"/>
        <w:jc w:val="both"/>
        <w:rPr>
          <w:rFonts w:ascii="Times New Roman" w:hAnsi="Times New Roman" w:cs="Times New Roman"/>
          <w:i/>
          <w:sz w:val="28"/>
          <w:szCs w:val="28"/>
        </w:rPr>
      </w:pPr>
      <w:r>
        <w:rPr>
          <w:rFonts w:ascii="Times New Roman" w:hAnsi="Times New Roman"/>
          <w:i/>
          <w:sz w:val="28"/>
        </w:rPr>
        <w:t>Kako se bodo odzvali ciprski organi?</w:t>
      </w:r>
    </w:p>
    <w:p w14:paraId="15EE22EA" w14:textId="686B52D6" w:rsidR="00B91CA7" w:rsidRPr="00A53F12" w:rsidRDefault="00DE23C9" w:rsidP="00BA189A">
      <w:pPr>
        <w:pStyle w:val="ListParagraph"/>
        <w:numPr>
          <w:ilvl w:val="0"/>
          <w:numId w:val="18"/>
        </w:numPr>
        <w:contextualSpacing w:val="0"/>
        <w:jc w:val="both"/>
        <w:rPr>
          <w:rFonts w:ascii="Times New Roman" w:hAnsi="Times New Roman" w:cs="Times New Roman"/>
          <w:i/>
          <w:sz w:val="28"/>
          <w:szCs w:val="28"/>
        </w:rPr>
      </w:pPr>
      <w:r>
        <w:rPr>
          <w:rFonts w:ascii="Times New Roman" w:hAnsi="Times New Roman"/>
          <w:i/>
          <w:sz w:val="28"/>
        </w:rPr>
        <w:t>Kakšni bodo odgovori na zgornja vprašanja, če bo za pomoč zaprošeno 19. decembra 2020 ali pozneje?</w:t>
      </w:r>
    </w:p>
    <w:p w14:paraId="7855B966" w14:textId="77777777" w:rsidR="00A53F12" w:rsidRPr="00A53F12" w:rsidRDefault="00A53F12" w:rsidP="00A53F12">
      <w:pPr>
        <w:ind w:left="360"/>
        <w:jc w:val="both"/>
        <w:rPr>
          <w:rStyle w:val="Strong"/>
          <w:rFonts w:ascii="Times New Roman" w:hAnsi="Times New Roman" w:cs="Times New Roman"/>
          <w:b w:val="0"/>
          <w:bCs w:val="0"/>
          <w:i/>
          <w:sz w:val="28"/>
          <w:szCs w:val="28"/>
        </w:rPr>
      </w:pPr>
    </w:p>
    <w:p w14:paraId="6BBE37A8" w14:textId="77777777" w:rsidR="00B91CA7" w:rsidRPr="00BA189A" w:rsidRDefault="00451F24" w:rsidP="00BA189A">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A. II. Vaje:</w:t>
      </w:r>
    </w:p>
    <w:p w14:paraId="318B03A6" w14:textId="6F0FF7A1" w:rsidR="00B91CA7" w:rsidRPr="00DE381E" w:rsidRDefault="00B91CA7" w:rsidP="00BA189A">
      <w:pPr>
        <w:spacing w:after="160"/>
        <w:jc w:val="both"/>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Poiščite pristojni izvršitveni organ in določite jezike, v katerih bo sestavljeno potrdilo:</w:t>
      </w:r>
    </w:p>
    <w:p w14:paraId="3D17B7F8" w14:textId="06571A9C" w:rsidR="00B91CA7"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1. Tožilec iz italijansk</w:t>
      </w:r>
      <w:r w:rsidR="00225BAD">
        <w:rPr>
          <w:rFonts w:ascii="Times New Roman" w:hAnsi="Times New Roman"/>
          <w:sz w:val="28"/>
        </w:rPr>
        <w:t>ega mesta Bologna želi začasno zavarovati</w:t>
      </w:r>
      <w:r>
        <w:rPr>
          <w:rFonts w:ascii="Times New Roman" w:hAnsi="Times New Roman"/>
          <w:sz w:val="28"/>
        </w:rPr>
        <w:t xml:space="preserve"> nekaj ferarijev v lasti mafijske združbe, ki deluje tudi v belgijskem mestu Liège.</w:t>
      </w:r>
    </w:p>
    <w:p w14:paraId="51F97591" w14:textId="77777777"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Pristojni organ:</w:t>
      </w:r>
    </w:p>
    <w:p w14:paraId="6C5EF531" w14:textId="529BD638" w:rsidR="0050531A" w:rsidRPr="00DE381E" w:rsidRDefault="0050531A" w:rsidP="00DE381E">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Jezik:</w:t>
      </w:r>
    </w:p>
    <w:p w14:paraId="11F144ED" w14:textId="59A30A39" w:rsidR="00B91CA7"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 xml:space="preserve">2. Irski organi prejmejo zahtevo za </w:t>
      </w:r>
      <w:r w:rsidR="004A4B71">
        <w:rPr>
          <w:rFonts w:ascii="Times New Roman" w:hAnsi="Times New Roman"/>
          <w:sz w:val="28"/>
        </w:rPr>
        <w:t>odvzem</w:t>
      </w:r>
      <w:r>
        <w:rPr>
          <w:rFonts w:ascii="Times New Roman" w:hAnsi="Times New Roman"/>
          <w:sz w:val="28"/>
        </w:rPr>
        <w:t xml:space="preserve"> iz Luksemburga, ki se nanaša na prihodke od pranja denarja, ki so bili predmet naložb v mestu Cork.</w:t>
      </w:r>
    </w:p>
    <w:p w14:paraId="6FEDEFC4" w14:textId="77777777"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Pristojni organ:</w:t>
      </w:r>
    </w:p>
    <w:p w14:paraId="1FA23452" w14:textId="3F761090" w:rsidR="0050531A" w:rsidRPr="00DE381E" w:rsidRDefault="0050531A" w:rsidP="00DE381E">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Jezik:</w:t>
      </w:r>
    </w:p>
    <w:p w14:paraId="2CBDF892" w14:textId="77777777" w:rsidR="00B91CA7"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3. Španski tožilec, ki je uspešno kazensko preganjal skupino ponarejevalcev, je pred kratkim prejel informacije, da se v banki v Kopenhagnu hrani več milijonov evrov.</w:t>
      </w:r>
    </w:p>
    <w:p w14:paraId="0EF5B728" w14:textId="77777777"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Pristojni organ:</w:t>
      </w:r>
    </w:p>
    <w:p w14:paraId="6AA130FD" w14:textId="2F664592" w:rsidR="0050531A" w:rsidRPr="00DE381E" w:rsidRDefault="0050531A" w:rsidP="00DE381E">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Jezik:</w:t>
      </w:r>
    </w:p>
    <w:p w14:paraId="44E136F9" w14:textId="77777777" w:rsidR="00DE23C9"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4. V katerih primerih bo vaš odgovor drugačen po 19. decembru 2020?</w:t>
      </w:r>
    </w:p>
    <w:p w14:paraId="0F06B8DD" w14:textId="77777777"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Pristojni organ:</w:t>
      </w:r>
    </w:p>
    <w:p w14:paraId="0FEEB7ED" w14:textId="77777777"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Jezik:</w:t>
      </w:r>
    </w:p>
    <w:p w14:paraId="5412B711" w14:textId="77777777" w:rsidR="00B91CA7" w:rsidRPr="00A53F12" w:rsidRDefault="00B91CA7" w:rsidP="00BA189A">
      <w:pPr>
        <w:spacing w:after="160"/>
        <w:jc w:val="both"/>
        <w:rPr>
          <w:rStyle w:val="Strong"/>
          <w:rFonts w:ascii="Times New Roman" w:hAnsi="Times New Roman" w:cs="Times New Roman"/>
          <w:b w:val="0"/>
          <w:bCs w:val="0"/>
          <w:sz w:val="28"/>
          <w:szCs w:val="28"/>
          <w:lang w:val="pl-PL"/>
        </w:rPr>
      </w:pPr>
    </w:p>
    <w:p w14:paraId="6D05FB50" w14:textId="77777777" w:rsidR="00B91CA7" w:rsidRPr="00BA189A" w:rsidRDefault="002038B2" w:rsidP="00BA189A">
      <w:pPr>
        <w:spacing w:after="160"/>
        <w:rPr>
          <w:rStyle w:val="Strong"/>
          <w:rFonts w:ascii="Times New Roman" w:hAnsi="Times New Roman" w:cs="Times New Roman"/>
          <w:b w:val="0"/>
          <w:bCs w:val="0"/>
          <w:sz w:val="28"/>
          <w:szCs w:val="28"/>
        </w:rPr>
      </w:pPr>
      <w:r>
        <w:br w:type="page"/>
      </w:r>
    </w:p>
    <w:p w14:paraId="19871ABC" w14:textId="385131F3" w:rsidR="00B91CA7" w:rsidRPr="00BA189A" w:rsidRDefault="00451F24" w:rsidP="00BA189A">
      <w:pPr>
        <w:spacing w:after="160"/>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A. III. Scenarij primera 2:</w:t>
      </w:r>
    </w:p>
    <w:p w14:paraId="3B0697B8" w14:textId="6CB794A7" w:rsidR="006D2956" w:rsidRPr="00BA189A" w:rsidRDefault="002A6F08" w:rsidP="00DE381E">
      <w:pPr>
        <w:pBdr>
          <w:top w:val="single" w:sz="4" w:space="1" w:color="auto"/>
          <w:left w:val="single" w:sz="4" w:space="4" w:color="auto"/>
          <w:bottom w:val="single" w:sz="4" w:space="1" w:color="auto"/>
          <w:right w:val="single" w:sz="4" w:space="4" w:color="auto"/>
        </w:pBdr>
        <w:spacing w:after="160"/>
        <w:jc w:val="both"/>
        <w:rPr>
          <w:rStyle w:val="Strong"/>
          <w:rFonts w:ascii="Times New Roman" w:hAnsi="Times New Roman" w:cs="Times New Roman"/>
          <w:b w:val="0"/>
          <w:bCs w:val="0"/>
          <w:sz w:val="28"/>
          <w:szCs w:val="28"/>
        </w:rPr>
      </w:pPr>
      <w:r>
        <w:rPr>
          <w:rFonts w:ascii="Times New Roman" w:hAnsi="Times New Roman"/>
          <w:sz w:val="28"/>
        </w:rPr>
        <w:t xml:space="preserve">Pristojni malteški organ v Valeti prejme zahtevo iz Švedske v zvezi s švedskim državljanom Halvarsonom za </w:t>
      </w:r>
      <w:r w:rsidR="004A4B71">
        <w:rPr>
          <w:rFonts w:ascii="Times New Roman" w:hAnsi="Times New Roman"/>
          <w:sz w:val="28"/>
        </w:rPr>
        <w:t>odvzem</w:t>
      </w:r>
      <w:r>
        <w:rPr>
          <w:rFonts w:ascii="Times New Roman" w:hAnsi="Times New Roman"/>
          <w:sz w:val="28"/>
        </w:rPr>
        <w:t xml:space="preserve"> njegovega premoženja na Malti. Halvarsona je švedsko sodišče pred kratkim obsodilo na sedem let zapora zaradi proizvodnje kemičnih drog in tr</w:t>
      </w:r>
      <w:r w:rsidR="004A4B71">
        <w:rPr>
          <w:rFonts w:ascii="Times New Roman" w:hAnsi="Times New Roman"/>
          <w:sz w:val="28"/>
        </w:rPr>
        <w:t>govine z njimi. Odvzame</w:t>
      </w:r>
      <w:r>
        <w:rPr>
          <w:rFonts w:ascii="Times New Roman" w:hAnsi="Times New Roman"/>
          <w:sz w:val="28"/>
        </w:rPr>
        <w:t xml:space="preserve"> se tudi ocenjena premoženjska korist, pridobljena s kaznivim dejanjem, v vrednosti 10 milijonov švedskih kron. Švedski organi so ugotovili, da je Halvarson solastnik razkošnega počitniškega naselja v Birżebbuġi, katerega vrednost znaša približno 38 milijonov evrov.</w:t>
      </w:r>
    </w:p>
    <w:p w14:paraId="06F75360" w14:textId="77777777" w:rsidR="00B91CA7" w:rsidRPr="00BA189A" w:rsidRDefault="00B91CA7" w:rsidP="00BA189A">
      <w:pPr>
        <w:spacing w:after="160"/>
        <w:rPr>
          <w:rStyle w:val="Strong"/>
          <w:rFonts w:ascii="Times New Roman" w:hAnsi="Times New Roman" w:cs="Times New Roman"/>
          <w:color w:val="365F91" w:themeColor="accent1" w:themeShade="BF"/>
          <w:sz w:val="28"/>
          <w:szCs w:val="28"/>
        </w:rPr>
      </w:pPr>
      <w:r>
        <w:rPr>
          <w:rStyle w:val="Strong"/>
          <w:rFonts w:ascii="Times New Roman" w:hAnsi="Times New Roman"/>
          <w:color w:val="365F91" w:themeColor="accent1" w:themeShade="BF"/>
          <w:sz w:val="28"/>
        </w:rPr>
        <w:t>Vprašanja:</w:t>
      </w:r>
    </w:p>
    <w:p w14:paraId="59464212" w14:textId="77777777" w:rsidR="00B91CA7" w:rsidRPr="00BA189A" w:rsidRDefault="006D2956" w:rsidP="00BA189A">
      <w:pPr>
        <w:pStyle w:val="ListParagraph"/>
        <w:numPr>
          <w:ilvl w:val="0"/>
          <w:numId w:val="19"/>
        </w:numPr>
        <w:contextualSpacing w:val="0"/>
        <w:jc w:val="both"/>
        <w:rPr>
          <w:rFonts w:ascii="Times New Roman" w:hAnsi="Times New Roman" w:cs="Times New Roman"/>
          <w:i/>
          <w:sz w:val="28"/>
          <w:szCs w:val="28"/>
        </w:rPr>
      </w:pPr>
      <w:r>
        <w:rPr>
          <w:rFonts w:ascii="Times New Roman" w:hAnsi="Times New Roman"/>
          <w:i/>
          <w:sz w:val="28"/>
        </w:rPr>
        <w:t>Kaj predstavlja podlago za zahtevo?</w:t>
      </w:r>
    </w:p>
    <w:p w14:paraId="77618F37" w14:textId="77777777" w:rsidR="006D2956" w:rsidRPr="00BA189A" w:rsidRDefault="006D2956" w:rsidP="00BA189A">
      <w:pPr>
        <w:pStyle w:val="ListParagraph"/>
        <w:numPr>
          <w:ilvl w:val="0"/>
          <w:numId w:val="19"/>
        </w:numPr>
        <w:contextualSpacing w:val="0"/>
        <w:jc w:val="both"/>
        <w:rPr>
          <w:rFonts w:ascii="Times New Roman" w:hAnsi="Times New Roman" w:cs="Times New Roman"/>
          <w:i/>
          <w:sz w:val="28"/>
          <w:szCs w:val="28"/>
        </w:rPr>
      </w:pPr>
      <w:r>
        <w:rPr>
          <w:rFonts w:ascii="Times New Roman" w:hAnsi="Times New Roman"/>
          <w:i/>
          <w:sz w:val="28"/>
        </w:rPr>
        <w:t>Kateri organi sodelujejo na obeh straneh?</w:t>
      </w:r>
    </w:p>
    <w:p w14:paraId="74C039A6" w14:textId="13944FDE" w:rsidR="006D2956" w:rsidRPr="00BA189A" w:rsidRDefault="006D2956" w:rsidP="00BA189A">
      <w:pPr>
        <w:pStyle w:val="ListParagraph"/>
        <w:numPr>
          <w:ilvl w:val="0"/>
          <w:numId w:val="19"/>
        </w:numPr>
        <w:contextualSpacing w:val="0"/>
        <w:jc w:val="both"/>
        <w:rPr>
          <w:rFonts w:ascii="Times New Roman" w:hAnsi="Times New Roman" w:cs="Times New Roman"/>
          <w:i/>
          <w:sz w:val="28"/>
          <w:szCs w:val="28"/>
        </w:rPr>
      </w:pPr>
      <w:r>
        <w:rPr>
          <w:rFonts w:ascii="Times New Roman" w:hAnsi="Times New Roman"/>
          <w:i/>
          <w:sz w:val="28"/>
        </w:rPr>
        <w:t>Kaj bodo malteški organi</w:t>
      </w:r>
      <w:r w:rsidR="004A4B71">
        <w:rPr>
          <w:rFonts w:ascii="Times New Roman" w:hAnsi="Times New Roman"/>
          <w:i/>
          <w:sz w:val="28"/>
        </w:rPr>
        <w:t xml:space="preserve"> odvzeli</w:t>
      </w:r>
      <w:r>
        <w:rPr>
          <w:rFonts w:ascii="Times New Roman" w:hAnsi="Times New Roman"/>
          <w:i/>
          <w:sz w:val="28"/>
        </w:rPr>
        <w:t>?</w:t>
      </w:r>
    </w:p>
    <w:p w14:paraId="0D707B23" w14:textId="36F7743F" w:rsidR="006D2956" w:rsidRPr="00BA189A" w:rsidRDefault="006D2956" w:rsidP="00BA189A">
      <w:pPr>
        <w:pStyle w:val="ListParagraph"/>
        <w:numPr>
          <w:ilvl w:val="0"/>
          <w:numId w:val="19"/>
        </w:numPr>
        <w:contextualSpacing w:val="0"/>
        <w:jc w:val="both"/>
        <w:rPr>
          <w:rFonts w:ascii="Times New Roman" w:hAnsi="Times New Roman" w:cs="Times New Roman"/>
          <w:i/>
          <w:sz w:val="28"/>
          <w:szCs w:val="28"/>
        </w:rPr>
      </w:pPr>
      <w:r>
        <w:rPr>
          <w:rFonts w:ascii="Times New Roman" w:hAnsi="Times New Roman"/>
          <w:i/>
          <w:sz w:val="28"/>
        </w:rPr>
        <w:t xml:space="preserve">Halvarson želi ugovarjati </w:t>
      </w:r>
      <w:r w:rsidR="004A4B71">
        <w:rPr>
          <w:rFonts w:ascii="Times New Roman" w:hAnsi="Times New Roman"/>
          <w:i/>
          <w:sz w:val="28"/>
        </w:rPr>
        <w:t>odvzemu</w:t>
      </w:r>
      <w:r>
        <w:rPr>
          <w:rFonts w:ascii="Times New Roman" w:hAnsi="Times New Roman"/>
          <w:i/>
          <w:sz w:val="28"/>
        </w:rPr>
        <w:t>. Kje in kako lahko to stori?</w:t>
      </w:r>
    </w:p>
    <w:p w14:paraId="2F309B7F" w14:textId="3B87C290" w:rsidR="006D2956" w:rsidRPr="00BA189A" w:rsidRDefault="006D2956" w:rsidP="00BA189A">
      <w:pPr>
        <w:pStyle w:val="ListParagraph"/>
        <w:numPr>
          <w:ilvl w:val="0"/>
          <w:numId w:val="19"/>
        </w:numPr>
        <w:contextualSpacing w:val="0"/>
        <w:jc w:val="both"/>
        <w:rPr>
          <w:rFonts w:ascii="Times New Roman" w:hAnsi="Times New Roman" w:cs="Times New Roman"/>
          <w:i/>
          <w:sz w:val="28"/>
          <w:szCs w:val="28"/>
        </w:rPr>
      </w:pPr>
      <w:r>
        <w:rPr>
          <w:rFonts w:ascii="Times New Roman" w:hAnsi="Times New Roman"/>
          <w:i/>
          <w:sz w:val="28"/>
        </w:rPr>
        <w:t>Drugi solastnik letovišča, Marko Nedolžni, je človek, ki uživa nesporen ugled. Nikoli ni bil povezan s čimer koli nezakonitim, vedno je pravočasno plačal davke in nima kazenske evidence. Nedolžni ni vesel poskusov zasega njegovega premoženja in želi ukrepati proti njim. Kaj lahko stori?</w:t>
      </w:r>
    </w:p>
    <w:p w14:paraId="76CA304C" w14:textId="77777777" w:rsidR="006E2558" w:rsidRPr="00BA189A" w:rsidRDefault="006E2558" w:rsidP="00BA189A">
      <w:pPr>
        <w:pStyle w:val="ListParagraph"/>
        <w:numPr>
          <w:ilvl w:val="0"/>
          <w:numId w:val="19"/>
        </w:numPr>
        <w:contextualSpacing w:val="0"/>
        <w:jc w:val="both"/>
        <w:rPr>
          <w:rStyle w:val="Strong"/>
          <w:rFonts w:ascii="Times New Roman" w:hAnsi="Times New Roman" w:cs="Times New Roman"/>
          <w:b w:val="0"/>
          <w:bCs w:val="0"/>
          <w:i/>
          <w:sz w:val="28"/>
          <w:szCs w:val="28"/>
        </w:rPr>
      </w:pPr>
      <w:r>
        <w:rPr>
          <w:rFonts w:ascii="Times New Roman" w:hAnsi="Times New Roman"/>
          <w:i/>
          <w:sz w:val="28"/>
        </w:rPr>
        <w:t>Kakšni bodo odgovori na zgornja vprašanja, če bo za pomoč zaprošeno 19. decembra 2020 ali pozneje?</w:t>
      </w:r>
    </w:p>
    <w:p w14:paraId="45ABD9A8" w14:textId="77777777" w:rsidR="006D2956" w:rsidRPr="00A53F12" w:rsidRDefault="006D2956" w:rsidP="00BA189A">
      <w:pPr>
        <w:spacing w:after="160"/>
        <w:rPr>
          <w:rStyle w:val="Strong"/>
          <w:rFonts w:ascii="Times New Roman" w:hAnsi="Times New Roman" w:cs="Times New Roman"/>
          <w:b w:val="0"/>
          <w:bCs w:val="0"/>
          <w:sz w:val="28"/>
          <w:szCs w:val="28"/>
        </w:rPr>
      </w:pPr>
    </w:p>
    <w:p w14:paraId="6CC9DA38" w14:textId="77777777" w:rsidR="002038B2" w:rsidRPr="00BA189A" w:rsidRDefault="002038B2" w:rsidP="00BA189A">
      <w:pPr>
        <w:spacing w:after="160"/>
        <w:rPr>
          <w:rStyle w:val="Strong"/>
          <w:rFonts w:ascii="Times New Roman" w:hAnsi="Times New Roman" w:cs="Times New Roman"/>
          <w:b w:val="0"/>
          <w:bCs w:val="0"/>
          <w:sz w:val="28"/>
          <w:szCs w:val="28"/>
        </w:rPr>
      </w:pPr>
      <w:r>
        <w:br w:type="page"/>
      </w:r>
    </w:p>
    <w:p w14:paraId="16C58E88" w14:textId="77777777" w:rsidR="002038B2" w:rsidRPr="00BA189A" w:rsidRDefault="002038B2" w:rsidP="00BA189A">
      <w:pPr>
        <w:pStyle w:val="Test"/>
        <w:shd w:val="clear" w:color="auto" w:fill="DED888"/>
        <w:spacing w:after="160"/>
        <w:jc w:val="center"/>
        <w:rPr>
          <w:rStyle w:val="Strong"/>
          <w:rFonts w:ascii="Times New Roman" w:hAnsi="Times New Roman"/>
          <w:b/>
          <w:color w:val="365F91" w:themeColor="accent1" w:themeShade="BF"/>
          <w:sz w:val="32"/>
          <w:szCs w:val="32"/>
        </w:rPr>
      </w:pPr>
      <w:r>
        <w:rPr>
          <w:rStyle w:val="Strong"/>
          <w:rFonts w:ascii="Times New Roman" w:hAnsi="Times New Roman"/>
          <w:b/>
          <w:color w:val="365F91" w:themeColor="accent1" w:themeShade="BF"/>
          <w:sz w:val="32"/>
        </w:rPr>
        <w:t>Del B. Dodatne opombe v zvezi z gradivom</w:t>
      </w:r>
    </w:p>
    <w:p w14:paraId="33F9B85F" w14:textId="77777777" w:rsidR="0050531A" w:rsidRPr="00A53F12" w:rsidRDefault="0050531A" w:rsidP="00BA189A">
      <w:pPr>
        <w:spacing w:after="160"/>
        <w:rPr>
          <w:rStyle w:val="Strong"/>
          <w:rFonts w:ascii="Times New Roman" w:hAnsi="Times New Roman" w:cs="Times New Roman"/>
          <w:b w:val="0"/>
          <w:bCs w:val="0"/>
          <w:sz w:val="28"/>
          <w:szCs w:val="28"/>
          <w:lang w:val="pl-PL"/>
        </w:rPr>
      </w:pPr>
    </w:p>
    <w:p w14:paraId="6A2506A3" w14:textId="02F0C032" w:rsidR="0050531A" w:rsidRPr="009A6070" w:rsidRDefault="0050531A" w:rsidP="00BA189A">
      <w:pPr>
        <w:spacing w:after="160"/>
        <w:jc w:val="both"/>
        <w:rPr>
          <w:rStyle w:val="Strong"/>
          <w:rFonts w:ascii="Times New Roman" w:hAnsi="Times New Roman" w:cs="Times New Roman"/>
          <w:b w:val="0"/>
          <w:color w:val="000000"/>
          <w:sz w:val="28"/>
          <w:szCs w:val="28"/>
        </w:rPr>
      </w:pPr>
      <w:r>
        <w:rPr>
          <w:rStyle w:val="Strong"/>
          <w:rFonts w:ascii="Times New Roman" w:hAnsi="Times New Roman"/>
          <w:b w:val="0"/>
          <w:color w:val="000000"/>
          <w:sz w:val="28"/>
        </w:rPr>
        <w:t>Direktive 2014/42, ki delno nadomešča predhodni Okvirni sklep 2005/212, NI MOGOČE UPORABITI kot orodje za usposabljanje. Usposabljanje mora temeljiti na Okvirnem sklepu Sveta 2003/577 o izvrševanju sklepov o zasegu premoženja in Okvirnem sklepu Sveta 2006/783 o odredbah o zaplembi. To pa še ni vse. 19. decembra 2020 se je stanje spremenilo z Uredbo (EU) 2018/1805 Evropskega parlamenta in Sveta z dne 14. novembra 2018 o vzajemnem priznavanju sklepov o začasnem zavarovanju in sklepov o odvzemu, ki nadomešča Okvirni sklep Sveta 2003/577 in Okvirni sklep Sveta 2006/783 za tiste države članice, ki jih zavezuje nova Uredba.</w:t>
      </w:r>
      <w:r w:rsidRPr="00BA189A">
        <w:rPr>
          <w:rStyle w:val="FootnoteReference"/>
          <w:rFonts w:ascii="Times New Roman" w:hAnsi="Times New Roman" w:cs="Times New Roman"/>
          <w:b/>
          <w:bCs/>
          <w:color w:val="000000"/>
          <w:sz w:val="28"/>
          <w:szCs w:val="28"/>
          <w:lang w:val="en-GB"/>
        </w:rPr>
        <w:footnoteReference w:id="2"/>
      </w:r>
    </w:p>
    <w:p w14:paraId="44802B64" w14:textId="0187C30A" w:rsidR="002038B2" w:rsidRPr="00DE381E" w:rsidRDefault="002038B2" w:rsidP="00DE381E">
      <w:pPr>
        <w:pStyle w:val="Test"/>
        <w:shd w:val="clear" w:color="auto" w:fill="DED888"/>
        <w:spacing w:after="160"/>
        <w:jc w:val="center"/>
        <w:rPr>
          <w:rStyle w:val="Strong"/>
          <w:rFonts w:ascii="Times New Roman" w:hAnsi="Times New Roman"/>
          <w:b/>
          <w:color w:val="365F91" w:themeColor="accent1" w:themeShade="BF"/>
          <w:sz w:val="32"/>
          <w:szCs w:val="32"/>
        </w:rPr>
      </w:pPr>
      <w:r>
        <w:rPr>
          <w:rStyle w:val="Strong"/>
          <w:rFonts w:ascii="Times New Roman" w:hAnsi="Times New Roman"/>
          <w:b/>
          <w:color w:val="365F91" w:themeColor="accent1" w:themeShade="BF"/>
          <w:sz w:val="32"/>
        </w:rPr>
        <w:t>Del C. Metodološki pristop</w:t>
      </w:r>
    </w:p>
    <w:p w14:paraId="040D741F" w14:textId="77777777" w:rsidR="00B91CA7" w:rsidRPr="00BA189A" w:rsidRDefault="00B91CA7" w:rsidP="00BA189A">
      <w:pPr>
        <w:numPr>
          <w:ilvl w:val="0"/>
          <w:numId w:val="1"/>
        </w:num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Splošni koncept in ključne teme</w:t>
      </w:r>
    </w:p>
    <w:p w14:paraId="132C861B" w14:textId="2EE84700" w:rsidR="00B91CA7" w:rsidRPr="00BA189A" w:rsidRDefault="00F24EE4" w:rsidP="00BA189A">
      <w:pPr>
        <w:suppressAutoHyphens/>
        <w:autoSpaceDN w:val="0"/>
        <w:spacing w:after="160" w:line="244" w:lineRule="auto"/>
        <w:jc w:val="both"/>
        <w:textAlignment w:val="baseline"/>
        <w:rPr>
          <w:rFonts w:ascii="Times New Roman" w:eastAsia="Calibri" w:hAnsi="Times New Roman" w:cs="Times New Roman"/>
          <w:bCs/>
          <w:sz w:val="28"/>
          <w:szCs w:val="28"/>
        </w:rPr>
      </w:pPr>
      <w:r>
        <w:rPr>
          <w:rFonts w:ascii="Times New Roman" w:hAnsi="Times New Roman"/>
          <w:sz w:val="28"/>
        </w:rPr>
        <w:t>Poudarek vaj je na ozaveščanju, da je način sodelovanja še vedno v prehodni fazi in da je trenutno veljavna ureditev razdrobljena. To izvira iz različnih sistemov držav članic, ki se upora</w:t>
      </w:r>
      <w:r w:rsidR="00225BAD">
        <w:rPr>
          <w:rFonts w:ascii="Times New Roman" w:hAnsi="Times New Roman"/>
          <w:sz w:val="28"/>
        </w:rPr>
        <w:t>bljajo za začasno zavarovanje in odvzem</w:t>
      </w:r>
      <w:r>
        <w:rPr>
          <w:rFonts w:ascii="Times New Roman" w:hAnsi="Times New Roman"/>
          <w:sz w:val="28"/>
        </w:rPr>
        <w:t>. Posledica tega je, da se pravniki srečujejo s celo vrsto različnih pravnih instrumentov. Po eni strani to pomeni, da lahko v številnih primerih kot pravno podlago uporabimo več kot le en pravni instrument. Na primer, precejšen del premoženja, ki bi ga bilo mogoče za</w:t>
      </w:r>
      <w:r w:rsidR="00225BAD">
        <w:rPr>
          <w:rFonts w:ascii="Times New Roman" w:hAnsi="Times New Roman"/>
          <w:sz w:val="28"/>
        </w:rPr>
        <w:t>časno zavarovati</w:t>
      </w:r>
      <w:r>
        <w:rPr>
          <w:rFonts w:ascii="Times New Roman" w:hAnsi="Times New Roman"/>
          <w:sz w:val="28"/>
        </w:rPr>
        <w:t xml:space="preserve"> ali</w:t>
      </w:r>
      <w:r w:rsidR="00225BAD">
        <w:rPr>
          <w:rFonts w:ascii="Times New Roman" w:hAnsi="Times New Roman"/>
          <w:sz w:val="28"/>
        </w:rPr>
        <w:t xml:space="preserve"> odvzeti</w:t>
      </w:r>
      <w:r>
        <w:rPr>
          <w:rFonts w:ascii="Times New Roman" w:hAnsi="Times New Roman"/>
          <w:sz w:val="28"/>
        </w:rPr>
        <w:t>, je morda že zasežen kot dokaz v skladu s Konvencijo EU iz leta 2000 ali EPN. Po drugi strani pa se lahko pojavijo primeri, kjer takšne pravne podlage sploh ni. To se je spremenilo 19. decembra 2020, ko je začela veljati Uredba 2018/1805. Ta uredba ne bo le nadomestila obeh okvirnih sklepov Sveta, temveč bo z istim dnem tudi uskladila veljavno zakonodajo, saj se uporablja neposredno v nacionalnem pravnem redu in ne zahteva nacionalnega izvajanja.</w:t>
      </w:r>
    </w:p>
    <w:p w14:paraId="2E21802B" w14:textId="4A14EC46" w:rsidR="00B91CA7" w:rsidRPr="00BA189A" w:rsidRDefault="00B91CA7" w:rsidP="00BA189A">
      <w:pPr>
        <w:suppressAutoHyphens/>
        <w:autoSpaceDN w:val="0"/>
        <w:spacing w:after="160" w:line="244" w:lineRule="auto"/>
        <w:jc w:val="both"/>
        <w:textAlignment w:val="baseline"/>
        <w:rPr>
          <w:rFonts w:ascii="Times New Roman" w:eastAsia="Calibri" w:hAnsi="Times New Roman" w:cs="Times New Roman"/>
          <w:bCs/>
          <w:sz w:val="28"/>
          <w:szCs w:val="28"/>
        </w:rPr>
      </w:pPr>
      <w:r>
        <w:rPr>
          <w:rFonts w:ascii="Times New Roman" w:hAnsi="Times New Roman"/>
          <w:sz w:val="28"/>
        </w:rPr>
        <w:t xml:space="preserve">Sodno osebje bo za pripravo zahtev za pristojne organe vsekakor porabilo več časa, saj so lahko primeri precej zapleteni, soočiti pa se moramo tudi s prehodnim obdobjem. Slednje lahko povzroča zamude ali celo ovira sodelovanje. Zlasti pri </w:t>
      </w:r>
      <w:r w:rsidR="00225BAD">
        <w:rPr>
          <w:rFonts w:ascii="Times New Roman" w:hAnsi="Times New Roman"/>
          <w:sz w:val="28"/>
        </w:rPr>
        <w:t>začasnih zavarovanjih</w:t>
      </w:r>
      <w:r>
        <w:rPr>
          <w:rFonts w:ascii="Times New Roman" w:hAnsi="Times New Roman"/>
          <w:sz w:val="28"/>
        </w:rPr>
        <w:t xml:space="preserve"> je pogosto potrebno hitro in nujno ukrepanje.</w:t>
      </w:r>
    </w:p>
    <w:p w14:paraId="563EBA9A" w14:textId="77777777" w:rsidR="00B91CA7" w:rsidRPr="00BA189A" w:rsidRDefault="00B91CA7" w:rsidP="00BA189A">
      <w:pPr>
        <w:spacing w:after="160"/>
        <w:rPr>
          <w:rFonts w:ascii="Times New Roman" w:eastAsia="Calibri" w:hAnsi="Times New Roman" w:cs="Times New Roman"/>
          <w:bCs/>
          <w:sz w:val="28"/>
          <w:szCs w:val="28"/>
        </w:rPr>
      </w:pPr>
      <w:r>
        <w:rPr>
          <w:rFonts w:ascii="Times New Roman" w:hAnsi="Times New Roman"/>
          <w:sz w:val="28"/>
        </w:rPr>
        <w:t>Primeri in vprašanja so oblikovani tako, da vodji usposabljanja in udeležencem omogočajo, da obravnavajo:</w:t>
      </w:r>
    </w:p>
    <w:p w14:paraId="3F897CA3" w14:textId="06B22764" w:rsidR="00B91CA7" w:rsidRPr="00BA189A" w:rsidRDefault="00B91CA7" w:rsidP="00BA189A">
      <w:pPr>
        <w:pStyle w:val="ListParagraph"/>
        <w:numPr>
          <w:ilvl w:val="3"/>
          <w:numId w:val="1"/>
        </w:numPr>
        <w:ind w:left="993"/>
        <w:contextualSpacing w:val="0"/>
        <w:rPr>
          <w:rFonts w:ascii="Times New Roman" w:hAnsi="Times New Roman" w:cs="Times New Roman"/>
          <w:bCs/>
          <w:color w:val="000000"/>
          <w:sz w:val="28"/>
          <w:szCs w:val="28"/>
        </w:rPr>
      </w:pPr>
      <w:r>
        <w:rPr>
          <w:rFonts w:ascii="Times New Roman" w:hAnsi="Times New Roman"/>
          <w:sz w:val="28"/>
        </w:rPr>
        <w:t>strukturo in osnovne predpostavke vzajemnega priznavanja na splošno</w:t>
      </w:r>
      <w:r w:rsidR="00225BAD">
        <w:rPr>
          <w:rFonts w:ascii="Times New Roman" w:hAnsi="Times New Roman"/>
          <w:sz w:val="28"/>
        </w:rPr>
        <w:t xml:space="preserve"> in v posebnem okviru začasnega zavarovanja</w:t>
      </w:r>
      <w:r>
        <w:rPr>
          <w:rFonts w:ascii="Times New Roman" w:hAnsi="Times New Roman"/>
          <w:sz w:val="28"/>
        </w:rPr>
        <w:t xml:space="preserve"> in </w:t>
      </w:r>
      <w:r w:rsidR="00225BAD">
        <w:rPr>
          <w:rFonts w:ascii="Times New Roman" w:hAnsi="Times New Roman"/>
          <w:sz w:val="28"/>
        </w:rPr>
        <w:t>odvzema</w:t>
      </w:r>
      <w:r>
        <w:rPr>
          <w:rFonts w:ascii="Times New Roman" w:hAnsi="Times New Roman"/>
          <w:sz w:val="28"/>
        </w:rPr>
        <w:t xml:space="preserve"> predmetov in premoženjskih koristi, pridobljenih s kaznivimi dejanji v Evropski uniji, na podlagi veljavnih okvirnih sklepov Sveta;</w:t>
      </w:r>
    </w:p>
    <w:p w14:paraId="187F5920" w14:textId="52A42EE3" w:rsidR="006E2558" w:rsidRPr="00BA189A" w:rsidRDefault="006E2558" w:rsidP="00BA189A">
      <w:pPr>
        <w:pStyle w:val="ListParagraph"/>
        <w:numPr>
          <w:ilvl w:val="3"/>
          <w:numId w:val="1"/>
        </w:numPr>
        <w:ind w:left="993"/>
        <w:contextualSpacing w:val="0"/>
        <w:rPr>
          <w:rFonts w:ascii="Times New Roman" w:hAnsi="Times New Roman" w:cs="Times New Roman"/>
          <w:bCs/>
          <w:color w:val="000000"/>
          <w:sz w:val="28"/>
          <w:szCs w:val="28"/>
        </w:rPr>
      </w:pPr>
      <w:r>
        <w:rPr>
          <w:rFonts w:ascii="Times New Roman" w:hAnsi="Times New Roman"/>
          <w:sz w:val="28"/>
        </w:rPr>
        <w:t xml:space="preserve">strukturo in osnovne predpostavke vzajemnega priznavanja na splošno in v posebnem okviru </w:t>
      </w:r>
      <w:r w:rsidR="00225BAD">
        <w:rPr>
          <w:rFonts w:ascii="Times New Roman" w:hAnsi="Times New Roman"/>
          <w:sz w:val="28"/>
        </w:rPr>
        <w:t>začasnega zavarovanja</w:t>
      </w:r>
      <w:r>
        <w:rPr>
          <w:rFonts w:ascii="Times New Roman" w:hAnsi="Times New Roman"/>
          <w:sz w:val="28"/>
        </w:rPr>
        <w:t xml:space="preserve"> in </w:t>
      </w:r>
      <w:r w:rsidR="00225BAD">
        <w:rPr>
          <w:rFonts w:ascii="Times New Roman" w:hAnsi="Times New Roman"/>
          <w:sz w:val="28"/>
        </w:rPr>
        <w:t>odvzema</w:t>
      </w:r>
      <w:r>
        <w:rPr>
          <w:rFonts w:ascii="Times New Roman" w:hAnsi="Times New Roman"/>
          <w:sz w:val="28"/>
        </w:rPr>
        <w:t xml:space="preserve"> predmetov in premoženjskih koristi, pridobljenih s kaznivimi dejanji v Evropski uniji, na podlagi Uredbe 2018/1805;</w:t>
      </w:r>
    </w:p>
    <w:p w14:paraId="688AE748" w14:textId="78F34F42" w:rsidR="00B91CA7" w:rsidRPr="00BA189A" w:rsidRDefault="00B91CA7" w:rsidP="00BA189A">
      <w:pPr>
        <w:pStyle w:val="ListParagraph"/>
        <w:numPr>
          <w:ilvl w:val="3"/>
          <w:numId w:val="1"/>
        </w:numPr>
        <w:ind w:left="993"/>
        <w:contextualSpacing w:val="0"/>
        <w:rPr>
          <w:rStyle w:val="Strong"/>
          <w:rFonts w:ascii="Times New Roman" w:hAnsi="Times New Roman" w:cs="Times New Roman"/>
          <w:b w:val="0"/>
          <w:color w:val="000000"/>
          <w:sz w:val="28"/>
          <w:szCs w:val="28"/>
        </w:rPr>
      </w:pPr>
      <w:r>
        <w:rPr>
          <w:rStyle w:val="Strong"/>
          <w:rFonts w:ascii="Times New Roman" w:hAnsi="Times New Roman"/>
          <w:b w:val="0"/>
          <w:color w:val="000000"/>
          <w:sz w:val="28"/>
        </w:rPr>
        <w:t>iskanje organov, ki so vključeni v sodelovanje na obeh straneh;</w:t>
      </w:r>
    </w:p>
    <w:p w14:paraId="33D79A03" w14:textId="7415F83B" w:rsidR="00BF05F3" w:rsidRPr="00BA189A" w:rsidRDefault="00BF05F3" w:rsidP="00BA189A">
      <w:pPr>
        <w:pStyle w:val="ListParagraph"/>
        <w:numPr>
          <w:ilvl w:val="3"/>
          <w:numId w:val="1"/>
        </w:numPr>
        <w:ind w:left="993"/>
        <w:contextualSpacing w:val="0"/>
        <w:rPr>
          <w:rStyle w:val="Strong"/>
          <w:rFonts w:ascii="Times New Roman" w:hAnsi="Times New Roman" w:cs="Times New Roman"/>
          <w:b w:val="0"/>
          <w:color w:val="000000"/>
          <w:sz w:val="28"/>
          <w:szCs w:val="28"/>
        </w:rPr>
      </w:pPr>
      <w:r>
        <w:rPr>
          <w:rStyle w:val="Strong"/>
          <w:rFonts w:ascii="Times New Roman" w:hAnsi="Times New Roman"/>
          <w:b w:val="0"/>
          <w:color w:val="000000"/>
          <w:sz w:val="28"/>
        </w:rPr>
        <w:t>ugotavljanje, kako rešiti posamezne primere in vaje;</w:t>
      </w:r>
    </w:p>
    <w:p w14:paraId="713C2B4C" w14:textId="77777777" w:rsidR="00B91CA7" w:rsidRPr="00BA189A" w:rsidRDefault="00B91CA7" w:rsidP="00BA189A">
      <w:pPr>
        <w:pStyle w:val="ListParagraph"/>
        <w:numPr>
          <w:ilvl w:val="3"/>
          <w:numId w:val="1"/>
        </w:numPr>
        <w:ind w:left="993"/>
        <w:contextualSpacing w:val="0"/>
        <w:rPr>
          <w:rStyle w:val="Strong"/>
          <w:rFonts w:ascii="Times New Roman" w:hAnsi="Times New Roman" w:cs="Times New Roman"/>
          <w:b w:val="0"/>
          <w:color w:val="000000"/>
          <w:sz w:val="28"/>
          <w:szCs w:val="28"/>
        </w:rPr>
      </w:pPr>
      <w:r>
        <w:rPr>
          <w:rStyle w:val="Strong"/>
          <w:rFonts w:ascii="Times New Roman" w:hAnsi="Times New Roman"/>
          <w:b w:val="0"/>
          <w:color w:val="000000"/>
          <w:sz w:val="28"/>
        </w:rPr>
        <w:t xml:space="preserve">kako so porazdeljene naloge med organom izdajateljem in izvršitvenim organom; </w:t>
      </w:r>
    </w:p>
    <w:p w14:paraId="2C55E405" w14:textId="77777777" w:rsidR="00B91CA7" w:rsidRPr="00BA189A" w:rsidRDefault="00B91CA7" w:rsidP="00BA189A">
      <w:pPr>
        <w:pStyle w:val="ListParagraph"/>
        <w:numPr>
          <w:ilvl w:val="3"/>
          <w:numId w:val="1"/>
        </w:numPr>
        <w:ind w:left="993"/>
        <w:contextualSpacing w:val="0"/>
        <w:rPr>
          <w:rStyle w:val="Strong"/>
          <w:rFonts w:ascii="Times New Roman" w:hAnsi="Times New Roman" w:cs="Times New Roman"/>
          <w:b w:val="0"/>
          <w:color w:val="000000"/>
          <w:sz w:val="28"/>
          <w:szCs w:val="28"/>
        </w:rPr>
      </w:pPr>
      <w:r>
        <w:rPr>
          <w:rStyle w:val="Strong"/>
          <w:rFonts w:ascii="Times New Roman" w:hAnsi="Times New Roman"/>
          <w:b w:val="0"/>
          <w:sz w:val="28"/>
        </w:rPr>
        <w:t>kako je mogoče vzpostaviti stik med organi in kakšne informacije si morajo organi izmenjati;</w:t>
      </w:r>
    </w:p>
    <w:p w14:paraId="76194C62" w14:textId="3518A739" w:rsidR="00B91CA7" w:rsidRPr="00BA189A" w:rsidRDefault="00B91CA7" w:rsidP="00BA189A">
      <w:pPr>
        <w:pStyle w:val="ListParagraph"/>
        <w:numPr>
          <w:ilvl w:val="3"/>
          <w:numId w:val="1"/>
        </w:numPr>
        <w:ind w:left="993"/>
        <w:contextualSpacing w:val="0"/>
        <w:rPr>
          <w:rStyle w:val="Strong"/>
          <w:rFonts w:ascii="Times New Roman" w:hAnsi="Times New Roman" w:cs="Times New Roman"/>
          <w:b w:val="0"/>
          <w:color w:val="000000"/>
          <w:sz w:val="28"/>
          <w:szCs w:val="28"/>
        </w:rPr>
      </w:pPr>
      <w:r>
        <w:rPr>
          <w:rStyle w:val="Strong"/>
          <w:rFonts w:ascii="Times New Roman" w:hAnsi="Times New Roman"/>
          <w:b w:val="0"/>
          <w:color w:val="000000"/>
          <w:sz w:val="28"/>
        </w:rPr>
        <w:t xml:space="preserve">kakšne so posledice sklepa o </w:t>
      </w:r>
      <w:r w:rsidR="00225BAD">
        <w:rPr>
          <w:rFonts w:ascii="Times New Roman" w:hAnsi="Times New Roman"/>
          <w:sz w:val="28"/>
        </w:rPr>
        <w:t>začasne</w:t>
      </w:r>
      <w:r w:rsidR="00225BAD">
        <w:rPr>
          <w:rFonts w:ascii="Times New Roman" w:hAnsi="Times New Roman"/>
          <w:sz w:val="28"/>
        </w:rPr>
        <w:t>m</w:t>
      </w:r>
      <w:r w:rsidR="00225BAD">
        <w:rPr>
          <w:rFonts w:ascii="Times New Roman" w:hAnsi="Times New Roman"/>
          <w:sz w:val="28"/>
        </w:rPr>
        <w:t xml:space="preserve"> zavarovanj</w:t>
      </w:r>
      <w:r w:rsidR="00225BAD">
        <w:rPr>
          <w:rFonts w:ascii="Times New Roman" w:hAnsi="Times New Roman"/>
          <w:sz w:val="28"/>
        </w:rPr>
        <w:t>u</w:t>
      </w:r>
      <w:r>
        <w:rPr>
          <w:rStyle w:val="Strong"/>
          <w:rFonts w:ascii="Times New Roman" w:hAnsi="Times New Roman"/>
          <w:b w:val="0"/>
          <w:color w:val="000000"/>
          <w:sz w:val="28"/>
        </w:rPr>
        <w:t xml:space="preserve"> za poznej</w:t>
      </w:r>
      <w:r w:rsidR="004A4B71">
        <w:rPr>
          <w:rStyle w:val="Strong"/>
          <w:rFonts w:ascii="Times New Roman" w:hAnsi="Times New Roman"/>
          <w:b w:val="0"/>
          <w:color w:val="000000"/>
          <w:sz w:val="28"/>
        </w:rPr>
        <w:t>ši odvzem premo</w:t>
      </w:r>
      <w:r>
        <w:rPr>
          <w:rStyle w:val="Strong"/>
          <w:rFonts w:ascii="Times New Roman" w:hAnsi="Times New Roman"/>
          <w:b w:val="0"/>
          <w:color w:val="000000"/>
          <w:sz w:val="28"/>
        </w:rPr>
        <w:t>ženja v državi članici izvršiteljici;</w:t>
      </w:r>
    </w:p>
    <w:p w14:paraId="43945120" w14:textId="7D1CF6A3" w:rsidR="000B79F4" w:rsidRPr="00BA189A" w:rsidRDefault="00B91CA7" w:rsidP="00BA189A">
      <w:pPr>
        <w:pStyle w:val="ListParagraph"/>
        <w:numPr>
          <w:ilvl w:val="3"/>
          <w:numId w:val="1"/>
        </w:numPr>
        <w:ind w:left="993"/>
        <w:contextualSpacing w:val="0"/>
        <w:rPr>
          <w:rStyle w:val="Strong"/>
          <w:rFonts w:ascii="Times New Roman" w:hAnsi="Times New Roman" w:cs="Times New Roman"/>
          <w:b w:val="0"/>
          <w:color w:val="000000"/>
          <w:sz w:val="28"/>
          <w:szCs w:val="28"/>
        </w:rPr>
      </w:pPr>
      <w:r>
        <w:rPr>
          <w:rStyle w:val="Strong"/>
          <w:rFonts w:ascii="Times New Roman" w:hAnsi="Times New Roman"/>
          <w:b w:val="0"/>
          <w:color w:val="000000"/>
          <w:sz w:val="28"/>
        </w:rPr>
        <w:t xml:space="preserve">vlogo, ki jo ima obramba pri poskusih odprave </w:t>
      </w:r>
      <w:r w:rsidR="00225BAD">
        <w:rPr>
          <w:rFonts w:ascii="Times New Roman" w:hAnsi="Times New Roman"/>
          <w:sz w:val="28"/>
        </w:rPr>
        <w:t>začasnega zavarovanja</w:t>
      </w:r>
      <w:r w:rsidR="00225BAD">
        <w:rPr>
          <w:rStyle w:val="Strong"/>
          <w:rFonts w:ascii="Times New Roman" w:hAnsi="Times New Roman"/>
          <w:b w:val="0"/>
          <w:color w:val="000000"/>
          <w:sz w:val="28"/>
        </w:rPr>
        <w:t xml:space="preserve"> </w:t>
      </w:r>
      <w:r>
        <w:rPr>
          <w:rStyle w:val="Strong"/>
          <w:rFonts w:ascii="Times New Roman" w:hAnsi="Times New Roman"/>
          <w:b w:val="0"/>
          <w:color w:val="000000"/>
          <w:sz w:val="28"/>
        </w:rPr>
        <w:t xml:space="preserve">in/ali </w:t>
      </w:r>
      <w:r w:rsidR="00225BAD">
        <w:rPr>
          <w:rStyle w:val="Strong"/>
          <w:rFonts w:ascii="Times New Roman" w:hAnsi="Times New Roman"/>
          <w:b w:val="0"/>
          <w:color w:val="000000"/>
          <w:sz w:val="28"/>
        </w:rPr>
        <w:t>odvzema</w:t>
      </w:r>
      <w:r>
        <w:rPr>
          <w:rStyle w:val="Strong"/>
          <w:rFonts w:ascii="Times New Roman" w:hAnsi="Times New Roman"/>
          <w:b w:val="0"/>
          <w:color w:val="000000"/>
          <w:sz w:val="28"/>
        </w:rPr>
        <w:t>;</w:t>
      </w:r>
    </w:p>
    <w:p w14:paraId="0B7A4599" w14:textId="0C41F584" w:rsidR="002038B2" w:rsidRPr="009A6070" w:rsidRDefault="000B79F4" w:rsidP="009A6070">
      <w:pPr>
        <w:pStyle w:val="ListParagraph"/>
        <w:numPr>
          <w:ilvl w:val="3"/>
          <w:numId w:val="1"/>
        </w:numPr>
        <w:ind w:left="993"/>
        <w:contextualSpacing w:val="0"/>
        <w:rPr>
          <w:rFonts w:ascii="Times New Roman" w:hAnsi="Times New Roman" w:cs="Times New Roman"/>
          <w:bCs/>
          <w:color w:val="000000"/>
          <w:sz w:val="28"/>
          <w:szCs w:val="28"/>
        </w:rPr>
      </w:pPr>
      <w:r>
        <w:rPr>
          <w:rStyle w:val="Strong"/>
          <w:rFonts w:ascii="Times New Roman" w:hAnsi="Times New Roman"/>
          <w:b w:val="0"/>
          <w:color w:val="000000"/>
          <w:sz w:val="28"/>
        </w:rPr>
        <w:t xml:space="preserve">vlogo tretje osebe pri poskusih odprave </w:t>
      </w:r>
      <w:r w:rsidR="00225BAD">
        <w:rPr>
          <w:rFonts w:ascii="Times New Roman" w:hAnsi="Times New Roman"/>
          <w:sz w:val="28"/>
        </w:rPr>
        <w:t>začasnega zavarovanja</w:t>
      </w:r>
      <w:r w:rsidR="00225BAD">
        <w:rPr>
          <w:rStyle w:val="Strong"/>
          <w:rFonts w:ascii="Times New Roman" w:hAnsi="Times New Roman"/>
          <w:b w:val="0"/>
          <w:color w:val="000000"/>
          <w:sz w:val="28"/>
        </w:rPr>
        <w:t xml:space="preserve"> </w:t>
      </w:r>
      <w:r>
        <w:rPr>
          <w:rStyle w:val="Strong"/>
          <w:rFonts w:ascii="Times New Roman" w:hAnsi="Times New Roman"/>
          <w:b w:val="0"/>
          <w:color w:val="000000"/>
          <w:sz w:val="28"/>
        </w:rPr>
        <w:t xml:space="preserve">in/ali </w:t>
      </w:r>
      <w:r w:rsidR="00225BAD">
        <w:rPr>
          <w:rStyle w:val="Strong"/>
          <w:rFonts w:ascii="Times New Roman" w:hAnsi="Times New Roman"/>
          <w:b w:val="0"/>
          <w:color w:val="000000"/>
          <w:sz w:val="28"/>
        </w:rPr>
        <w:t>odvzema</w:t>
      </w:r>
      <w:r>
        <w:rPr>
          <w:rStyle w:val="Strong"/>
          <w:rFonts w:ascii="Times New Roman" w:hAnsi="Times New Roman"/>
          <w:b w:val="0"/>
          <w:color w:val="000000"/>
          <w:sz w:val="28"/>
        </w:rPr>
        <w:t>.</w:t>
      </w:r>
    </w:p>
    <w:p w14:paraId="6CCCB8CD" w14:textId="77777777" w:rsidR="00B91CA7" w:rsidRPr="00BA189A" w:rsidRDefault="00B91CA7" w:rsidP="00BA189A">
      <w:pPr>
        <w:numPr>
          <w:ilvl w:val="0"/>
          <w:numId w:val="1"/>
        </w:num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Delovne skupine in struktura seminarja</w:t>
      </w:r>
    </w:p>
    <w:p w14:paraId="04DA6F7C" w14:textId="5EA49365" w:rsidR="00B91CA7" w:rsidRPr="00BA189A" w:rsidRDefault="00B91CA7" w:rsidP="00BA189A">
      <w:pPr>
        <w:spacing w:after="160"/>
        <w:jc w:val="both"/>
        <w:rPr>
          <w:rFonts w:ascii="Times New Roman" w:hAnsi="Times New Roman" w:cs="Times New Roman"/>
          <w:sz w:val="28"/>
          <w:szCs w:val="28"/>
        </w:rPr>
      </w:pPr>
      <w:r>
        <w:rPr>
          <w:rFonts w:ascii="Times New Roman" w:hAnsi="Times New Roman"/>
          <w:sz w:val="28"/>
        </w:rPr>
        <w:t>Pred seminarjem bo vodja usposabljanja udeležencem poslal vprašalnik, dolg eno stran, s pomočjo katerega se bo lahko seznanil z izkušnjami udeležencev na področju okvirnih sklepov Sveta in njihove uporabe v praksi. Vprašal jih bo tudi, kakšna pričakovanja imajo in na katera vprašanja želijo dobiti odgovor. Tako pridobljeni podatki se bodo upoštevali pri predstavitvi, vplivali pa bodo tudi na določanje težavnosti posameznih nalog, ki bodo obravnavane, in morebitna dodatna vprašanja. Zelo pomembno je, da vodja usposabljanja pridobi te informacije, saj je mogoče pričakovati, da so izkušnje, jezikovne sposobnosti in vsakodnevne naloge udeležencev v praksi zelo različne. Pričakuje se lahko, da veliko udeležencev nima izkušenj s to obliko sodelovanja. Bolj zapletena vprašanja lahko izpustite.</w:t>
      </w:r>
    </w:p>
    <w:p w14:paraId="4AF3A7CF" w14:textId="5DB240B8" w:rsidR="0003371B" w:rsidRPr="00BA189A" w:rsidRDefault="00B91CA7" w:rsidP="00BA189A">
      <w:pPr>
        <w:spacing w:after="160"/>
        <w:jc w:val="both"/>
        <w:rPr>
          <w:rFonts w:ascii="Times New Roman" w:hAnsi="Times New Roman" w:cs="Times New Roman"/>
          <w:sz w:val="28"/>
          <w:szCs w:val="28"/>
        </w:rPr>
      </w:pPr>
      <w:r>
        <w:rPr>
          <w:rFonts w:ascii="Times New Roman" w:hAnsi="Times New Roman"/>
          <w:sz w:val="28"/>
        </w:rPr>
        <w:t xml:space="preserve">Vodja usposabljanja bo udeležencem pokazal kratko predstavitev (v PowerPointu), s pomočjo katere bo izpostavil pomembne značilnosti Okvirnega sklepa Sveta 2003/577/PNZ z dne 22. julija 2003 o izvrševanju sklepov o zasegu premoženja ali dokazov v Evropski uniji in Okvirnega sklepa Sveta 2006/783/PNZ z dne 6. oktobra 2006 o uporabi načela vzajemnega priznavanja odredb o zaplembi. Več časa bo namenil Uredbi (EU) 2018/1805 Evropskega parlamenta in Sveta z dne 14. novembra 2018 o vzajemnem priznavanju sklepov o začasnem zavarovanju in sklepov o odvzemu – pri vseh treh se bodo obravnavali področje uporabe, opredelitev pojmov, </w:t>
      </w:r>
      <w:r w:rsidR="00225BAD">
        <w:rPr>
          <w:rFonts w:ascii="Times New Roman" w:hAnsi="Times New Roman"/>
          <w:sz w:val="28"/>
        </w:rPr>
        <w:t>začasn</w:t>
      </w:r>
      <w:r w:rsidR="004A4B71">
        <w:rPr>
          <w:rFonts w:ascii="Times New Roman" w:hAnsi="Times New Roman"/>
          <w:sz w:val="28"/>
        </w:rPr>
        <w:t>o</w:t>
      </w:r>
      <w:r w:rsidR="00225BAD">
        <w:rPr>
          <w:rFonts w:ascii="Times New Roman" w:hAnsi="Times New Roman"/>
          <w:sz w:val="28"/>
        </w:rPr>
        <w:t xml:space="preserve"> zavarovanj</w:t>
      </w:r>
      <w:r w:rsidR="004A4B71">
        <w:rPr>
          <w:rFonts w:ascii="Times New Roman" w:hAnsi="Times New Roman"/>
          <w:sz w:val="28"/>
        </w:rPr>
        <w:t>e</w:t>
      </w:r>
      <w:r>
        <w:rPr>
          <w:rFonts w:ascii="Times New Roman" w:hAnsi="Times New Roman"/>
          <w:sz w:val="28"/>
        </w:rPr>
        <w:t xml:space="preserve"> in </w:t>
      </w:r>
      <w:r w:rsidR="00F61B4F">
        <w:rPr>
          <w:rFonts w:ascii="Times New Roman" w:hAnsi="Times New Roman"/>
          <w:sz w:val="28"/>
        </w:rPr>
        <w:t>odvzem</w:t>
      </w:r>
      <w:r>
        <w:rPr>
          <w:rFonts w:ascii="Times New Roman" w:hAnsi="Times New Roman"/>
          <w:sz w:val="28"/>
        </w:rPr>
        <w:t xml:space="preserve">, </w:t>
      </w:r>
      <w:r w:rsidR="00F61B4F">
        <w:rPr>
          <w:rFonts w:ascii="Times New Roman" w:hAnsi="Times New Roman"/>
          <w:sz w:val="28"/>
        </w:rPr>
        <w:t>odvzem</w:t>
      </w:r>
      <w:r>
        <w:rPr>
          <w:rFonts w:ascii="Times New Roman" w:hAnsi="Times New Roman"/>
          <w:sz w:val="28"/>
        </w:rPr>
        <w:t xml:space="preserve"> predmetov v primerjavi z </w:t>
      </w:r>
      <w:r w:rsidR="00F61B4F">
        <w:rPr>
          <w:rFonts w:ascii="Times New Roman" w:hAnsi="Times New Roman"/>
          <w:sz w:val="28"/>
        </w:rPr>
        <w:t>odvzemom</w:t>
      </w:r>
      <w:r>
        <w:rPr>
          <w:rFonts w:ascii="Times New Roman" w:hAnsi="Times New Roman"/>
          <w:sz w:val="28"/>
        </w:rPr>
        <w:t xml:space="preserve"> vrednosti, pristojni organi, razlogi za zavrnitev, roki, veljavno pravo, nadaljnje odločitve, obveznosti držav članic (</w:t>
      </w:r>
      <w:r>
        <w:rPr>
          <w:rFonts w:ascii="Times New Roman" w:hAnsi="Times New Roman"/>
          <w:b/>
          <w:bCs/>
          <w:sz w:val="28"/>
        </w:rPr>
        <w:t>približno 15-20 min</w:t>
      </w:r>
      <w:r>
        <w:rPr>
          <w:rFonts w:ascii="Times New Roman" w:hAnsi="Times New Roman"/>
          <w:sz w:val="28"/>
        </w:rPr>
        <w:t xml:space="preserve">). </w:t>
      </w:r>
    </w:p>
    <w:p w14:paraId="0079A025" w14:textId="6C631245" w:rsidR="0003371B" w:rsidRPr="00BA189A" w:rsidRDefault="0003371B" w:rsidP="00BA189A">
      <w:pPr>
        <w:spacing w:after="160"/>
        <w:jc w:val="both"/>
        <w:rPr>
          <w:rFonts w:ascii="Times New Roman" w:hAnsi="Times New Roman" w:cs="Times New Roman"/>
          <w:sz w:val="28"/>
          <w:szCs w:val="28"/>
        </w:rPr>
      </w:pPr>
      <w:r>
        <w:rPr>
          <w:rFonts w:ascii="Times New Roman" w:hAnsi="Times New Roman"/>
          <w:b/>
          <w:sz w:val="28"/>
        </w:rPr>
        <w:t>Opomba za vodje usposabljanja:</w:t>
      </w:r>
      <w:r>
        <w:rPr>
          <w:rFonts w:ascii="Times New Roman" w:hAnsi="Times New Roman"/>
          <w:sz w:val="28"/>
        </w:rPr>
        <w:t xml:space="preserve"> Poudarki so odvisni od termina usposabljanja: </w:t>
      </w:r>
      <w:r>
        <w:rPr>
          <w:rFonts w:ascii="Times New Roman" w:hAnsi="Times New Roman"/>
          <w:b/>
          <w:sz w:val="28"/>
        </w:rPr>
        <w:t xml:space="preserve"> odločilnega pomena pri tem je datum 19. december 2020</w:t>
      </w:r>
      <w:r>
        <w:rPr>
          <w:rFonts w:ascii="Times New Roman" w:hAnsi="Times New Roman"/>
          <w:sz w:val="28"/>
        </w:rPr>
        <w:t>. Po 19. decembru 2020 je treba največ pozornosti nameniti Uredbi. Okvirna sklepa Sveta od tega datuma ostajata pomembna v odnosih z Dansko in Irsko.</w:t>
      </w:r>
    </w:p>
    <w:p w14:paraId="55016D27" w14:textId="19D3BA2C" w:rsidR="0003371B" w:rsidRPr="00C01DAD" w:rsidRDefault="00B91CA7" w:rsidP="00BA189A">
      <w:pPr>
        <w:spacing w:after="160"/>
        <w:jc w:val="both"/>
        <w:rPr>
          <w:rFonts w:ascii="Times New Roman" w:hAnsi="Times New Roman" w:cs="Times New Roman"/>
          <w:sz w:val="28"/>
          <w:szCs w:val="28"/>
        </w:rPr>
      </w:pPr>
      <w:r>
        <w:rPr>
          <w:rFonts w:ascii="Times New Roman" w:hAnsi="Times New Roman"/>
          <w:b/>
          <w:i/>
          <w:sz w:val="28"/>
        </w:rPr>
        <w:t>Scenarij primera 1</w:t>
      </w:r>
      <w:r>
        <w:rPr>
          <w:rFonts w:ascii="Times New Roman" w:hAnsi="Times New Roman"/>
          <w:sz w:val="28"/>
        </w:rPr>
        <w:t xml:space="preserve"> je zasnovan tako za obravnavo zelo osnovnih vprašanj kot tudi za poglobljeno analizo več težav, ki se lahko pojavijo. Udeleženci bodo delali v skupinah po 4–5 oseb, pri čemer jim bo na voljo prenosnik, povezan z internetom, za lažje iskanje odgovorov na vprašanja. Priporočljiva je zlasti uporaba spletnih mest EJN, portala Eurlex in Sodišča. Namen je, da se udeleženci naučijo uporabljati ta spletna mesta za pridobivanje informacij, ki jih potrebujejo, in jih v praksi uporabljajo pri reševanju težav. Reševanje scenarija primera 1 in odgovarjanje na vprašanja bi moralo trajati </w:t>
      </w:r>
      <w:r>
        <w:rPr>
          <w:rFonts w:ascii="Times New Roman" w:hAnsi="Times New Roman"/>
          <w:b/>
          <w:sz w:val="28"/>
        </w:rPr>
        <w:t>približno 1 uro in 40 minut</w:t>
      </w:r>
      <w:r>
        <w:rPr>
          <w:rFonts w:ascii="Times New Roman" w:hAnsi="Times New Roman"/>
          <w:sz w:val="28"/>
        </w:rPr>
        <w:t>. Skupine se lahko oblikujejo z združevanjem udeležencev z enako ravnjo izkušenj.</w:t>
      </w:r>
    </w:p>
    <w:p w14:paraId="32C55679" w14:textId="77777777" w:rsidR="0003371B" w:rsidRPr="00BA189A" w:rsidRDefault="00B91CA7" w:rsidP="00BA189A">
      <w:pPr>
        <w:spacing w:after="160"/>
        <w:jc w:val="both"/>
        <w:rPr>
          <w:rFonts w:ascii="Times New Roman" w:hAnsi="Times New Roman" w:cs="Times New Roman"/>
          <w:sz w:val="28"/>
          <w:szCs w:val="28"/>
        </w:rPr>
      </w:pPr>
      <w:r>
        <w:rPr>
          <w:rFonts w:ascii="Times New Roman" w:hAnsi="Times New Roman"/>
          <w:sz w:val="28"/>
        </w:rPr>
        <w:t>Na tej točki je priporočljivo narediti 10-minutni odmor.</w:t>
      </w:r>
    </w:p>
    <w:p w14:paraId="57933513" w14:textId="35FD90DD" w:rsidR="0003371B" w:rsidRPr="00C01DAD" w:rsidRDefault="00B91CA7" w:rsidP="00BA189A">
      <w:pPr>
        <w:spacing w:after="160"/>
        <w:jc w:val="both"/>
        <w:rPr>
          <w:rFonts w:ascii="Times New Roman" w:hAnsi="Times New Roman" w:cs="Times New Roman"/>
          <w:sz w:val="28"/>
          <w:szCs w:val="28"/>
        </w:rPr>
      </w:pPr>
      <w:r>
        <w:rPr>
          <w:rFonts w:ascii="Times New Roman" w:hAnsi="Times New Roman"/>
          <w:sz w:val="28"/>
        </w:rPr>
        <w:t xml:space="preserve">Reševanje </w:t>
      </w:r>
      <w:r>
        <w:rPr>
          <w:rFonts w:ascii="Times New Roman" w:hAnsi="Times New Roman"/>
          <w:b/>
          <w:sz w:val="28"/>
        </w:rPr>
        <w:t>vaj</w:t>
      </w:r>
      <w:r>
        <w:rPr>
          <w:rFonts w:ascii="Times New Roman" w:hAnsi="Times New Roman"/>
          <w:sz w:val="28"/>
        </w:rPr>
        <w:t xml:space="preserve"> od točke A.II dalje bi moralo trajati približno </w:t>
      </w:r>
      <w:r>
        <w:rPr>
          <w:rFonts w:ascii="Times New Roman" w:hAnsi="Times New Roman"/>
          <w:b/>
          <w:sz w:val="28"/>
        </w:rPr>
        <w:t>10 minut</w:t>
      </w:r>
      <w:r>
        <w:rPr>
          <w:rFonts w:ascii="Times New Roman" w:hAnsi="Times New Roman"/>
          <w:sz w:val="28"/>
        </w:rPr>
        <w:t>, njihov namen pa je pomagati udeležencev pri razumevanju mehanizma za iskanje pristojnih organov in določitev jezika, v katerem naj bo sestavljeno potrdilo. Po pregledu spletnega mesta EJN</w:t>
      </w:r>
      <w:r w:rsidR="00DC3604">
        <w:rPr>
          <w:rFonts w:ascii="Times New Roman" w:hAnsi="Times New Roman"/>
          <w:sz w:val="28"/>
        </w:rPr>
        <w:t xml:space="preserve">. </w:t>
      </w:r>
      <w:r>
        <w:rPr>
          <w:rFonts w:ascii="Times New Roman" w:hAnsi="Times New Roman"/>
          <w:sz w:val="28"/>
        </w:rPr>
        <w:t>Če za reševanje scenarija primera 1 porabite bistveno več časa, kot je predvideno, lahko to vajo preskočite in jo da</w:t>
      </w:r>
      <w:r w:rsidR="00293A52">
        <w:rPr>
          <w:rFonts w:ascii="Times New Roman" w:hAnsi="Times New Roman"/>
          <w:sz w:val="28"/>
        </w:rPr>
        <w:t>s</w:t>
      </w:r>
      <w:r>
        <w:rPr>
          <w:rFonts w:ascii="Times New Roman" w:hAnsi="Times New Roman"/>
          <w:sz w:val="28"/>
        </w:rPr>
        <w:t>te udeležencem za domačo nalogo. Če za reševanje scenarija primera 1 porabite bistveno več časa, kot je predvideno, lahko to vajo preskočite in jo da</w:t>
      </w:r>
      <w:r w:rsidR="00293A52">
        <w:rPr>
          <w:rFonts w:ascii="Times New Roman" w:hAnsi="Times New Roman"/>
          <w:sz w:val="28"/>
        </w:rPr>
        <w:t>s</w:t>
      </w:r>
      <w:r>
        <w:rPr>
          <w:rFonts w:ascii="Times New Roman" w:hAnsi="Times New Roman"/>
          <w:sz w:val="28"/>
        </w:rPr>
        <w:t>te udeležencem za domačo nalogo.</w:t>
      </w:r>
    </w:p>
    <w:p w14:paraId="456800EE" w14:textId="513A9386" w:rsidR="00B91CA7" w:rsidRPr="00BA189A" w:rsidRDefault="00B91CA7" w:rsidP="00BA189A">
      <w:pPr>
        <w:spacing w:after="160"/>
        <w:jc w:val="both"/>
        <w:rPr>
          <w:rFonts w:ascii="Times New Roman" w:hAnsi="Times New Roman" w:cs="Times New Roman"/>
        </w:rPr>
      </w:pPr>
      <w:r>
        <w:rPr>
          <w:rFonts w:ascii="Times New Roman" w:hAnsi="Times New Roman"/>
          <w:sz w:val="28"/>
        </w:rPr>
        <w:t xml:space="preserve">Pri </w:t>
      </w:r>
      <w:r>
        <w:rPr>
          <w:rFonts w:ascii="Times New Roman" w:hAnsi="Times New Roman"/>
          <w:b/>
          <w:i/>
          <w:sz w:val="28"/>
        </w:rPr>
        <w:t>scenariju primera 2</w:t>
      </w:r>
      <w:r>
        <w:rPr>
          <w:rFonts w:ascii="Times New Roman" w:hAnsi="Times New Roman"/>
          <w:sz w:val="28"/>
        </w:rPr>
        <w:t xml:space="preserve"> se bodo morali udeleženci lotiti vprašanj, ki jih v besedilu Okvirnega sklepa Sveta ni mogoče najti, vendar se nanašajo na prakso in zahtevajo hiter odgovor. Udeleženci bodo delali v skupinah po 4–5 oseb, pri čemer jim bo na voljo prenosnik, povezan z internetom, za lažje iskanje odgovorov na vprašanja. Reševanje scenarija primera 2 bi moralo trajati </w:t>
      </w:r>
      <w:r>
        <w:rPr>
          <w:rFonts w:ascii="Times New Roman" w:hAnsi="Times New Roman"/>
          <w:b/>
          <w:sz w:val="28"/>
        </w:rPr>
        <w:t>približno 40–45 minut</w:t>
      </w:r>
      <w:r>
        <w:rPr>
          <w:rFonts w:ascii="Times New Roman" w:hAnsi="Times New Roman"/>
          <w:sz w:val="28"/>
        </w:rPr>
        <w:t>.</w:t>
      </w:r>
    </w:p>
    <w:p w14:paraId="41F87AEF" w14:textId="04C52EFC" w:rsidR="00B91CA7" w:rsidRPr="00BA189A" w:rsidRDefault="00B91CA7" w:rsidP="00BA189A">
      <w:pPr>
        <w:spacing w:after="160"/>
        <w:jc w:val="both"/>
        <w:rPr>
          <w:rFonts w:ascii="Times New Roman" w:hAnsi="Times New Roman" w:cs="Times New Roman"/>
        </w:rPr>
      </w:pPr>
      <w:r>
        <w:rPr>
          <w:rFonts w:ascii="Times New Roman" w:hAnsi="Times New Roman"/>
          <w:sz w:val="28"/>
        </w:rPr>
        <w:t>O morebitnih preostalih vprašanjih bi bilo treba razpravljati ob koncu seminarja (</w:t>
      </w:r>
      <w:r>
        <w:rPr>
          <w:rFonts w:ascii="Times New Roman" w:hAnsi="Times New Roman"/>
          <w:b/>
          <w:sz w:val="28"/>
        </w:rPr>
        <w:t>približno 5–10 minut</w:t>
      </w:r>
      <w:r>
        <w:rPr>
          <w:rFonts w:ascii="Times New Roman" w:hAnsi="Times New Roman"/>
          <w:sz w:val="28"/>
        </w:rPr>
        <w:t>).</w:t>
      </w:r>
    </w:p>
    <w:p w14:paraId="79B291FF" w14:textId="77777777" w:rsidR="00B91CA7" w:rsidRPr="00BA189A" w:rsidRDefault="00B91CA7" w:rsidP="00BA189A">
      <w:pPr>
        <w:numPr>
          <w:ilvl w:val="0"/>
          <w:numId w:val="1"/>
        </w:num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Dodatno gradivo</w:t>
      </w:r>
    </w:p>
    <w:p w14:paraId="5297CFC2" w14:textId="77777777" w:rsidR="0003371B" w:rsidRPr="00BA189A" w:rsidRDefault="00B91CA7" w:rsidP="00BA189A">
      <w:pPr>
        <w:spacing w:after="160"/>
        <w:jc w:val="both"/>
        <w:rPr>
          <w:rFonts w:ascii="Times New Roman" w:hAnsi="Times New Roman" w:cs="Times New Roman"/>
          <w:sz w:val="28"/>
          <w:szCs w:val="28"/>
        </w:rPr>
      </w:pPr>
      <w:r>
        <w:rPr>
          <w:rFonts w:ascii="Times New Roman" w:hAnsi="Times New Roman"/>
          <w:sz w:val="28"/>
        </w:rPr>
        <w:t xml:space="preserve">Vsak udeleženec </w:t>
      </w:r>
      <w:r>
        <w:rPr>
          <w:rFonts w:ascii="Times New Roman" w:hAnsi="Times New Roman"/>
          <w:b/>
          <w:bCs/>
          <w:sz w:val="28"/>
        </w:rPr>
        <w:t>prinese</w:t>
      </w:r>
      <w:r>
        <w:rPr>
          <w:rFonts w:ascii="Times New Roman" w:hAnsi="Times New Roman"/>
          <w:sz w:val="28"/>
        </w:rPr>
        <w:t xml:space="preserve"> svoj izvod:</w:t>
      </w:r>
    </w:p>
    <w:p w14:paraId="250A2383" w14:textId="77777777" w:rsidR="0003371B" w:rsidRPr="00BA189A" w:rsidRDefault="0003371B" w:rsidP="00BA189A">
      <w:pPr>
        <w:spacing w:after="160"/>
        <w:jc w:val="both"/>
        <w:rPr>
          <w:rFonts w:ascii="Times New Roman" w:hAnsi="Times New Roman" w:cs="Times New Roman"/>
          <w:sz w:val="28"/>
          <w:szCs w:val="28"/>
        </w:rPr>
      </w:pPr>
      <w:r>
        <w:rPr>
          <w:rFonts w:ascii="Times New Roman" w:hAnsi="Times New Roman"/>
          <w:sz w:val="28"/>
        </w:rPr>
        <w:t>– Okvirnega sklepa Sveta 2003/577/PNZ z dne 22. julija 2003 o izvrševanju sklepov o zasegu premoženja ali dokazov v Evropski uniji;</w:t>
      </w:r>
    </w:p>
    <w:p w14:paraId="110130DC" w14:textId="77777777" w:rsidR="0003371B" w:rsidRPr="00BA189A" w:rsidRDefault="0003371B" w:rsidP="00BA189A">
      <w:pPr>
        <w:spacing w:after="160"/>
        <w:jc w:val="both"/>
        <w:rPr>
          <w:rFonts w:ascii="Times New Roman" w:hAnsi="Times New Roman" w:cs="Times New Roman"/>
          <w:sz w:val="28"/>
          <w:szCs w:val="28"/>
        </w:rPr>
      </w:pPr>
      <w:r>
        <w:rPr>
          <w:rFonts w:ascii="Times New Roman" w:hAnsi="Times New Roman"/>
          <w:sz w:val="28"/>
        </w:rPr>
        <w:t>– Okvirnega sklepa Sveta 2006/783/PNZ z dne 6. oktobra 2006 o uporabi načela vzajemnega priznavanja odredb o zaplembi;</w:t>
      </w:r>
    </w:p>
    <w:p w14:paraId="75BC1A58" w14:textId="77777777" w:rsidR="0003371B" w:rsidRPr="00BA189A" w:rsidRDefault="0003371B" w:rsidP="00BA189A">
      <w:pPr>
        <w:spacing w:after="160"/>
        <w:jc w:val="both"/>
        <w:rPr>
          <w:rFonts w:ascii="Times New Roman" w:hAnsi="Times New Roman" w:cs="Times New Roman"/>
          <w:sz w:val="28"/>
          <w:szCs w:val="28"/>
        </w:rPr>
      </w:pPr>
      <w:r>
        <w:rPr>
          <w:rFonts w:ascii="Times New Roman" w:hAnsi="Times New Roman"/>
          <w:sz w:val="28"/>
        </w:rPr>
        <w:t xml:space="preserve">– Uredbe (EU) 2018/1805 Evropskega parlamenta in Sveta z dne 14. novembra 2018 o vzajemnem priznavanju sklepov o začasnem zavarovanju in sklepov o odvzemu. </w:t>
      </w:r>
    </w:p>
    <w:p w14:paraId="4C4BAB89" w14:textId="77777777" w:rsidR="00B91CA7" w:rsidRPr="00BA189A" w:rsidRDefault="000B79F4" w:rsidP="00BA189A">
      <w:pPr>
        <w:spacing w:after="160"/>
        <w:jc w:val="both"/>
        <w:rPr>
          <w:rFonts w:ascii="Times New Roman" w:hAnsi="Times New Roman" w:cs="Times New Roman"/>
          <w:sz w:val="28"/>
          <w:szCs w:val="28"/>
        </w:rPr>
      </w:pPr>
      <w:r>
        <w:rPr>
          <w:rFonts w:ascii="Times New Roman" w:hAnsi="Times New Roman"/>
          <w:sz w:val="28"/>
        </w:rPr>
        <w:t xml:space="preserve">Vsi trije izvodi vključujejo obrazce in priloge. Udeleženci bodo prinesli tudi svoje nacionalne določb za izvajanje okvirnih sklepov Sveta in zakonodaje, ki omogoča uporabo Uredbe, ali imeli dostop do njih. </w:t>
      </w:r>
    </w:p>
    <w:p w14:paraId="472711C1" w14:textId="0439BF00" w:rsidR="002038B2" w:rsidRPr="00BA189A" w:rsidRDefault="00B91CA7" w:rsidP="00BA189A">
      <w:pPr>
        <w:spacing w:after="160"/>
        <w:jc w:val="both"/>
        <w:rPr>
          <w:rFonts w:ascii="Times New Roman" w:hAnsi="Times New Roman" w:cs="Times New Roman"/>
          <w:b/>
          <w:sz w:val="28"/>
          <w:szCs w:val="28"/>
        </w:rPr>
      </w:pPr>
      <w:r>
        <w:rPr>
          <w:rFonts w:ascii="Times New Roman" w:hAnsi="Times New Roman"/>
          <w:b/>
          <w:sz w:val="28"/>
        </w:rPr>
        <w:t xml:space="preserve">(Opomba za vodje usposabljanja: Zanimivo bo videti in preveriti, ali je udeležencem uspelo dobiti vsa tri zadevna besedila. Če vam čas dopušča, lahko zdaj udeležence naučite uporabljati portal Eurlex in </w:t>
      </w:r>
      <w:hyperlink r:id="rId8" w:history="1">
        <w:r>
          <w:rPr>
            <w:rStyle w:val="Hyperlink"/>
            <w:rFonts w:ascii="Times New Roman" w:hAnsi="Times New Roman"/>
            <w:b/>
            <w:sz w:val="28"/>
            <w:szCs w:val="28"/>
          </w:rPr>
          <w:t>konsolidirano različico pravnih besedil</w:t>
        </w:r>
      </w:hyperlink>
      <w:r>
        <w:rPr>
          <w:rFonts w:ascii="Times New Roman" w:hAnsi="Times New Roman"/>
          <w:b/>
          <w:sz w:val="28"/>
        </w:rPr>
        <w:t xml:space="preserve">. </w:t>
      </w:r>
    </w:p>
    <w:p w14:paraId="105C91BF" w14:textId="1BA82130" w:rsidR="00B91CA7" w:rsidRPr="00DE381E" w:rsidRDefault="002038B2" w:rsidP="00BA189A">
      <w:pPr>
        <w:spacing w:after="160"/>
        <w:jc w:val="both"/>
        <w:rPr>
          <w:rFonts w:ascii="Times New Roman" w:hAnsi="Times New Roman" w:cs="Times New Roman"/>
          <w:b/>
        </w:rPr>
      </w:pPr>
      <w:r>
        <w:rPr>
          <w:rFonts w:ascii="Times New Roman" w:hAnsi="Times New Roman"/>
          <w:b/>
          <w:sz w:val="28"/>
          <w:highlight w:val="yellow"/>
        </w:rPr>
        <w:t>Zelo pomembno je, da udeležence spodbujate k uporabi spletnih orodij!</w:t>
      </w:r>
    </w:p>
    <w:p w14:paraId="4A50130B" w14:textId="77777777" w:rsidR="002038B2" w:rsidRPr="00BA189A" w:rsidRDefault="00B91CA7" w:rsidP="00BA189A">
      <w:pPr>
        <w:spacing w:after="160"/>
        <w:jc w:val="both"/>
        <w:rPr>
          <w:rStyle w:val="Strong"/>
          <w:rFonts w:ascii="Times New Roman" w:hAnsi="Times New Roman" w:cs="Times New Roman"/>
          <w:color w:val="365F91" w:themeColor="accent1" w:themeShade="BF"/>
          <w:sz w:val="28"/>
          <w:szCs w:val="28"/>
        </w:rPr>
      </w:pPr>
      <w:r>
        <w:rPr>
          <w:rStyle w:val="Strong"/>
          <w:rFonts w:ascii="Times New Roman" w:hAnsi="Times New Roman"/>
          <w:color w:val="365F91" w:themeColor="accent1" w:themeShade="BF"/>
          <w:sz w:val="28"/>
        </w:rPr>
        <w:t xml:space="preserve">IV. Najnovejši razvoj </w:t>
      </w:r>
    </w:p>
    <w:p w14:paraId="7CF771D9" w14:textId="4F3A651A" w:rsidR="00B91CA7" w:rsidRPr="00BA189A" w:rsidRDefault="00B91CA7" w:rsidP="00BA189A">
      <w:pPr>
        <w:autoSpaceDN w:val="0"/>
        <w:spacing w:after="160" w:line="244" w:lineRule="auto"/>
        <w:jc w:val="both"/>
        <w:rPr>
          <w:rFonts w:ascii="Times New Roman" w:eastAsia="Calibri" w:hAnsi="Times New Roman" w:cs="Times New Roman"/>
          <w:sz w:val="28"/>
          <w:szCs w:val="28"/>
        </w:rPr>
      </w:pPr>
      <w:r>
        <w:rPr>
          <w:rFonts w:ascii="Times New Roman" w:hAnsi="Times New Roman"/>
          <w:sz w:val="28"/>
        </w:rPr>
        <w:t>Preverite, ali je bila v zadnjih treh mesecih na Sodišče naslovljena nova zadeva ali predlog za predhodno odločanje. Če je odgovor nikalen, lahko udeležence vprašate, kaj je po njihovem mnenju razlog za to.</w:t>
      </w:r>
    </w:p>
    <w:p w14:paraId="3BD77E67" w14:textId="1E7B4CAF" w:rsidR="000B79F4" w:rsidRPr="00BA189A" w:rsidRDefault="000B79F4" w:rsidP="00BA189A">
      <w:pPr>
        <w:autoSpaceDN w:val="0"/>
        <w:spacing w:after="160" w:line="244" w:lineRule="auto"/>
        <w:jc w:val="both"/>
        <w:rPr>
          <w:rFonts w:ascii="Times New Roman" w:eastAsia="Calibri" w:hAnsi="Times New Roman" w:cs="Times New Roman"/>
          <w:sz w:val="28"/>
          <w:szCs w:val="28"/>
        </w:rPr>
      </w:pPr>
      <w:r>
        <w:rPr>
          <w:rFonts w:ascii="Times New Roman" w:hAnsi="Times New Roman"/>
          <w:sz w:val="28"/>
        </w:rPr>
        <w:t>Odgovor je, da v tovrstnih postopkih praviloma ne prihaja do vprašanj za predhodno odločanje. Glede Uredbe je razlaga zelo preprosta. Ta instrument je preveč nov, da bi se pojavljala vprašanja glede njegove razlage.</w:t>
      </w:r>
    </w:p>
    <w:p w14:paraId="551916E6" w14:textId="77777777" w:rsidR="00B91CA7" w:rsidRPr="00BA189A" w:rsidRDefault="002038B2" w:rsidP="00BA189A">
      <w:pPr>
        <w:spacing w:after="160"/>
        <w:rPr>
          <w:rFonts w:ascii="Times New Roman" w:eastAsia="Calibri" w:hAnsi="Times New Roman" w:cs="Times New Roman"/>
          <w:sz w:val="28"/>
          <w:szCs w:val="28"/>
        </w:rPr>
      </w:pPr>
      <w:r>
        <w:br w:type="page"/>
      </w:r>
    </w:p>
    <w:p w14:paraId="4311728B" w14:textId="468B2DC6" w:rsidR="00A8722D" w:rsidRPr="00DE381E" w:rsidRDefault="002038B2" w:rsidP="00DE381E">
      <w:pPr>
        <w:pStyle w:val="Test"/>
        <w:shd w:val="clear" w:color="auto" w:fill="DED888"/>
        <w:spacing w:after="160"/>
        <w:jc w:val="center"/>
        <w:rPr>
          <w:rFonts w:ascii="Times New Roman" w:hAnsi="Times New Roman"/>
          <w:bCs/>
          <w:color w:val="365F91" w:themeColor="accent1" w:themeShade="BF"/>
          <w:sz w:val="32"/>
          <w:szCs w:val="28"/>
        </w:rPr>
      </w:pPr>
      <w:r>
        <w:rPr>
          <w:rFonts w:ascii="Times New Roman" w:hAnsi="Times New Roman"/>
          <w:color w:val="365F91" w:themeColor="accent1" w:themeShade="BF"/>
          <w:sz w:val="32"/>
        </w:rPr>
        <w:t>Del D. Rešitve</w:t>
      </w:r>
    </w:p>
    <w:p w14:paraId="0F640C93" w14:textId="0E458618" w:rsidR="00A8722D" w:rsidRPr="00C01DAD" w:rsidRDefault="00A8722D" w:rsidP="00C01DAD">
      <w:pPr>
        <w:spacing w:after="160"/>
        <w:rPr>
          <w:rStyle w:val="Strong"/>
          <w:rFonts w:ascii="Times New Roman" w:hAnsi="Times New Roman" w:cs="Times New Roman"/>
          <w:color w:val="365F91" w:themeColor="accent1" w:themeShade="BF"/>
          <w:sz w:val="28"/>
          <w:szCs w:val="28"/>
        </w:rPr>
      </w:pPr>
      <w:r>
        <w:rPr>
          <w:rStyle w:val="Strong"/>
          <w:rFonts w:ascii="Times New Roman" w:hAnsi="Times New Roman"/>
          <w:color w:val="365F91" w:themeColor="accent1" w:themeShade="BF"/>
          <w:sz w:val="28"/>
        </w:rPr>
        <w:t xml:space="preserve">A. I. </w:t>
      </w:r>
      <w:r>
        <w:rPr>
          <w:rFonts w:ascii="Times New Roman" w:hAnsi="Times New Roman"/>
          <w:b/>
          <w:color w:val="365F91" w:themeColor="accent1" w:themeShade="BF"/>
          <w:sz w:val="28"/>
        </w:rPr>
        <w:t>Scenarij primera 1</w:t>
      </w:r>
      <w:r>
        <w:rPr>
          <w:rStyle w:val="Strong"/>
          <w:rFonts w:ascii="Times New Roman" w:hAnsi="Times New Roman"/>
          <w:color w:val="365F91" w:themeColor="accent1" w:themeShade="BF"/>
          <w:sz w:val="28"/>
        </w:rPr>
        <w:t>:</w:t>
      </w:r>
    </w:p>
    <w:p w14:paraId="065E3591" w14:textId="6467F206" w:rsidR="00C01DAD" w:rsidRPr="00DE381E" w:rsidRDefault="00A8722D" w:rsidP="00BA189A">
      <w:pPr>
        <w:spacing w:after="160"/>
        <w:jc w:val="both"/>
        <w:rPr>
          <w:rFonts w:ascii="Times New Roman" w:hAnsi="Times New Roman" w:cs="Times New Roman"/>
          <w:b/>
          <w:bCs/>
          <w:color w:val="365F91" w:themeColor="accent1" w:themeShade="BF"/>
          <w:sz w:val="28"/>
          <w:szCs w:val="28"/>
        </w:rPr>
      </w:pPr>
      <w:r>
        <w:rPr>
          <w:rStyle w:val="Strong"/>
          <w:rFonts w:ascii="Times New Roman" w:hAnsi="Times New Roman"/>
          <w:color w:val="365F91" w:themeColor="accent1" w:themeShade="BF"/>
          <w:sz w:val="28"/>
        </w:rPr>
        <w:t>Vprašanja:</w:t>
      </w:r>
    </w:p>
    <w:p w14:paraId="6739B572" w14:textId="25A36436" w:rsidR="00A8722D" w:rsidRPr="00C01DAD" w:rsidRDefault="002038B2"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V1. Kako sta v vašem pravnem sistemu urejena za</w:t>
      </w:r>
      <w:r w:rsidR="00225BAD">
        <w:rPr>
          <w:rFonts w:ascii="Times New Roman" w:hAnsi="Times New Roman"/>
          <w:i/>
          <w:color w:val="365F91" w:themeColor="accent1" w:themeShade="BF"/>
          <w:sz w:val="28"/>
        </w:rPr>
        <w:t>časno zavarovanje</w:t>
      </w:r>
      <w:r>
        <w:rPr>
          <w:rFonts w:ascii="Times New Roman" w:hAnsi="Times New Roman"/>
          <w:i/>
          <w:color w:val="365F91" w:themeColor="accent1" w:themeShade="BF"/>
          <w:sz w:val="28"/>
        </w:rPr>
        <w:t xml:space="preserve"> in</w:t>
      </w:r>
      <w:r w:rsidR="00225BAD">
        <w:rPr>
          <w:rFonts w:ascii="Times New Roman" w:hAnsi="Times New Roman"/>
          <w:i/>
          <w:color w:val="365F91" w:themeColor="accent1" w:themeShade="BF"/>
          <w:sz w:val="28"/>
        </w:rPr>
        <w:t xml:space="preserve"> odvzem</w:t>
      </w:r>
      <w:r>
        <w:rPr>
          <w:rFonts w:ascii="Times New Roman" w:hAnsi="Times New Roman"/>
          <w:i/>
          <w:color w:val="365F91" w:themeColor="accent1" w:themeShade="BF"/>
          <w:sz w:val="28"/>
        </w:rPr>
        <w:t>?</w:t>
      </w:r>
      <w:r>
        <w:rPr>
          <w:rFonts w:ascii="Times New Roman" w:hAnsi="Times New Roman"/>
          <w:sz w:val="28"/>
        </w:rPr>
        <w:t xml:space="preserve"> </w:t>
      </w:r>
    </w:p>
    <w:p w14:paraId="18A29C50" w14:textId="1C8A2192" w:rsidR="00A8722D" w:rsidRPr="00BA189A" w:rsidRDefault="00A8722D" w:rsidP="00BA189A">
      <w:pPr>
        <w:spacing w:after="160"/>
        <w:jc w:val="both"/>
        <w:rPr>
          <w:rFonts w:ascii="Times New Roman" w:hAnsi="Times New Roman" w:cs="Times New Roman"/>
          <w:sz w:val="28"/>
          <w:szCs w:val="28"/>
        </w:rPr>
      </w:pPr>
      <w:r>
        <w:rPr>
          <w:rFonts w:ascii="Times New Roman" w:hAnsi="Times New Roman"/>
          <w:sz w:val="28"/>
        </w:rPr>
        <w:t xml:space="preserve">To vprašanje se pravzaprav nanaša na nacionalni kazenski postopek. Njegov namen je ozavestiti udeležence o nacionalnih postopkovnih pravilih glede </w:t>
      </w:r>
      <w:r w:rsidR="00225BAD">
        <w:rPr>
          <w:rFonts w:ascii="Times New Roman" w:hAnsi="Times New Roman"/>
          <w:sz w:val="28"/>
        </w:rPr>
        <w:t>začasnega zavarovanja</w:t>
      </w:r>
      <w:r>
        <w:rPr>
          <w:rFonts w:ascii="Times New Roman" w:hAnsi="Times New Roman"/>
          <w:sz w:val="28"/>
        </w:rPr>
        <w:t xml:space="preserve"> in </w:t>
      </w:r>
      <w:r w:rsidR="00225BAD">
        <w:rPr>
          <w:rFonts w:ascii="Times New Roman" w:hAnsi="Times New Roman"/>
          <w:sz w:val="28"/>
        </w:rPr>
        <w:t>odvzema</w:t>
      </w:r>
      <w:r>
        <w:rPr>
          <w:rFonts w:ascii="Times New Roman" w:hAnsi="Times New Roman"/>
          <w:sz w:val="28"/>
        </w:rPr>
        <w:t>. Poleg tega želimo s tem vprašanjem pokazati, da so tovrstni postopki v posameznih državah članicah še vedno precej različni. To stanje se spreminja s sprejetjem neposredno veljavne Uredbe.</w:t>
      </w:r>
    </w:p>
    <w:p w14:paraId="31537065" w14:textId="592B8842" w:rsidR="004A0FD7" w:rsidRPr="00C01DAD" w:rsidRDefault="004A0FD7"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 xml:space="preserve">V2. Preden začne češko tožilstvo z aretacijami in storilce opozori, da oblasti vedo za njihovo početje, želi </w:t>
      </w:r>
      <w:r w:rsidR="00225BAD">
        <w:rPr>
          <w:rFonts w:ascii="Times New Roman" w:hAnsi="Times New Roman"/>
          <w:i/>
          <w:color w:val="365F91" w:themeColor="accent1" w:themeShade="BF"/>
          <w:sz w:val="28"/>
        </w:rPr>
        <w:t>začasno zavarovati</w:t>
      </w:r>
      <w:r>
        <w:rPr>
          <w:rFonts w:ascii="Times New Roman" w:hAnsi="Times New Roman"/>
          <w:i/>
          <w:color w:val="365F91" w:themeColor="accent1" w:themeShade="BF"/>
          <w:sz w:val="28"/>
        </w:rPr>
        <w:t xml:space="preserve"> njihovo premoženje z namenom njegove </w:t>
      </w:r>
      <w:r w:rsidR="00225BAD">
        <w:rPr>
          <w:rFonts w:ascii="Times New Roman" w:hAnsi="Times New Roman"/>
          <w:i/>
          <w:color w:val="365F91" w:themeColor="accent1" w:themeShade="BF"/>
          <w:sz w:val="28"/>
        </w:rPr>
        <w:t>odvzema</w:t>
      </w:r>
      <w:r>
        <w:rPr>
          <w:rFonts w:ascii="Times New Roman" w:hAnsi="Times New Roman"/>
          <w:i/>
          <w:color w:val="365F91" w:themeColor="accent1" w:themeShade="BF"/>
          <w:sz w:val="28"/>
        </w:rPr>
        <w:t xml:space="preserve"> po obsodbi. Kaj lahko stori češko tožilstvo?</w:t>
      </w:r>
    </w:p>
    <w:p w14:paraId="7F73B43F" w14:textId="55FC4E5E" w:rsidR="00A8722D" w:rsidRPr="00BA189A" w:rsidRDefault="00A8722D" w:rsidP="00BA189A">
      <w:pPr>
        <w:spacing w:after="160"/>
        <w:jc w:val="both"/>
        <w:rPr>
          <w:rFonts w:ascii="Times New Roman" w:hAnsi="Times New Roman" w:cs="Times New Roman"/>
          <w:sz w:val="28"/>
          <w:szCs w:val="28"/>
        </w:rPr>
      </w:pPr>
      <w:r>
        <w:rPr>
          <w:rFonts w:ascii="Times New Roman" w:hAnsi="Times New Roman"/>
          <w:sz w:val="28"/>
        </w:rPr>
        <w:t xml:space="preserve">Preden lahko organ pošlje odredbo o </w:t>
      </w:r>
      <w:r w:rsidR="00225BAD">
        <w:rPr>
          <w:rFonts w:ascii="Times New Roman" w:hAnsi="Times New Roman"/>
          <w:sz w:val="28"/>
        </w:rPr>
        <w:t>začasnem</w:t>
      </w:r>
      <w:r w:rsidR="00225BAD">
        <w:rPr>
          <w:rFonts w:ascii="Times New Roman" w:hAnsi="Times New Roman"/>
          <w:sz w:val="28"/>
        </w:rPr>
        <w:t xml:space="preserve"> zavarovanj</w:t>
      </w:r>
      <w:r w:rsidR="00225BAD">
        <w:rPr>
          <w:rFonts w:ascii="Times New Roman" w:hAnsi="Times New Roman"/>
          <w:sz w:val="28"/>
        </w:rPr>
        <w:t>u</w:t>
      </w:r>
      <w:r>
        <w:rPr>
          <w:rFonts w:ascii="Times New Roman" w:hAnsi="Times New Roman"/>
          <w:sz w:val="28"/>
        </w:rPr>
        <w:t xml:space="preserve">, mora vedeti, kje se nahajajo sredstva. Odredbe o </w:t>
      </w:r>
      <w:r w:rsidR="00225BAD">
        <w:rPr>
          <w:rFonts w:ascii="Times New Roman" w:hAnsi="Times New Roman"/>
          <w:sz w:val="28"/>
        </w:rPr>
        <w:t>začasnem zavarovanju</w:t>
      </w:r>
      <w:r>
        <w:rPr>
          <w:rFonts w:ascii="Times New Roman" w:hAnsi="Times New Roman"/>
          <w:sz w:val="28"/>
        </w:rPr>
        <w:t xml:space="preserve"> ni mogoče pošiljati poljubnim organom po Evropski uniji. Češki organi morajo najprej vedeti, ali se sredstva nahajajo na Cipru. To lahko ugotovijo posredno prek zahteve za informacije ali dokaze na podlagi Konvencije o medsebojni pravni pomoči iz leta 2000 ali s pomočjo EPN. Na žalost ni pravnega instrumenta, ki bi predstavljal neposredno pravno podlago za pridobivanje informacij o tem, kje se nahajajo sredstva.</w:t>
      </w:r>
    </w:p>
    <w:p w14:paraId="14D6E008" w14:textId="77777777" w:rsidR="004A0FD7" w:rsidRPr="00BA189A" w:rsidRDefault="004A0FD7"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V3. Kateri pravni instrument se uporabi?</w:t>
      </w:r>
    </w:p>
    <w:p w14:paraId="125D5239" w14:textId="77777777" w:rsidR="00946D23" w:rsidRPr="00BA189A" w:rsidRDefault="00A8722D" w:rsidP="00BA189A">
      <w:pPr>
        <w:spacing w:after="160"/>
        <w:jc w:val="both"/>
        <w:rPr>
          <w:rFonts w:ascii="Times New Roman" w:hAnsi="Times New Roman" w:cs="Times New Roman"/>
          <w:sz w:val="28"/>
          <w:szCs w:val="28"/>
        </w:rPr>
      </w:pPr>
      <w:r>
        <w:rPr>
          <w:rFonts w:ascii="Times New Roman" w:hAnsi="Times New Roman"/>
          <w:sz w:val="28"/>
        </w:rPr>
        <w:t>Pred 19. decembrom 2020 se uporablja Okvirni sklep Sveta 2003/577. Po tem datumu se uporablja Uredba 2018/1805.</w:t>
      </w:r>
    </w:p>
    <w:p w14:paraId="21281AD8" w14:textId="321CFF17" w:rsidR="00946D23" w:rsidRPr="00BA189A" w:rsidRDefault="00946D23" w:rsidP="00BA189A">
      <w:pPr>
        <w:spacing w:after="160"/>
        <w:jc w:val="both"/>
        <w:rPr>
          <w:rFonts w:ascii="Times New Roman" w:hAnsi="Times New Roman" w:cs="Times New Roman"/>
          <w:sz w:val="28"/>
          <w:szCs w:val="28"/>
        </w:rPr>
      </w:pPr>
      <w:r>
        <w:rPr>
          <w:rFonts w:ascii="Times New Roman" w:hAnsi="Times New Roman"/>
          <w:sz w:val="28"/>
        </w:rPr>
        <w:t xml:space="preserve">Eden od namenov Okvirnega sklepa Sveta 2003/577 je </w:t>
      </w:r>
      <w:r w:rsidR="00225BAD">
        <w:rPr>
          <w:rFonts w:ascii="Times New Roman" w:hAnsi="Times New Roman"/>
          <w:sz w:val="28"/>
        </w:rPr>
        <w:t>začasn</w:t>
      </w:r>
      <w:r w:rsidR="00225BAD">
        <w:rPr>
          <w:rFonts w:ascii="Times New Roman" w:hAnsi="Times New Roman"/>
          <w:sz w:val="28"/>
        </w:rPr>
        <w:t>o</w:t>
      </w:r>
      <w:r w:rsidR="00225BAD">
        <w:rPr>
          <w:rFonts w:ascii="Times New Roman" w:hAnsi="Times New Roman"/>
          <w:sz w:val="28"/>
        </w:rPr>
        <w:t xml:space="preserve"> zavarovanj</w:t>
      </w:r>
      <w:r w:rsidR="00225BAD">
        <w:rPr>
          <w:rFonts w:ascii="Times New Roman" w:hAnsi="Times New Roman"/>
          <w:sz w:val="28"/>
        </w:rPr>
        <w:t>e premoženja za poznejši odvzem</w:t>
      </w:r>
      <w:r>
        <w:rPr>
          <w:rFonts w:ascii="Times New Roman" w:hAnsi="Times New Roman"/>
          <w:sz w:val="28"/>
        </w:rPr>
        <w:t xml:space="preserve"> in točno to želi storiti praški tožilec (člen 2 Okvirnega sklepa Sveta) Gre za kazniva dejanja, ki so opredeljena kot trgovina z ljudmi, spolno izkoriščanje otrok in sodelovanje v kriminalni združbi. Vse tri vrste kaznivih dejanj so navedene na seznamu iz člena 3(2) Okvirnega sklepa Sveta, zato preverjanje dvojne kaznivosti ni potrebno.</w:t>
      </w:r>
    </w:p>
    <w:p w14:paraId="34DBAB8D" w14:textId="6A14C057" w:rsidR="00A8722D" w:rsidRDefault="00946D23" w:rsidP="00BA189A">
      <w:pPr>
        <w:spacing w:after="160"/>
        <w:jc w:val="both"/>
        <w:rPr>
          <w:rFonts w:ascii="Times New Roman" w:hAnsi="Times New Roman" w:cs="Times New Roman"/>
          <w:sz w:val="28"/>
          <w:szCs w:val="28"/>
        </w:rPr>
      </w:pPr>
      <w:r>
        <w:rPr>
          <w:rFonts w:ascii="Times New Roman" w:hAnsi="Times New Roman"/>
          <w:sz w:val="28"/>
        </w:rPr>
        <w:t>Enako določata tudi člena 2 in 3 Uredbe, čeprav se besedilo nekoliko razlikuje.</w:t>
      </w:r>
    </w:p>
    <w:p w14:paraId="3A1F80A3" w14:textId="6596BD9C" w:rsidR="00DE381E" w:rsidRPr="00A53F12" w:rsidRDefault="00DE381E" w:rsidP="00BA189A">
      <w:pPr>
        <w:spacing w:after="160"/>
        <w:jc w:val="both"/>
        <w:rPr>
          <w:rFonts w:ascii="Times New Roman" w:hAnsi="Times New Roman" w:cs="Times New Roman"/>
          <w:sz w:val="28"/>
          <w:szCs w:val="28"/>
        </w:rPr>
      </w:pPr>
    </w:p>
    <w:p w14:paraId="62F5060D" w14:textId="77777777" w:rsidR="00DE381E" w:rsidRPr="00A53F12" w:rsidRDefault="00DE381E" w:rsidP="00BA189A">
      <w:pPr>
        <w:spacing w:after="160"/>
        <w:jc w:val="both"/>
        <w:rPr>
          <w:rFonts w:ascii="Times New Roman" w:hAnsi="Times New Roman" w:cs="Times New Roman"/>
          <w:sz w:val="28"/>
          <w:szCs w:val="28"/>
        </w:rPr>
      </w:pPr>
    </w:p>
    <w:p w14:paraId="6A511F01" w14:textId="29F3FF0D" w:rsidR="004A0FD7" w:rsidRPr="00BA189A" w:rsidRDefault="004A0FD7"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V4. Kako in komu bo poslana zahteva?</w:t>
      </w:r>
    </w:p>
    <w:p w14:paraId="451F60F3" w14:textId="03D035A9" w:rsidR="00F210F6" w:rsidRDefault="00946D23" w:rsidP="00BA189A">
      <w:pPr>
        <w:spacing w:after="160"/>
        <w:jc w:val="both"/>
        <w:rPr>
          <w:rFonts w:ascii="Times New Roman" w:hAnsi="Times New Roman" w:cs="Times New Roman"/>
          <w:sz w:val="28"/>
          <w:szCs w:val="28"/>
        </w:rPr>
      </w:pPr>
      <w:r>
        <w:rPr>
          <w:rFonts w:ascii="Times New Roman" w:hAnsi="Times New Roman"/>
          <w:sz w:val="28"/>
        </w:rPr>
        <w:t xml:space="preserve">Člen 4 Okvirnega sklepa Sveta določa, da mora organ izdajatelj odredbo o </w:t>
      </w:r>
      <w:r w:rsidR="00225BAD">
        <w:rPr>
          <w:rFonts w:ascii="Times New Roman" w:hAnsi="Times New Roman"/>
          <w:sz w:val="28"/>
        </w:rPr>
        <w:t>začasnem zavarovanju</w:t>
      </w:r>
      <w:r>
        <w:rPr>
          <w:rFonts w:ascii="Times New Roman" w:hAnsi="Times New Roman"/>
          <w:sz w:val="28"/>
        </w:rPr>
        <w:t xml:space="preserve"> (z uporabo potrdila) poslati neposredno pristojnemu izvršitvenemu organu. Člen 4 prav tako določa, da mora biti to </w:t>
      </w:r>
      <w:r>
        <w:rPr>
          <w:rFonts w:ascii="Times New Roman" w:hAnsi="Times New Roman"/>
          <w:i/>
          <w:iCs/>
          <w:sz w:val="28"/>
        </w:rPr>
        <w:t>pravosodni organ</w:t>
      </w:r>
      <w:r>
        <w:rPr>
          <w:rFonts w:ascii="Times New Roman" w:hAnsi="Times New Roman"/>
          <w:sz w:val="28"/>
        </w:rPr>
        <w:t>. Če je torej postopek nadzoroval tudi sodnik (glej primer Bob Dogi iz sklopa ENPP), lahko praški tožilec odredbo pošlje na Ciper.</w:t>
      </w:r>
    </w:p>
    <w:p w14:paraId="5FD72038" w14:textId="3923B56E" w:rsidR="00446828" w:rsidRPr="00446828" w:rsidRDefault="00446828" w:rsidP="00446828">
      <w:pPr>
        <w:rPr>
          <w:rFonts w:ascii="Times New Roman" w:hAnsi="Times New Roman" w:cs="Times New Roman"/>
          <w:sz w:val="28"/>
          <w:szCs w:val="28"/>
        </w:rPr>
      </w:pPr>
      <w:r>
        <w:rPr>
          <w:rFonts w:ascii="Times New Roman" w:hAnsi="Times New Roman"/>
          <w:sz w:val="28"/>
        </w:rPr>
        <w:t xml:space="preserve">Komu jo je treba poslati? </w:t>
      </w:r>
      <w:hyperlink r:id="rId9" w:history="1">
        <w:r>
          <w:rPr>
            <w:rStyle w:val="Hyperlink"/>
            <w:rFonts w:ascii="Times New Roman" w:hAnsi="Times New Roman"/>
            <w:sz w:val="28"/>
            <w:szCs w:val="28"/>
          </w:rPr>
          <w:t>Pravosodni Atlas</w:t>
        </w:r>
      </w:hyperlink>
      <w:r>
        <w:rPr>
          <w:rFonts w:ascii="Times New Roman" w:hAnsi="Times New Roman"/>
          <w:sz w:val="28"/>
        </w:rPr>
        <w:t xml:space="preserve"> na spletnem mestu EJN vsebuje tri kategorije, ki bi lahko prišle v poštev:</w:t>
      </w:r>
    </w:p>
    <w:p w14:paraId="5AFBEB4B" w14:textId="133CA280" w:rsidR="00F210F6" w:rsidRPr="00BA189A" w:rsidRDefault="00E739DB" w:rsidP="00C01DAD">
      <w:pPr>
        <w:spacing w:line="225" w:lineRule="atLeast"/>
        <w:jc w:val="both"/>
        <w:rPr>
          <w:rFonts w:ascii="Times New Roman" w:eastAsia="Times New Roman" w:hAnsi="Times New Roman" w:cs="Times New Roman"/>
          <w:color w:val="000000"/>
          <w:sz w:val="14"/>
          <w:szCs w:val="14"/>
        </w:rPr>
      </w:pPr>
      <w:r>
        <w:rPr>
          <w:rFonts w:ascii="Times New Roman" w:hAnsi="Times New Roman"/>
          <w:color w:val="000000"/>
          <w:sz w:val="14"/>
          <w:szCs w:val="14"/>
        </w:rPr>
        <w:object w:dxaOrig="225" w:dyaOrig="225" w14:anchorId="3857C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10" o:title=""/>
          </v:shape>
          <w:control r:id="rId11" w:name="DefaultOcxName" w:shapeid="_x0000_i1032"/>
        </w:object>
      </w:r>
      <w:r>
        <w:rPr>
          <w:rFonts w:ascii="Times New Roman" w:hAnsi="Times New Roman"/>
          <w:color w:val="000000"/>
          <w:sz w:val="14"/>
        </w:rPr>
        <w:t>501. Zaseg premoženja</w:t>
      </w:r>
    </w:p>
    <w:p w14:paraId="0D7E8C1E" w14:textId="77777777" w:rsidR="00F210F6" w:rsidRPr="00BA189A" w:rsidRDefault="00F210F6" w:rsidP="00C01DAD">
      <w:pPr>
        <w:spacing w:line="240" w:lineRule="auto"/>
        <w:jc w:val="both"/>
        <w:rPr>
          <w:rFonts w:ascii="Times New Roman" w:eastAsia="Times New Roman" w:hAnsi="Times New Roman" w:cs="Times New Roman"/>
          <w:color w:val="000000"/>
          <w:sz w:val="20"/>
          <w:szCs w:val="20"/>
        </w:rPr>
      </w:pPr>
      <w:r>
        <w:rPr>
          <w:rFonts w:ascii="Times New Roman" w:hAnsi="Times New Roman"/>
          <w:noProof/>
          <w:color w:val="0000FF"/>
          <w:sz w:val="20"/>
          <w:szCs w:val="20"/>
          <w:lang w:eastAsia="sl-SI"/>
        </w:rPr>
        <w:drawing>
          <wp:inline distT="0" distB="0" distL="0" distR="0" wp14:anchorId="19DF7A1D" wp14:editId="2D5C7218">
            <wp:extent cx="103505" cy="103505"/>
            <wp:effectExtent l="19050" t="0" r="0" b="0"/>
            <wp:docPr id="5" name="Afbeelding 1" descr="Click to view conten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content">
                      <a:hlinkClick r:id="rId12" tgtFrame="&quot;_blank&quot;"/>
                    </pic:cNvPr>
                    <pic:cNvPicPr>
                      <a:picLocks noChangeAspect="1" noChangeArrowheads="1"/>
                    </pic:cNvPicPr>
                  </pic:nvPicPr>
                  <pic:blipFill>
                    <a:blip r:embed="rId13"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p w14:paraId="4AD215A4" w14:textId="541E3A39" w:rsidR="00F210F6" w:rsidRPr="00BA189A" w:rsidRDefault="00E739DB" w:rsidP="00C01DAD">
      <w:pPr>
        <w:spacing w:line="225" w:lineRule="atLeast"/>
        <w:jc w:val="both"/>
        <w:rPr>
          <w:rFonts w:ascii="Times New Roman" w:eastAsia="Times New Roman" w:hAnsi="Times New Roman" w:cs="Times New Roman"/>
          <w:color w:val="000000"/>
          <w:sz w:val="14"/>
          <w:szCs w:val="14"/>
        </w:rPr>
      </w:pPr>
      <w:r>
        <w:rPr>
          <w:rFonts w:ascii="Times New Roman" w:hAnsi="Times New Roman"/>
          <w:color w:val="000000"/>
          <w:sz w:val="14"/>
          <w:szCs w:val="14"/>
        </w:rPr>
        <w:object w:dxaOrig="225" w:dyaOrig="225" w14:anchorId="4E91C81A">
          <v:shape id="_x0000_i1035" type="#_x0000_t75" style="width:20.25pt;height:18pt" o:ole="">
            <v:imagedata r:id="rId10" o:title=""/>
          </v:shape>
          <w:control r:id="rId14" w:name="DefaultOcxName1" w:shapeid="_x0000_i1035"/>
        </w:object>
      </w:r>
      <w:r>
        <w:rPr>
          <w:rFonts w:ascii="Times New Roman" w:hAnsi="Times New Roman"/>
          <w:color w:val="000000"/>
          <w:sz w:val="14"/>
        </w:rPr>
        <w:t>502. Za</w:t>
      </w:r>
      <w:r w:rsidR="004A4B71">
        <w:rPr>
          <w:rFonts w:ascii="Times New Roman" w:hAnsi="Times New Roman"/>
          <w:color w:val="000000"/>
          <w:sz w:val="14"/>
        </w:rPr>
        <w:t>časno zavarovanje</w:t>
      </w:r>
      <w:r>
        <w:rPr>
          <w:rFonts w:ascii="Times New Roman" w:hAnsi="Times New Roman"/>
          <w:color w:val="000000"/>
          <w:sz w:val="14"/>
        </w:rPr>
        <w:t xml:space="preserve"> bančnih računov</w:t>
      </w:r>
    </w:p>
    <w:p w14:paraId="78951E00" w14:textId="77777777" w:rsidR="00F210F6" w:rsidRPr="00BA189A" w:rsidRDefault="00F210F6" w:rsidP="00C01DAD">
      <w:pPr>
        <w:spacing w:line="240" w:lineRule="auto"/>
        <w:jc w:val="both"/>
        <w:rPr>
          <w:rFonts w:ascii="Times New Roman" w:eastAsia="Times New Roman" w:hAnsi="Times New Roman" w:cs="Times New Roman"/>
          <w:color w:val="000000"/>
          <w:sz w:val="20"/>
          <w:szCs w:val="20"/>
        </w:rPr>
      </w:pPr>
      <w:r>
        <w:rPr>
          <w:rFonts w:ascii="Times New Roman" w:hAnsi="Times New Roman"/>
          <w:noProof/>
          <w:color w:val="0000FF"/>
          <w:sz w:val="20"/>
          <w:szCs w:val="20"/>
          <w:lang w:eastAsia="sl-SI"/>
        </w:rPr>
        <w:drawing>
          <wp:inline distT="0" distB="0" distL="0" distR="0" wp14:anchorId="49B66EED" wp14:editId="76CA5FFF">
            <wp:extent cx="103505" cy="103505"/>
            <wp:effectExtent l="19050" t="0" r="0" b="0"/>
            <wp:docPr id="3" name="Afbeelding 3" descr="Click to view conten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view content">
                      <a:hlinkClick r:id="rId15" tgtFrame="&quot;_blank&quot;"/>
                    </pic:cNvPr>
                    <pic:cNvPicPr>
                      <a:picLocks noChangeAspect="1" noChangeArrowheads="1"/>
                    </pic:cNvPicPr>
                  </pic:nvPicPr>
                  <pic:blipFill>
                    <a:blip r:embed="rId13"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p w14:paraId="0BACD5A6" w14:textId="4F675422" w:rsidR="00F210F6" w:rsidRPr="00BA189A" w:rsidRDefault="00E739DB" w:rsidP="00C01DAD">
      <w:pPr>
        <w:spacing w:line="225" w:lineRule="atLeast"/>
        <w:jc w:val="both"/>
        <w:rPr>
          <w:rFonts w:ascii="Times New Roman" w:eastAsia="Times New Roman" w:hAnsi="Times New Roman" w:cs="Times New Roman"/>
          <w:color w:val="000000"/>
          <w:sz w:val="14"/>
          <w:szCs w:val="14"/>
        </w:rPr>
      </w:pPr>
      <w:r>
        <w:rPr>
          <w:rFonts w:ascii="Times New Roman" w:hAnsi="Times New Roman"/>
          <w:color w:val="000000"/>
          <w:sz w:val="14"/>
          <w:szCs w:val="14"/>
        </w:rPr>
        <w:object w:dxaOrig="225" w:dyaOrig="225" w14:anchorId="4CD1BB0A">
          <v:shape id="_x0000_i1038" type="#_x0000_t75" style="width:20.25pt;height:18pt" o:ole="">
            <v:imagedata r:id="rId10" o:title=""/>
          </v:shape>
          <w:control r:id="rId16" w:name="DefaultOcxName3" w:shapeid="_x0000_i1038"/>
        </w:object>
      </w:r>
      <w:r>
        <w:rPr>
          <w:rFonts w:ascii="Times New Roman" w:hAnsi="Times New Roman"/>
          <w:color w:val="000000"/>
          <w:sz w:val="14"/>
        </w:rPr>
        <w:t xml:space="preserve">504. Začasni ukrepi zaradi </w:t>
      </w:r>
      <w:r w:rsidR="004A4B71">
        <w:rPr>
          <w:rFonts w:ascii="Times New Roman" w:hAnsi="Times New Roman"/>
          <w:color w:val="000000"/>
          <w:sz w:val="14"/>
        </w:rPr>
        <w:t>odvzema</w:t>
      </w:r>
    </w:p>
    <w:p w14:paraId="008CE74C" w14:textId="77777777" w:rsidR="00F210F6" w:rsidRPr="00BA189A" w:rsidRDefault="00F210F6" w:rsidP="00BA189A">
      <w:pPr>
        <w:spacing w:after="160" w:line="240" w:lineRule="auto"/>
        <w:jc w:val="both"/>
        <w:rPr>
          <w:rFonts w:ascii="Times New Roman" w:eastAsia="Times New Roman" w:hAnsi="Times New Roman" w:cs="Times New Roman"/>
          <w:color w:val="000000"/>
          <w:sz w:val="20"/>
          <w:szCs w:val="20"/>
        </w:rPr>
      </w:pPr>
      <w:r>
        <w:rPr>
          <w:rFonts w:ascii="Times New Roman" w:hAnsi="Times New Roman"/>
          <w:noProof/>
          <w:color w:val="0000FF"/>
          <w:sz w:val="20"/>
          <w:szCs w:val="20"/>
          <w:lang w:eastAsia="sl-SI"/>
        </w:rPr>
        <w:drawing>
          <wp:inline distT="0" distB="0" distL="0" distR="0" wp14:anchorId="25013CC9" wp14:editId="3B85AFCE">
            <wp:extent cx="103505" cy="103505"/>
            <wp:effectExtent l="19050" t="0" r="0" b="0"/>
            <wp:docPr id="4" name="Afbeelding 4" descr="Click to view conten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view content">
                      <a:hlinkClick r:id="rId17" tgtFrame="&quot;_blank&quot;"/>
                    </pic:cNvPr>
                    <pic:cNvPicPr>
                      <a:picLocks noChangeAspect="1" noChangeArrowheads="1"/>
                    </pic:cNvPicPr>
                  </pic:nvPicPr>
                  <pic:blipFill>
                    <a:blip r:embed="rId13"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p w14:paraId="3892059C" w14:textId="77777777" w:rsidR="00FE5CF4" w:rsidRPr="00BA189A" w:rsidRDefault="00F210F6" w:rsidP="00C01DAD">
      <w:pPr>
        <w:spacing w:after="160"/>
        <w:jc w:val="both"/>
        <w:rPr>
          <w:rFonts w:ascii="Times New Roman" w:hAnsi="Times New Roman" w:cs="Times New Roman"/>
          <w:sz w:val="28"/>
          <w:szCs w:val="28"/>
        </w:rPr>
      </w:pPr>
      <w:r>
        <w:rPr>
          <w:rFonts w:ascii="Times New Roman" w:hAnsi="Times New Roman"/>
          <w:sz w:val="28"/>
        </w:rPr>
        <w:t>Vse tri kategorije so ustrezne, zato jih lahko pregledamo in ugotovimo, ali nas pripeljejo do istega organa: Gre za naslednji organ:</w:t>
      </w:r>
    </w:p>
    <w:tbl>
      <w:tblPr>
        <w:tblW w:w="9090" w:type="dxa"/>
        <w:tblInd w:w="-5" w:type="dxa"/>
        <w:tblCellMar>
          <w:left w:w="10" w:type="dxa"/>
          <w:right w:w="10" w:type="dxa"/>
        </w:tblCellMar>
        <w:tblLook w:val="0000" w:firstRow="0" w:lastRow="0" w:firstColumn="0" w:lastColumn="0" w:noHBand="0" w:noVBand="0"/>
      </w:tblPr>
      <w:tblGrid>
        <w:gridCol w:w="9090"/>
      </w:tblGrid>
      <w:tr w:rsidR="00FE5CF4" w:rsidRPr="00BA189A" w14:paraId="63AB9D62" w14:textId="77777777" w:rsidTr="00C01DAD">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54EDF196" w14:textId="77777777" w:rsidR="00FE5CF4" w:rsidRPr="00BA189A" w:rsidRDefault="00FE5CF4" w:rsidP="00C01DAD">
            <w:pPr>
              <w:jc w:val="both"/>
              <w:rPr>
                <w:rFonts w:ascii="Times New Roman" w:hAnsi="Times New Roman" w:cs="Times New Roman"/>
                <w:sz w:val="28"/>
                <w:szCs w:val="28"/>
              </w:rPr>
            </w:pPr>
            <w:r>
              <w:rPr>
                <w:rFonts w:ascii="Times New Roman" w:hAnsi="Times New Roman"/>
                <w:b/>
                <w:color w:val="365F91" w:themeColor="accent1" w:themeShade="BF"/>
                <w:sz w:val="28"/>
              </w:rPr>
              <w:t>Naziv:</w:t>
            </w:r>
            <w:r>
              <w:rPr>
                <w:rFonts w:ascii="Times New Roman" w:hAnsi="Times New Roman"/>
                <w:sz w:val="28"/>
              </w:rPr>
              <w:tab/>
            </w:r>
            <w:r>
              <w:rPr>
                <w:rFonts w:ascii="Times New Roman" w:hAnsi="Times New Roman"/>
                <w:sz w:val="28"/>
              </w:rPr>
              <w:tab/>
              <w:t>Enota za boj proti pranju denarja (MOKAS)</w:t>
            </w:r>
          </w:p>
          <w:p w14:paraId="4759EA79" w14:textId="77777777" w:rsidR="00FE5CF4" w:rsidRPr="00BA189A" w:rsidRDefault="00FE5CF4" w:rsidP="00C01DAD">
            <w:pPr>
              <w:jc w:val="both"/>
              <w:rPr>
                <w:rFonts w:ascii="Times New Roman" w:hAnsi="Times New Roman" w:cs="Times New Roman"/>
                <w:sz w:val="28"/>
                <w:szCs w:val="28"/>
              </w:rPr>
            </w:pPr>
            <w:r>
              <w:rPr>
                <w:rFonts w:ascii="Times New Roman" w:hAnsi="Times New Roman"/>
                <w:b/>
                <w:color w:val="365F91" w:themeColor="accent1" w:themeShade="BF"/>
                <w:sz w:val="28"/>
              </w:rPr>
              <w:t>Naslov:</w:t>
            </w:r>
            <w:r>
              <w:rPr>
                <w:rFonts w:ascii="Times New Roman" w:hAnsi="Times New Roman"/>
                <w:sz w:val="28"/>
              </w:rPr>
              <w:tab/>
            </w:r>
            <w:r>
              <w:rPr>
                <w:rFonts w:ascii="Times New Roman" w:hAnsi="Times New Roman"/>
                <w:sz w:val="28"/>
              </w:rPr>
              <w:tab/>
              <w:t>Law Office of the Republic, P.O. Box 23768</w:t>
            </w:r>
          </w:p>
          <w:p w14:paraId="5F84FBC5" w14:textId="1C35EC8F" w:rsidR="00FE5CF4" w:rsidRPr="00C01DAD" w:rsidRDefault="00FE5CF4" w:rsidP="00C01DAD">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Oddelek:</w:t>
            </w:r>
          </w:p>
          <w:p w14:paraId="0BBBB047" w14:textId="5BC0F95F" w:rsidR="00FE5CF4" w:rsidRPr="00BA189A" w:rsidRDefault="00FE5CF4" w:rsidP="00C01DAD">
            <w:pPr>
              <w:jc w:val="both"/>
              <w:rPr>
                <w:rFonts w:ascii="Times New Roman" w:hAnsi="Times New Roman" w:cs="Times New Roman"/>
                <w:sz w:val="28"/>
                <w:szCs w:val="28"/>
              </w:rPr>
            </w:pPr>
            <w:r>
              <w:rPr>
                <w:rFonts w:ascii="Times New Roman" w:hAnsi="Times New Roman"/>
                <w:b/>
                <w:color w:val="365F91" w:themeColor="accent1" w:themeShade="BF"/>
                <w:sz w:val="28"/>
              </w:rPr>
              <w:t>Mesto:</w:t>
            </w:r>
            <w:r>
              <w:rPr>
                <w:rFonts w:ascii="Times New Roman" w:hAnsi="Times New Roman"/>
                <w:b/>
                <w:color w:val="365F91" w:themeColor="accent1" w:themeShade="BF"/>
                <w:sz w:val="28"/>
              </w:rPr>
              <w:tab/>
            </w:r>
            <w:r>
              <w:rPr>
                <w:rFonts w:ascii="Times New Roman" w:hAnsi="Times New Roman"/>
                <w:sz w:val="28"/>
              </w:rPr>
              <w:tab/>
            </w:r>
            <w:r>
              <w:rPr>
                <w:rFonts w:ascii="Times New Roman" w:hAnsi="Times New Roman"/>
                <w:sz w:val="28"/>
              </w:rPr>
              <w:tab/>
              <w:t>Nikozija</w:t>
            </w:r>
          </w:p>
          <w:p w14:paraId="3A664300" w14:textId="77777777" w:rsidR="00FE5CF4" w:rsidRPr="00BA189A" w:rsidRDefault="00FE5CF4" w:rsidP="00C01DAD">
            <w:pPr>
              <w:jc w:val="both"/>
              <w:rPr>
                <w:rFonts w:ascii="Times New Roman" w:hAnsi="Times New Roman" w:cs="Times New Roman"/>
                <w:sz w:val="28"/>
                <w:szCs w:val="28"/>
              </w:rPr>
            </w:pPr>
            <w:r>
              <w:rPr>
                <w:rFonts w:ascii="Times New Roman" w:hAnsi="Times New Roman"/>
                <w:b/>
                <w:color w:val="365F91" w:themeColor="accent1" w:themeShade="BF"/>
                <w:sz w:val="28"/>
              </w:rPr>
              <w:t>Poštna številka:</w:t>
            </w:r>
            <w:r>
              <w:rPr>
                <w:rFonts w:ascii="Times New Roman" w:hAnsi="Times New Roman"/>
                <w:sz w:val="28"/>
              </w:rPr>
              <w:t xml:space="preserve"> </w:t>
            </w:r>
            <w:r>
              <w:rPr>
                <w:rFonts w:ascii="Times New Roman" w:hAnsi="Times New Roman"/>
                <w:sz w:val="28"/>
              </w:rPr>
              <w:tab/>
              <w:t>1686</w:t>
            </w:r>
          </w:p>
          <w:p w14:paraId="00251B1D" w14:textId="152BA009" w:rsidR="004A0FD7" w:rsidRPr="00BA189A" w:rsidRDefault="00FE5CF4" w:rsidP="00C01DAD">
            <w:pPr>
              <w:jc w:val="both"/>
              <w:rPr>
                <w:rFonts w:ascii="Times New Roman" w:hAnsi="Times New Roman" w:cs="Times New Roman"/>
                <w:sz w:val="28"/>
                <w:szCs w:val="28"/>
              </w:rPr>
            </w:pPr>
            <w:r>
              <w:rPr>
                <w:rFonts w:ascii="Times New Roman" w:hAnsi="Times New Roman"/>
                <w:b/>
                <w:color w:val="365F91" w:themeColor="accent1" w:themeShade="BF"/>
                <w:sz w:val="28"/>
              </w:rPr>
              <w:t>Telefon:</w:t>
            </w:r>
            <w:r>
              <w:rPr>
                <w:rFonts w:ascii="Times New Roman" w:hAnsi="Times New Roman"/>
                <w:sz w:val="28"/>
              </w:rPr>
              <w:tab/>
              <w:t>+357 22446018</w:t>
            </w:r>
          </w:p>
          <w:p w14:paraId="2A8DDF49" w14:textId="77777777" w:rsidR="00FE5CF4" w:rsidRPr="00C01DAD" w:rsidRDefault="00FE5CF4" w:rsidP="00C01DAD">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Mobilni telefon:</w:t>
            </w:r>
          </w:p>
          <w:p w14:paraId="1FBBAC65" w14:textId="45A729AC" w:rsidR="004A0FD7" w:rsidRPr="00BA189A" w:rsidRDefault="00FE5CF4" w:rsidP="00C01DAD">
            <w:pPr>
              <w:jc w:val="both"/>
              <w:rPr>
                <w:rFonts w:ascii="Times New Roman" w:hAnsi="Times New Roman" w:cs="Times New Roman"/>
                <w:sz w:val="28"/>
                <w:szCs w:val="28"/>
              </w:rPr>
            </w:pPr>
            <w:r>
              <w:rPr>
                <w:rFonts w:ascii="Times New Roman" w:hAnsi="Times New Roman"/>
                <w:b/>
                <w:color w:val="365F91" w:themeColor="accent1" w:themeShade="BF"/>
                <w:sz w:val="28"/>
              </w:rPr>
              <w:t>Telefaks:</w:t>
            </w:r>
            <w:r>
              <w:rPr>
                <w:rFonts w:ascii="Times New Roman" w:hAnsi="Times New Roman"/>
                <w:sz w:val="28"/>
              </w:rPr>
              <w:tab/>
              <w:t>+357 22317063</w:t>
            </w:r>
          </w:p>
          <w:p w14:paraId="7DD15B61" w14:textId="77777777" w:rsidR="00FE5CF4" w:rsidRPr="00BA189A" w:rsidRDefault="00FE5CF4" w:rsidP="00C01DAD">
            <w:pPr>
              <w:jc w:val="both"/>
              <w:rPr>
                <w:rFonts w:ascii="Times New Roman" w:hAnsi="Times New Roman" w:cs="Times New Roman"/>
                <w:sz w:val="28"/>
                <w:szCs w:val="28"/>
              </w:rPr>
            </w:pPr>
            <w:r>
              <w:rPr>
                <w:rFonts w:ascii="Times New Roman" w:hAnsi="Times New Roman"/>
                <w:b/>
                <w:color w:val="365F91" w:themeColor="accent1" w:themeShade="BF"/>
                <w:sz w:val="28"/>
              </w:rPr>
              <w:t>E-poštni naslov:</w:t>
            </w:r>
            <w:r>
              <w:rPr>
                <w:rFonts w:ascii="Times New Roman" w:hAnsi="Times New Roman"/>
                <w:sz w:val="28"/>
              </w:rPr>
              <w:tab/>
              <w:t>mokas@mokas.law.gov.cy</w:t>
            </w:r>
          </w:p>
        </w:tc>
      </w:tr>
    </w:tbl>
    <w:p w14:paraId="49C1B043" w14:textId="73254595" w:rsidR="00946D23" w:rsidRPr="00BA189A" w:rsidRDefault="00FE5CF4" w:rsidP="00BA189A">
      <w:pPr>
        <w:spacing w:after="160"/>
        <w:jc w:val="both"/>
        <w:rPr>
          <w:rFonts w:ascii="Times New Roman" w:hAnsi="Times New Roman" w:cs="Times New Roman"/>
          <w:sz w:val="28"/>
          <w:szCs w:val="28"/>
        </w:rPr>
      </w:pPr>
      <w:r>
        <w:rPr>
          <w:rFonts w:ascii="Times New Roman" w:hAnsi="Times New Roman"/>
          <w:sz w:val="28"/>
        </w:rPr>
        <w:t>Člen 4 Uredbe 2018/1805 določa, da je treba potrdilo poslati neposredno izvršitvenemu organu. Še vedno (31. maja 2020) ne vemo, ali je Ciper podal izjavo v skladu s členom 24(2) Uredbe 2018/1805, prav tako pa Uredba ni navedena na spletnem mestu EJN. Ta določba državam članicam omogoča, da določijo pristojni osrednji organ.</w:t>
      </w:r>
    </w:p>
    <w:p w14:paraId="2693D741" w14:textId="36203D19" w:rsidR="00821F76" w:rsidRPr="00BA189A" w:rsidRDefault="00821F76"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V5. Ka</w:t>
      </w:r>
      <w:r w:rsidR="004A4B71">
        <w:rPr>
          <w:rFonts w:ascii="Times New Roman" w:hAnsi="Times New Roman"/>
          <w:i/>
          <w:color w:val="365F91" w:themeColor="accent1" w:themeShade="BF"/>
          <w:sz w:val="28"/>
        </w:rPr>
        <w:t>ko bodo ciprski organi začasno zavarovali</w:t>
      </w:r>
      <w:r>
        <w:rPr>
          <w:rFonts w:ascii="Times New Roman" w:hAnsi="Times New Roman"/>
          <w:i/>
          <w:color w:val="365F91" w:themeColor="accent1" w:themeShade="BF"/>
          <w:sz w:val="28"/>
        </w:rPr>
        <w:t xml:space="preserve"> premoženje? </w:t>
      </w:r>
    </w:p>
    <w:p w14:paraId="21251083" w14:textId="51B88CAE" w:rsidR="00A8722D" w:rsidRPr="00BA189A" w:rsidRDefault="006C0E9C" w:rsidP="00BA189A">
      <w:pPr>
        <w:spacing w:after="160"/>
        <w:jc w:val="both"/>
        <w:rPr>
          <w:rFonts w:ascii="Times New Roman" w:hAnsi="Times New Roman" w:cs="Times New Roman"/>
          <w:sz w:val="28"/>
          <w:szCs w:val="28"/>
        </w:rPr>
      </w:pPr>
      <w:r>
        <w:rPr>
          <w:rFonts w:ascii="Times New Roman" w:hAnsi="Times New Roman"/>
          <w:sz w:val="28"/>
        </w:rPr>
        <w:t xml:space="preserve">Člen 5 Okvirnega sklepa Sveta določa, da bo Ciper na podlagi svojega nacionalnega prava brez nadaljnjih formalnosti priznal odredbo o </w:t>
      </w:r>
      <w:r w:rsidR="004A4B71">
        <w:rPr>
          <w:rFonts w:ascii="Times New Roman" w:hAnsi="Times New Roman"/>
          <w:sz w:val="28"/>
        </w:rPr>
        <w:t>začasnem zavarovanju</w:t>
      </w:r>
      <w:r>
        <w:rPr>
          <w:rFonts w:ascii="Times New Roman" w:hAnsi="Times New Roman"/>
          <w:sz w:val="28"/>
        </w:rPr>
        <w:t xml:space="preserve">, razen če je naveden razlog za nepriznanje. V opisu primera ni navedena uporaba razlogov za zavrnitev. Podobno pravilo v zvezi z odredbo o </w:t>
      </w:r>
      <w:r w:rsidR="004A4B71">
        <w:rPr>
          <w:rFonts w:ascii="Times New Roman" w:hAnsi="Times New Roman"/>
          <w:sz w:val="28"/>
        </w:rPr>
        <w:t>začasnem zavarovanju</w:t>
      </w:r>
      <w:r w:rsidR="004A4B71">
        <w:rPr>
          <w:rFonts w:ascii="Times New Roman" w:hAnsi="Times New Roman"/>
          <w:sz w:val="28"/>
        </w:rPr>
        <w:t xml:space="preserve"> </w:t>
      </w:r>
      <w:r>
        <w:rPr>
          <w:rFonts w:ascii="Times New Roman" w:hAnsi="Times New Roman"/>
          <w:sz w:val="28"/>
        </w:rPr>
        <w:t>najdemo v členih 7 in 23 Uredbe.</w:t>
      </w:r>
    </w:p>
    <w:p w14:paraId="25F728D0" w14:textId="77777777" w:rsidR="006C0E9C" w:rsidRPr="00C01DAD" w:rsidRDefault="00821F76"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V6. Kaj je treba storiti, če ruski državljan C trdi, da zasežena jahta ni njegova, temveč pripada njegovemu bratu?</w:t>
      </w:r>
    </w:p>
    <w:p w14:paraId="15E58862" w14:textId="035171B6" w:rsidR="006C0E9C" w:rsidRPr="00BA189A" w:rsidRDefault="006C0E9C" w:rsidP="00BA189A">
      <w:pPr>
        <w:spacing w:after="160"/>
        <w:jc w:val="both"/>
        <w:rPr>
          <w:rFonts w:ascii="Times New Roman" w:hAnsi="Times New Roman" w:cs="Times New Roman"/>
          <w:sz w:val="28"/>
          <w:szCs w:val="28"/>
        </w:rPr>
      </w:pPr>
      <w:r>
        <w:rPr>
          <w:rFonts w:ascii="Times New Roman" w:hAnsi="Times New Roman"/>
          <w:sz w:val="28"/>
        </w:rPr>
        <w:t xml:space="preserve">Člen 11 Okvirnega sklepa Sveta 2003/577 določa, da morajo države članice ob </w:t>
      </w:r>
      <w:r w:rsidR="004A4B71">
        <w:rPr>
          <w:rFonts w:ascii="Times New Roman" w:hAnsi="Times New Roman"/>
          <w:sz w:val="28"/>
        </w:rPr>
        <w:t>začasnem zavarovanju</w:t>
      </w:r>
      <w:r>
        <w:rPr>
          <w:rFonts w:ascii="Times New Roman" w:hAnsi="Times New Roman"/>
          <w:sz w:val="28"/>
        </w:rPr>
        <w:t xml:space="preserve"> tretjim osebam v dobri veri zagotoviti pravna sredstva. Tretje osebe lahko izbirajo med državo članico izdajateljico in državo članico izvršiteljico. Vendar se lahko vsebinski razlogi za izdajo odredbe izpodbijajo samo pred sodiščem v Češki republiki, odločanje o njih pa bo potekalo v skladu s češkim pravom (člen 11(2)). Brat osebe C lahko prav tako vloži tožbo pred sodiščem na Cipru. V takem primeru bo o tem obveščen organ izdajatelj (člen 11(3)).</w:t>
      </w:r>
    </w:p>
    <w:p w14:paraId="26E0E713" w14:textId="0B81956B" w:rsidR="006C0E9C" w:rsidRPr="00BA189A" w:rsidRDefault="006C0E9C" w:rsidP="00DE381E">
      <w:pPr>
        <w:spacing w:after="160"/>
        <w:jc w:val="both"/>
        <w:rPr>
          <w:rFonts w:ascii="Times New Roman" w:hAnsi="Times New Roman" w:cs="Times New Roman"/>
          <w:sz w:val="28"/>
          <w:szCs w:val="28"/>
        </w:rPr>
      </w:pPr>
      <w:r>
        <w:rPr>
          <w:rFonts w:ascii="Times New Roman" w:hAnsi="Times New Roman"/>
          <w:sz w:val="28"/>
        </w:rPr>
        <w:t xml:space="preserve">Člen 33 Uredbe določa, da so pravna sredstva zoper odredbo o </w:t>
      </w:r>
      <w:r w:rsidR="004A4B71">
        <w:rPr>
          <w:rFonts w:ascii="Times New Roman" w:hAnsi="Times New Roman"/>
          <w:sz w:val="28"/>
        </w:rPr>
        <w:t>začasnem zavarovanju</w:t>
      </w:r>
      <w:r w:rsidR="004A4B71">
        <w:rPr>
          <w:rFonts w:ascii="Times New Roman" w:hAnsi="Times New Roman"/>
          <w:sz w:val="28"/>
        </w:rPr>
        <w:t xml:space="preserve"> </w:t>
      </w:r>
      <w:r>
        <w:rPr>
          <w:rFonts w:ascii="Times New Roman" w:hAnsi="Times New Roman"/>
          <w:sz w:val="28"/>
        </w:rPr>
        <w:t>na voljo v državi članici izvršiteljici. Vsebinskih razlogov pa ni mogoče izpodbijati v državi članici izvršiteljici (člen 33(2)). V členu 33(4) Uredbe je pojasnjeno, da je treba spoštovati pravna sredstva, ki so morebiti na voljo v državi članici izdajateljici zaradi izvajanja člena 8 Direktive 2014/42 o začasnem zavarovanju in odvzemu predmetov, ki so bili uporabljeni za kazniva dejanja.</w:t>
      </w:r>
    </w:p>
    <w:p w14:paraId="1D0D7907" w14:textId="653FA48E" w:rsidR="00461C32" w:rsidRPr="00C01DAD" w:rsidRDefault="00821F76"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V7. Predstavljajte si, da bosta dve leti po</w:t>
      </w:r>
      <w:r w:rsidR="004A4B71">
        <w:rPr>
          <w:rFonts w:ascii="Times New Roman" w:hAnsi="Times New Roman"/>
          <w:i/>
          <w:color w:val="365F91" w:themeColor="accent1" w:themeShade="BF"/>
          <w:sz w:val="28"/>
        </w:rPr>
        <w:t xml:space="preserve"> začasnem zavarovanju</w:t>
      </w:r>
      <w:r>
        <w:rPr>
          <w:rFonts w:ascii="Times New Roman" w:hAnsi="Times New Roman"/>
          <w:i/>
          <w:color w:val="365F91" w:themeColor="accent1" w:themeShade="BF"/>
          <w:sz w:val="28"/>
        </w:rPr>
        <w:t xml:space="preserve"> premoženja in predmetov obsojena na 15 let zapora zaradi trgovine z ženskami in dekleti v obliki organiziranega kriminala. Praško sodišče bo na Cipru odredilo tudi</w:t>
      </w:r>
      <w:r w:rsidR="00F61B4F">
        <w:rPr>
          <w:rFonts w:ascii="Times New Roman" w:hAnsi="Times New Roman"/>
          <w:i/>
          <w:color w:val="365F91" w:themeColor="accent1" w:themeShade="BF"/>
          <w:sz w:val="28"/>
        </w:rPr>
        <w:t xml:space="preserve"> odvzem</w:t>
      </w:r>
      <w:r>
        <w:rPr>
          <w:rFonts w:ascii="Times New Roman" w:hAnsi="Times New Roman"/>
          <w:i/>
          <w:color w:val="365F91" w:themeColor="accent1" w:themeShade="BF"/>
          <w:sz w:val="28"/>
        </w:rPr>
        <w:t xml:space="preserve"> prihodkov od njihovih kaznivih dejanj. C bo oproščen. Kaj bodo zahtevali češki organi?</w:t>
      </w:r>
    </w:p>
    <w:p w14:paraId="28E8D311" w14:textId="339A5772" w:rsidR="00461C32" w:rsidRPr="00BA189A" w:rsidRDefault="00461C32" w:rsidP="00BA189A">
      <w:pPr>
        <w:spacing w:after="160"/>
        <w:jc w:val="both"/>
        <w:rPr>
          <w:rFonts w:ascii="Times New Roman" w:hAnsi="Times New Roman" w:cs="Times New Roman"/>
          <w:sz w:val="28"/>
          <w:szCs w:val="28"/>
        </w:rPr>
      </w:pPr>
      <w:r>
        <w:rPr>
          <w:rFonts w:ascii="Times New Roman" w:hAnsi="Times New Roman"/>
          <w:sz w:val="28"/>
        </w:rPr>
        <w:t xml:space="preserve">Zdaj smo v naslednji fazi postopka. Kazenski postopek ne poteka več, vendar je izdana dokončna odločba. A in B sta spoznana za kriva, C pa je oproščen. To pomeni, da se za A in B lahko začasni ukrep </w:t>
      </w:r>
      <w:r w:rsidR="004A4B71">
        <w:rPr>
          <w:rFonts w:ascii="Times New Roman" w:hAnsi="Times New Roman"/>
          <w:sz w:val="28"/>
        </w:rPr>
        <w:t>začasne</w:t>
      </w:r>
      <w:r w:rsidR="004A4B71">
        <w:rPr>
          <w:rFonts w:ascii="Times New Roman" w:hAnsi="Times New Roman"/>
          <w:sz w:val="28"/>
        </w:rPr>
        <w:t>ga</w:t>
      </w:r>
      <w:r w:rsidR="004A4B71">
        <w:rPr>
          <w:rFonts w:ascii="Times New Roman" w:hAnsi="Times New Roman"/>
          <w:sz w:val="28"/>
        </w:rPr>
        <w:t xml:space="preserve"> zavarovanj</w:t>
      </w:r>
      <w:r w:rsidR="004A4B71">
        <w:rPr>
          <w:rFonts w:ascii="Times New Roman" w:hAnsi="Times New Roman"/>
          <w:sz w:val="28"/>
        </w:rPr>
        <w:t xml:space="preserve">a </w:t>
      </w:r>
      <w:r>
        <w:rPr>
          <w:rFonts w:ascii="Times New Roman" w:hAnsi="Times New Roman"/>
          <w:sz w:val="28"/>
        </w:rPr>
        <w:t xml:space="preserve">nadomesti s trajnim ukrepom </w:t>
      </w:r>
      <w:r w:rsidR="004A4B71">
        <w:rPr>
          <w:rFonts w:ascii="Times New Roman" w:hAnsi="Times New Roman"/>
          <w:sz w:val="28"/>
        </w:rPr>
        <w:t>odvzema</w:t>
      </w:r>
      <w:r>
        <w:rPr>
          <w:rFonts w:ascii="Times New Roman" w:hAnsi="Times New Roman"/>
          <w:sz w:val="28"/>
        </w:rPr>
        <w:t xml:space="preserve">. V zvezi s C bo moral češki organ izdajatelj obvestiti ciprske organe, da je bila odredba o </w:t>
      </w:r>
      <w:r w:rsidR="004A4B71">
        <w:rPr>
          <w:rFonts w:ascii="Times New Roman" w:hAnsi="Times New Roman"/>
          <w:sz w:val="28"/>
        </w:rPr>
        <w:t>začasnem zavarovanju</w:t>
      </w:r>
      <w:r>
        <w:rPr>
          <w:rFonts w:ascii="Times New Roman" w:hAnsi="Times New Roman"/>
          <w:sz w:val="28"/>
        </w:rPr>
        <w:t xml:space="preserve"> odpravljen</w:t>
      </w:r>
      <w:r w:rsidR="004A4B71">
        <w:rPr>
          <w:rFonts w:ascii="Times New Roman" w:hAnsi="Times New Roman"/>
          <w:sz w:val="28"/>
        </w:rPr>
        <w:t>a</w:t>
      </w:r>
      <w:r>
        <w:rPr>
          <w:rFonts w:ascii="Times New Roman" w:hAnsi="Times New Roman"/>
          <w:sz w:val="28"/>
        </w:rPr>
        <w:t xml:space="preserve"> (člen 6(3) Okvirnega sklepa Sveta). Posledično bo Ciper čim prej odpravil tudi ukrepe.</w:t>
      </w:r>
    </w:p>
    <w:p w14:paraId="06F5FEA2" w14:textId="4A59B04A" w:rsidR="00461C32" w:rsidRPr="00BA189A" w:rsidRDefault="00F61B4F" w:rsidP="00BA189A">
      <w:pPr>
        <w:spacing w:after="160"/>
        <w:jc w:val="both"/>
        <w:rPr>
          <w:rFonts w:ascii="Times New Roman" w:hAnsi="Times New Roman" w:cs="Times New Roman"/>
          <w:sz w:val="28"/>
          <w:szCs w:val="28"/>
        </w:rPr>
      </w:pPr>
      <w:r>
        <w:rPr>
          <w:rFonts w:ascii="Times New Roman" w:hAnsi="Times New Roman"/>
          <w:sz w:val="28"/>
        </w:rPr>
        <w:t>Odvzem</w:t>
      </w:r>
      <w:r w:rsidR="00461C32">
        <w:rPr>
          <w:rFonts w:ascii="Times New Roman" w:hAnsi="Times New Roman"/>
          <w:sz w:val="28"/>
        </w:rPr>
        <w:t xml:space="preserve"> premoženja oseb A in B pa se bo zahteval na podlagi Okvirnega sklepa Sveta 2006/783. S pomočjo Atlasa na spletnem mestu EJN ugotovimo, da je treba istemu organu poslati tudi odredbo o </w:t>
      </w:r>
      <w:r>
        <w:rPr>
          <w:rFonts w:ascii="Times New Roman" w:hAnsi="Times New Roman"/>
          <w:sz w:val="28"/>
        </w:rPr>
        <w:t>odvzemu</w:t>
      </w:r>
      <w:r w:rsidR="00461C32">
        <w:rPr>
          <w:rFonts w:ascii="Times New Roman" w:hAnsi="Times New Roman"/>
          <w:sz w:val="28"/>
        </w:rPr>
        <w:t>. Češki organi bodo uporabili potrdilo iz Okvirnega sklepa Sveta.</w:t>
      </w:r>
    </w:p>
    <w:p w14:paraId="09CD4E03" w14:textId="5B55567E" w:rsidR="00C01DAD" w:rsidRPr="00DE381E" w:rsidRDefault="00461C32" w:rsidP="00BA189A">
      <w:pPr>
        <w:spacing w:after="160"/>
        <w:jc w:val="both"/>
        <w:rPr>
          <w:rFonts w:ascii="Times New Roman" w:hAnsi="Times New Roman" w:cs="Times New Roman"/>
          <w:sz w:val="28"/>
          <w:szCs w:val="28"/>
        </w:rPr>
      </w:pPr>
      <w:r>
        <w:rPr>
          <w:rFonts w:ascii="Times New Roman" w:hAnsi="Times New Roman"/>
          <w:sz w:val="28"/>
        </w:rPr>
        <w:t>Člen 14 Uredbe 2018/1805 določa, da je treba potrdilo poslati neposredno izvršilnemu organu. Še vedno (31. maja 2020) ne vemo, ali je Ciper podal izjavo v skladu s členom 24(2) Uredbe 2018/1805, prav tako pa Uredba ni navedena na spletnem mestu EJN. Ta določba državam članicam omogoča, da določijo pristojni osrednji organ.</w:t>
      </w:r>
    </w:p>
    <w:p w14:paraId="243675C0" w14:textId="3EB32B47" w:rsidR="00821F76" w:rsidRPr="00C01DAD" w:rsidRDefault="00821F76"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V8. Kako se bodo odzvali ciprski organi?</w:t>
      </w:r>
    </w:p>
    <w:p w14:paraId="5850041D" w14:textId="4FD28063" w:rsidR="00A95055" w:rsidRPr="00BA189A" w:rsidRDefault="00A95055" w:rsidP="00BA189A">
      <w:pPr>
        <w:spacing w:after="160"/>
        <w:jc w:val="both"/>
        <w:rPr>
          <w:rFonts w:ascii="Times New Roman" w:hAnsi="Times New Roman" w:cs="Times New Roman"/>
          <w:sz w:val="28"/>
          <w:szCs w:val="28"/>
        </w:rPr>
      </w:pPr>
      <w:r>
        <w:rPr>
          <w:rFonts w:ascii="Times New Roman" w:hAnsi="Times New Roman"/>
          <w:sz w:val="28"/>
        </w:rPr>
        <w:t xml:space="preserve">V najkrajšem možnem času bodo izvršili odredbo v skladu s členom 7 Okvirnega sklepa Sveta 2006/783. Vendar se morajo odločiti, ali bodo </w:t>
      </w:r>
      <w:r w:rsidR="00F61B4F">
        <w:rPr>
          <w:rFonts w:ascii="Times New Roman" w:hAnsi="Times New Roman"/>
          <w:sz w:val="28"/>
        </w:rPr>
        <w:t>odvzeli</w:t>
      </w:r>
      <w:r>
        <w:rPr>
          <w:rFonts w:ascii="Times New Roman" w:hAnsi="Times New Roman"/>
          <w:sz w:val="28"/>
        </w:rPr>
        <w:t xml:space="preserve"> določen del premoženja ali druga sredstva s podobno vrednostjo (člen 7(2)). Ta pravila vsebuje tudi člen 18 Uredbe.</w:t>
      </w:r>
    </w:p>
    <w:p w14:paraId="67F16FFA" w14:textId="665A27CF" w:rsidR="00C01DAD" w:rsidRPr="00DE381E" w:rsidRDefault="00873D72" w:rsidP="00BA189A">
      <w:pPr>
        <w:spacing w:after="160"/>
        <w:jc w:val="both"/>
        <w:rPr>
          <w:rFonts w:ascii="Times New Roman" w:hAnsi="Times New Roman" w:cs="Times New Roman"/>
          <w:sz w:val="28"/>
          <w:szCs w:val="28"/>
        </w:rPr>
      </w:pPr>
      <w:r>
        <w:rPr>
          <w:rFonts w:ascii="Times New Roman" w:hAnsi="Times New Roman"/>
          <w:b/>
          <w:bCs/>
          <w:sz w:val="28"/>
        </w:rPr>
        <w:t>Opomba za vodje usposabljanja:</w:t>
      </w:r>
      <w:r>
        <w:rPr>
          <w:rFonts w:ascii="Times New Roman" w:hAnsi="Times New Roman"/>
          <w:sz w:val="28"/>
        </w:rPr>
        <w:t xml:space="preserve"> Bilo bi zelo zanimivo vprašati udeležence, kako bi v takem primeru ravnala njihova država. Osnovno vprašanje je, ali se opravi </w:t>
      </w:r>
      <w:r w:rsidR="00F61B4F">
        <w:rPr>
          <w:rFonts w:ascii="Times New Roman" w:hAnsi="Times New Roman"/>
          <w:sz w:val="28"/>
        </w:rPr>
        <w:t>odvzem</w:t>
      </w:r>
      <w:r>
        <w:rPr>
          <w:rFonts w:ascii="Times New Roman" w:hAnsi="Times New Roman"/>
          <w:sz w:val="28"/>
        </w:rPr>
        <w:t xml:space="preserve"> predmetov ali zneska v ustrezni vrednosti.</w:t>
      </w:r>
    </w:p>
    <w:p w14:paraId="3461C980" w14:textId="77777777" w:rsidR="00821F76" w:rsidRPr="00C01DAD" w:rsidRDefault="00821F76"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V9. Kakšni bodo odgovori na zgornja vprašanja, če bo za pomoč zaprošeno 19. decembra 2020 ali pozneje?</w:t>
      </w:r>
    </w:p>
    <w:p w14:paraId="267BFAC2" w14:textId="77777777" w:rsidR="00A95055" w:rsidRPr="00BA189A" w:rsidRDefault="00A95055" w:rsidP="00BA189A">
      <w:pPr>
        <w:spacing w:after="160"/>
        <w:jc w:val="both"/>
        <w:rPr>
          <w:rFonts w:ascii="Times New Roman" w:hAnsi="Times New Roman" w:cs="Times New Roman"/>
          <w:sz w:val="28"/>
          <w:szCs w:val="28"/>
        </w:rPr>
      </w:pPr>
      <w:r>
        <w:rPr>
          <w:rFonts w:ascii="Times New Roman" w:hAnsi="Times New Roman"/>
          <w:sz w:val="28"/>
        </w:rPr>
        <w:t>Uredbo morata uporabljati država članica izdajateljica in država članica izvršiteljica. Zgoraj so že navedeni odgovori na podlagi navedene uredbe.</w:t>
      </w:r>
    </w:p>
    <w:p w14:paraId="7D4FB459" w14:textId="77777777" w:rsidR="00821F76" w:rsidRPr="00BA189A" w:rsidRDefault="00821F76" w:rsidP="00BA189A">
      <w:pPr>
        <w:spacing w:after="160"/>
        <w:rPr>
          <w:rFonts w:ascii="Times New Roman" w:hAnsi="Times New Roman" w:cs="Times New Roman"/>
          <w:sz w:val="28"/>
          <w:szCs w:val="28"/>
        </w:rPr>
      </w:pPr>
      <w:r>
        <w:br w:type="page"/>
      </w:r>
    </w:p>
    <w:p w14:paraId="75C6AC4C" w14:textId="77777777" w:rsidR="00A8722D" w:rsidRPr="00BA189A" w:rsidRDefault="00A8722D" w:rsidP="00BA189A">
      <w:pPr>
        <w:pStyle w:val="ListParagraph"/>
        <w:suppressAutoHyphens/>
        <w:autoSpaceDN w:val="0"/>
        <w:spacing w:line="240" w:lineRule="auto"/>
        <w:ind w:left="0"/>
        <w:contextualSpacing w:val="0"/>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A. II. Vaje:</w:t>
      </w:r>
    </w:p>
    <w:p w14:paraId="078B702A" w14:textId="301972C9" w:rsidR="00A8722D" w:rsidRPr="00DE381E" w:rsidRDefault="00A8722D" w:rsidP="00BA189A">
      <w:pPr>
        <w:spacing w:after="160"/>
        <w:jc w:val="both"/>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Poiščite pristojni izvršitveni organ in določite jezike, v katerih bo sestavljeno potrdilo:</w:t>
      </w:r>
    </w:p>
    <w:p w14:paraId="0B5AAB84" w14:textId="4AC94FD6" w:rsidR="00A95055" w:rsidRPr="00DC6152" w:rsidRDefault="00821F76" w:rsidP="00BA189A">
      <w:pPr>
        <w:spacing w:after="160"/>
        <w:jc w:val="both"/>
        <w:rPr>
          <w:rFonts w:ascii="Times New Roman" w:hAnsi="Times New Roman" w:cs="Times New Roman"/>
          <w:i/>
          <w:sz w:val="28"/>
          <w:szCs w:val="28"/>
        </w:rPr>
      </w:pPr>
      <w:r>
        <w:rPr>
          <w:rFonts w:ascii="Times New Roman" w:hAnsi="Times New Roman"/>
          <w:i/>
          <w:sz w:val="28"/>
        </w:rPr>
        <w:t>1. Tožilec iz italijansk</w:t>
      </w:r>
      <w:r w:rsidR="004A4B71">
        <w:rPr>
          <w:rFonts w:ascii="Times New Roman" w:hAnsi="Times New Roman"/>
          <w:i/>
          <w:sz w:val="28"/>
        </w:rPr>
        <w:t>ega mesta Bologna želi začasno zavarovati</w:t>
      </w:r>
      <w:r>
        <w:rPr>
          <w:rFonts w:ascii="Times New Roman" w:hAnsi="Times New Roman"/>
          <w:i/>
          <w:sz w:val="28"/>
        </w:rPr>
        <w:t xml:space="preserve"> nekaj ferarijev v lasti mafijske združbe, ki deluje tudi v belgijskem mestu Liège.</w:t>
      </w:r>
    </w:p>
    <w:p w14:paraId="30729988" w14:textId="77777777" w:rsidR="00A95055" w:rsidRPr="00BA189A" w:rsidRDefault="00A95055" w:rsidP="00BA189A">
      <w:pPr>
        <w:spacing w:after="160"/>
        <w:jc w:val="both"/>
        <w:rPr>
          <w:rFonts w:ascii="Times New Roman" w:hAnsi="Times New Roman" w:cs="Times New Roman"/>
          <w:sz w:val="28"/>
          <w:szCs w:val="28"/>
        </w:rPr>
      </w:pPr>
      <w:r>
        <w:rPr>
          <w:rFonts w:ascii="Times New Roman" w:hAnsi="Times New Roman"/>
          <w:sz w:val="28"/>
        </w:rPr>
        <w:t>Italijanski organ izdajatelj je:</w:t>
      </w:r>
    </w:p>
    <w:tbl>
      <w:tblPr>
        <w:tblW w:w="9090" w:type="dxa"/>
        <w:tblInd w:w="-5" w:type="dxa"/>
        <w:tblCellMar>
          <w:left w:w="10" w:type="dxa"/>
          <w:right w:w="10" w:type="dxa"/>
        </w:tblCellMar>
        <w:tblLook w:val="0000" w:firstRow="0" w:lastRow="0" w:firstColumn="0" w:lastColumn="0" w:noHBand="0" w:noVBand="0"/>
      </w:tblPr>
      <w:tblGrid>
        <w:gridCol w:w="9090"/>
      </w:tblGrid>
      <w:tr w:rsidR="00A95055" w:rsidRPr="00BA189A" w14:paraId="0122EB6C" w14:textId="77777777" w:rsidTr="00DC6152">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3778C12F" w14:textId="77777777" w:rsidR="00A95055" w:rsidRPr="00BA189A"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Naziv:</w:t>
            </w:r>
            <w:r>
              <w:rPr>
                <w:rFonts w:ascii="Times New Roman" w:hAnsi="Times New Roman"/>
                <w:sz w:val="28"/>
              </w:rPr>
              <w:tab/>
            </w:r>
            <w:r>
              <w:rPr>
                <w:rFonts w:ascii="Times New Roman" w:hAnsi="Times New Roman"/>
                <w:sz w:val="28"/>
              </w:rPr>
              <w:tab/>
              <w:t>Urad državnega tožilca pri prvostopenjskem sodišču v BOLOGNI</w:t>
            </w:r>
          </w:p>
          <w:p w14:paraId="2E980C8E" w14:textId="77777777" w:rsidR="00A95055" w:rsidRPr="00BA189A"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Naslov:</w:t>
            </w:r>
            <w:r>
              <w:rPr>
                <w:rFonts w:ascii="Times New Roman" w:hAnsi="Times New Roman"/>
                <w:sz w:val="28"/>
              </w:rPr>
              <w:tab/>
            </w:r>
            <w:r>
              <w:rPr>
                <w:rFonts w:ascii="Times New Roman" w:hAnsi="Times New Roman"/>
                <w:sz w:val="28"/>
              </w:rPr>
              <w:tab/>
              <w:t>Via Garibaldi 6</w:t>
            </w:r>
          </w:p>
          <w:p w14:paraId="1A266D51" w14:textId="38F6925D" w:rsidR="00A95055" w:rsidRPr="00DC6152" w:rsidRDefault="00A95055"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Oddelek:</w:t>
            </w:r>
          </w:p>
          <w:p w14:paraId="4F3C8C13" w14:textId="6659BC52" w:rsidR="00A95055" w:rsidRPr="00BA189A"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Mesto:</w:t>
            </w:r>
            <w:r>
              <w:rPr>
                <w:rFonts w:ascii="Times New Roman" w:hAnsi="Times New Roman"/>
                <w:b/>
                <w:sz w:val="28"/>
              </w:rPr>
              <w:tab/>
            </w:r>
            <w:r>
              <w:rPr>
                <w:rFonts w:ascii="Times New Roman" w:hAnsi="Times New Roman"/>
                <w:sz w:val="28"/>
              </w:rPr>
              <w:tab/>
            </w:r>
            <w:r>
              <w:rPr>
                <w:rFonts w:ascii="Times New Roman" w:hAnsi="Times New Roman"/>
                <w:sz w:val="28"/>
              </w:rPr>
              <w:tab/>
              <w:t>BOLOGNA</w:t>
            </w:r>
          </w:p>
          <w:p w14:paraId="60D691F6" w14:textId="77777777" w:rsidR="00A95055" w:rsidRPr="00DC6152" w:rsidRDefault="00A95055"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Poštna številka:</w:t>
            </w:r>
          </w:p>
          <w:p w14:paraId="22AA7B23" w14:textId="1B9A7B05" w:rsidR="00821F76" w:rsidRPr="00BA189A"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Telefon:</w:t>
            </w:r>
            <w:r>
              <w:rPr>
                <w:rFonts w:ascii="Times New Roman" w:hAnsi="Times New Roman"/>
                <w:sz w:val="28"/>
              </w:rPr>
              <w:tab/>
              <w:t>051201111</w:t>
            </w:r>
          </w:p>
          <w:p w14:paraId="0142AF5B" w14:textId="77777777" w:rsidR="00A95055" w:rsidRPr="00BA189A" w:rsidRDefault="00A95055" w:rsidP="00DC6152">
            <w:pPr>
              <w:jc w:val="both"/>
              <w:rPr>
                <w:rFonts w:ascii="Times New Roman" w:hAnsi="Times New Roman" w:cs="Times New Roman"/>
                <w:color w:val="365F91" w:themeColor="accent1" w:themeShade="BF"/>
                <w:sz w:val="28"/>
                <w:szCs w:val="28"/>
              </w:rPr>
            </w:pPr>
            <w:r>
              <w:rPr>
                <w:rFonts w:ascii="Times New Roman" w:hAnsi="Times New Roman"/>
                <w:b/>
                <w:color w:val="365F91" w:themeColor="accent1" w:themeShade="BF"/>
                <w:sz w:val="28"/>
              </w:rPr>
              <w:t>Mobilni telefon:</w:t>
            </w:r>
          </w:p>
          <w:p w14:paraId="764DEE07" w14:textId="106E3181" w:rsidR="00821F76" w:rsidRPr="00DC6152" w:rsidRDefault="00A95055"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Telefaks:</w:t>
            </w:r>
          </w:p>
          <w:p w14:paraId="26B176AF" w14:textId="77777777" w:rsidR="00A95055" w:rsidRPr="00BA189A"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E-poštni naslov:</w:t>
            </w:r>
            <w:r>
              <w:rPr>
                <w:rFonts w:ascii="Times New Roman" w:hAnsi="Times New Roman"/>
                <w:sz w:val="28"/>
              </w:rPr>
              <w:tab/>
              <w:t>procura.bologna@giustizia.it</w:t>
            </w:r>
          </w:p>
        </w:tc>
      </w:tr>
    </w:tbl>
    <w:p w14:paraId="33AE4B87" w14:textId="77777777" w:rsidR="00A95055" w:rsidRPr="00BA189A" w:rsidRDefault="00A95055" w:rsidP="00BA189A">
      <w:pPr>
        <w:spacing w:after="160"/>
        <w:jc w:val="both"/>
        <w:rPr>
          <w:rFonts w:ascii="Times New Roman" w:hAnsi="Times New Roman" w:cs="Times New Roman"/>
          <w:sz w:val="28"/>
          <w:szCs w:val="28"/>
          <w:lang w:val="en-GB"/>
        </w:rPr>
      </w:pPr>
    </w:p>
    <w:p w14:paraId="409443D9" w14:textId="77777777" w:rsidR="00A95055" w:rsidRPr="00BA189A" w:rsidRDefault="00A95055" w:rsidP="00BA189A">
      <w:pPr>
        <w:spacing w:after="160"/>
        <w:jc w:val="both"/>
        <w:rPr>
          <w:rFonts w:ascii="Times New Roman" w:hAnsi="Times New Roman" w:cs="Times New Roman"/>
          <w:sz w:val="28"/>
          <w:szCs w:val="28"/>
        </w:rPr>
      </w:pPr>
      <w:r>
        <w:rPr>
          <w:rFonts w:ascii="Times New Roman" w:hAnsi="Times New Roman"/>
          <w:sz w:val="28"/>
        </w:rPr>
        <w:t xml:space="preserve">Odredba bo poslana: </w:t>
      </w:r>
    </w:p>
    <w:tbl>
      <w:tblPr>
        <w:tblW w:w="9090" w:type="dxa"/>
        <w:tblInd w:w="-5" w:type="dxa"/>
        <w:tblCellMar>
          <w:left w:w="10" w:type="dxa"/>
          <w:right w:w="10" w:type="dxa"/>
        </w:tblCellMar>
        <w:tblLook w:val="0000" w:firstRow="0" w:lastRow="0" w:firstColumn="0" w:lastColumn="0" w:noHBand="0" w:noVBand="0"/>
      </w:tblPr>
      <w:tblGrid>
        <w:gridCol w:w="9090"/>
      </w:tblGrid>
      <w:tr w:rsidR="00A95055" w:rsidRPr="00BA189A" w14:paraId="7079794B" w14:textId="77777777" w:rsidTr="00DC6152">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12FBBDF4" w14:textId="77777777" w:rsidR="00A95055" w:rsidRPr="005D6D66"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Naziv:</w:t>
            </w:r>
            <w:r>
              <w:rPr>
                <w:rFonts w:ascii="Times New Roman" w:hAnsi="Times New Roman"/>
                <w:sz w:val="28"/>
              </w:rPr>
              <w:tab/>
            </w:r>
            <w:r>
              <w:rPr>
                <w:rFonts w:ascii="Times New Roman" w:hAnsi="Times New Roman"/>
                <w:sz w:val="28"/>
              </w:rPr>
              <w:tab/>
              <w:t>Parquet du procureur du Roi de Liège division LIEGE</w:t>
            </w:r>
          </w:p>
          <w:p w14:paraId="5EB2FAD4" w14:textId="77777777" w:rsidR="00A95055" w:rsidRPr="005D6D66"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Naslov:</w:t>
            </w:r>
            <w:r>
              <w:rPr>
                <w:rFonts w:ascii="Times New Roman" w:hAnsi="Times New Roman"/>
                <w:sz w:val="28"/>
              </w:rPr>
              <w:tab/>
            </w:r>
            <w:r>
              <w:rPr>
                <w:rFonts w:ascii="Times New Roman" w:hAnsi="Times New Roman"/>
                <w:sz w:val="28"/>
              </w:rPr>
              <w:tab/>
              <w:t>Palais de Justice - Annexe Nord Rue de Bruxelles 2/0004</w:t>
            </w:r>
          </w:p>
          <w:p w14:paraId="134D71E8" w14:textId="6E6DEEAA" w:rsidR="00A95055" w:rsidRPr="005D6D66" w:rsidRDefault="00A95055"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Oddelek:</w:t>
            </w:r>
          </w:p>
          <w:p w14:paraId="1D17916C" w14:textId="0A69D092" w:rsidR="00A95055" w:rsidRPr="005D6D66"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Mesto:</w:t>
            </w:r>
            <w:r>
              <w:rPr>
                <w:rFonts w:ascii="Times New Roman" w:hAnsi="Times New Roman"/>
                <w:b/>
                <w:color w:val="365F91" w:themeColor="accent1" w:themeShade="BF"/>
                <w:sz w:val="28"/>
              </w:rPr>
              <w:tab/>
            </w:r>
            <w:r>
              <w:rPr>
                <w:rFonts w:ascii="Times New Roman" w:hAnsi="Times New Roman"/>
                <w:sz w:val="28"/>
              </w:rPr>
              <w:tab/>
            </w:r>
            <w:r>
              <w:rPr>
                <w:rFonts w:ascii="Times New Roman" w:hAnsi="Times New Roman"/>
                <w:sz w:val="28"/>
              </w:rPr>
              <w:tab/>
              <w:t>Liège</w:t>
            </w:r>
          </w:p>
          <w:p w14:paraId="2C32A24B" w14:textId="77777777" w:rsidR="00A95055" w:rsidRPr="005D6D66"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Poštna številka:</w:t>
            </w:r>
            <w:r>
              <w:rPr>
                <w:rFonts w:ascii="Times New Roman" w:hAnsi="Times New Roman"/>
                <w:b/>
                <w:color w:val="365F91" w:themeColor="accent1" w:themeShade="BF"/>
                <w:sz w:val="28"/>
              </w:rPr>
              <w:tab/>
            </w:r>
            <w:r>
              <w:rPr>
                <w:rFonts w:ascii="Times New Roman" w:hAnsi="Times New Roman"/>
                <w:sz w:val="28"/>
              </w:rPr>
              <w:t>4000</w:t>
            </w:r>
          </w:p>
          <w:p w14:paraId="2D88EAB8" w14:textId="1873183B" w:rsidR="00821F76" w:rsidRPr="005D6D66"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Telefon:</w:t>
            </w:r>
            <w:r>
              <w:rPr>
                <w:rFonts w:ascii="Times New Roman" w:hAnsi="Times New Roman"/>
                <w:sz w:val="28"/>
              </w:rPr>
              <w:tab/>
              <w:t>+ 32.(0)4.222.78.22</w:t>
            </w:r>
          </w:p>
          <w:p w14:paraId="78A155A7" w14:textId="77777777" w:rsidR="00A95055" w:rsidRPr="005D6D66" w:rsidRDefault="00A95055"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Mobilni telefon:</w:t>
            </w:r>
          </w:p>
          <w:p w14:paraId="605FEC70" w14:textId="127542D6" w:rsidR="00821F76" w:rsidRPr="005D6D66"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Telefaks:</w:t>
            </w:r>
            <w:r>
              <w:rPr>
                <w:rFonts w:ascii="Times New Roman" w:hAnsi="Times New Roman"/>
                <w:sz w:val="28"/>
              </w:rPr>
              <w:tab/>
              <w:t>+ 32.(0)4.222.72.47</w:t>
            </w:r>
          </w:p>
          <w:p w14:paraId="5AFE7FCB" w14:textId="77777777" w:rsidR="00A95055" w:rsidRPr="005D6D66"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E-poštni naslov:</w:t>
            </w:r>
            <w:r>
              <w:rPr>
                <w:rFonts w:ascii="Times New Roman" w:hAnsi="Times New Roman"/>
                <w:sz w:val="28"/>
              </w:rPr>
              <w:tab/>
              <w:t>commissions.rogatoires.liege@just.fgov.be</w:t>
            </w:r>
          </w:p>
        </w:tc>
      </w:tr>
    </w:tbl>
    <w:p w14:paraId="7F2F1752" w14:textId="77777777" w:rsidR="000B2A36" w:rsidRPr="0031551A" w:rsidRDefault="00C40CA2" w:rsidP="0031551A">
      <w:pPr>
        <w:spacing w:after="160"/>
        <w:jc w:val="both"/>
        <w:rPr>
          <w:rFonts w:ascii="Times New Roman" w:hAnsi="Times New Roman" w:cs="Times New Roman"/>
          <w:sz w:val="28"/>
          <w:szCs w:val="28"/>
        </w:rPr>
      </w:pPr>
      <w:r>
        <w:rPr>
          <w:rFonts w:ascii="Times New Roman" w:hAnsi="Times New Roman"/>
          <w:sz w:val="28"/>
        </w:rPr>
        <w:t>Lokacija ferarijev v kraju Liège je znana, zato lahko označimo ustrezno polje na spletnem mestu EJN. Poleg tega na navedenem spletnem mestu ugotovimo, da belgijski organi zahtevajo naslednje: »</w:t>
      </w:r>
      <w:hyperlink r:id="rId18" w:history="1">
        <w:r>
          <w:rPr>
            <w:rStyle w:val="Hyperlink"/>
            <w:rFonts w:ascii="Times New Roman" w:hAnsi="Times New Roman"/>
            <w:sz w:val="28"/>
            <w:szCs w:val="28"/>
          </w:rPr>
          <w:t>Potrdilo naj bo sestavljeno v nizozemščini, francoščini, nemščini ali angleščini oziroma prevedeno v enega od teh jezikov</w:t>
        </w:r>
      </w:hyperlink>
      <w:r>
        <w:rPr>
          <w:rFonts w:ascii="Times New Roman" w:hAnsi="Times New Roman"/>
          <w:sz w:val="28"/>
        </w:rPr>
        <w:t>.«</w:t>
      </w:r>
    </w:p>
    <w:p w14:paraId="4C9EA657" w14:textId="77777777" w:rsidR="00A95055" w:rsidRPr="00BA189A" w:rsidRDefault="00AB74AC" w:rsidP="00BA189A">
      <w:pPr>
        <w:spacing w:after="160"/>
        <w:rPr>
          <w:rFonts w:ascii="Times New Roman" w:hAnsi="Times New Roman" w:cs="Times New Roman"/>
          <w:sz w:val="28"/>
          <w:szCs w:val="28"/>
        </w:rPr>
      </w:pPr>
      <w:r>
        <w:br w:type="page"/>
      </w:r>
    </w:p>
    <w:p w14:paraId="6EABF034" w14:textId="19C2DFA0" w:rsidR="00DC6152" w:rsidRPr="00DE381E" w:rsidRDefault="00AB74AC" w:rsidP="00DE381E">
      <w:pPr>
        <w:spacing w:after="160"/>
        <w:jc w:val="both"/>
        <w:rPr>
          <w:rFonts w:ascii="Times New Roman" w:hAnsi="Times New Roman" w:cs="Times New Roman"/>
          <w:i/>
          <w:sz w:val="28"/>
          <w:szCs w:val="28"/>
        </w:rPr>
      </w:pPr>
      <w:r>
        <w:rPr>
          <w:rFonts w:ascii="Times New Roman" w:hAnsi="Times New Roman"/>
          <w:i/>
          <w:sz w:val="28"/>
        </w:rPr>
        <w:t xml:space="preserve">2. Irski organi prejmejo zahtevo za </w:t>
      </w:r>
      <w:r w:rsidR="00F61B4F">
        <w:rPr>
          <w:rFonts w:ascii="Times New Roman" w:hAnsi="Times New Roman"/>
          <w:i/>
          <w:sz w:val="28"/>
        </w:rPr>
        <w:t>odvzem</w:t>
      </w:r>
      <w:r>
        <w:rPr>
          <w:rFonts w:ascii="Times New Roman" w:hAnsi="Times New Roman"/>
          <w:i/>
          <w:sz w:val="28"/>
        </w:rPr>
        <w:t xml:space="preserve"> iz Luksemburga, ki se nanaša na prihodke od pranja denarja, ki so bili predmet naložb v mestu Cork.</w:t>
      </w:r>
    </w:p>
    <w:p w14:paraId="552AF21A" w14:textId="77777777" w:rsidR="00C40CA2" w:rsidRPr="00BA189A" w:rsidRDefault="00C40CA2" w:rsidP="00BA189A">
      <w:pPr>
        <w:spacing w:after="160"/>
        <w:rPr>
          <w:rFonts w:ascii="Times New Roman" w:hAnsi="Times New Roman" w:cs="Times New Roman"/>
          <w:sz w:val="28"/>
          <w:szCs w:val="28"/>
        </w:rPr>
      </w:pPr>
      <w:r>
        <w:rPr>
          <w:rFonts w:ascii="Times New Roman" w:hAnsi="Times New Roman"/>
          <w:sz w:val="28"/>
        </w:rPr>
        <w:t>Ne vemo, kateri luksemburški organ pošilja zahtevo. Gre torej bodisi za sodišče v Diekirchu ali sodišče v mestu Luksemburg.</w:t>
      </w:r>
    </w:p>
    <w:p w14:paraId="6B96A8FB" w14:textId="46616DFB" w:rsidR="00C40CA2" w:rsidRPr="004C3E23" w:rsidRDefault="00C40CA2" w:rsidP="00BA189A">
      <w:pPr>
        <w:spacing w:after="160"/>
        <w:jc w:val="both"/>
        <w:rPr>
          <w:rFonts w:ascii="Times New Roman" w:hAnsi="Times New Roman" w:cs="Times New Roman"/>
          <w:sz w:val="28"/>
          <w:szCs w:val="28"/>
        </w:rPr>
      </w:pPr>
      <w:r>
        <w:rPr>
          <w:rFonts w:ascii="Times New Roman" w:hAnsi="Times New Roman"/>
          <w:sz w:val="28"/>
        </w:rPr>
        <w:t xml:space="preserve">Ni jasno, katerim irskim organom je treba poslati odredbo o </w:t>
      </w:r>
      <w:r w:rsidR="00F61B4F">
        <w:rPr>
          <w:rFonts w:ascii="Times New Roman" w:hAnsi="Times New Roman"/>
          <w:sz w:val="28"/>
        </w:rPr>
        <w:t>odvzemu</w:t>
      </w:r>
      <w:r>
        <w:rPr>
          <w:rFonts w:ascii="Times New Roman" w:hAnsi="Times New Roman"/>
          <w:sz w:val="28"/>
        </w:rPr>
        <w:t xml:space="preserve">, saj iz spletnega mesta EJN izhaja, da prenos Okvirnega sklepa Sveta 2006/783 še poteka. Glej </w:t>
      </w:r>
      <w:hyperlink r:id="rId19" w:history="1">
        <w:r>
          <w:rPr>
            <w:rStyle w:val="Hyperlink"/>
            <w:rFonts w:ascii="Times New Roman" w:hAnsi="Times New Roman"/>
            <w:sz w:val="28"/>
            <w:szCs w:val="28"/>
          </w:rPr>
          <w:t>status implementacije Okvirnega sklepa Sveta</w:t>
        </w:r>
      </w:hyperlink>
      <w:r>
        <w:rPr>
          <w:rFonts w:ascii="Times New Roman" w:hAnsi="Times New Roman"/>
          <w:sz w:val="28"/>
        </w:rPr>
        <w:t>.</w:t>
      </w:r>
    </w:p>
    <w:p w14:paraId="0DDDA7B6" w14:textId="4FA9AA49" w:rsidR="00C40CA2" w:rsidRPr="00BA189A" w:rsidRDefault="00C40CA2" w:rsidP="00BA189A">
      <w:pPr>
        <w:spacing w:after="160"/>
        <w:jc w:val="both"/>
        <w:rPr>
          <w:rFonts w:ascii="Times New Roman" w:hAnsi="Times New Roman" w:cs="Times New Roman"/>
          <w:sz w:val="28"/>
          <w:szCs w:val="28"/>
        </w:rPr>
      </w:pPr>
      <w:r>
        <w:rPr>
          <w:rFonts w:ascii="Times New Roman" w:hAnsi="Times New Roman"/>
          <w:sz w:val="28"/>
        </w:rPr>
        <w:t>Status sem preveril 31. maja 2020 in na spletnem mestu je bilo navedeno, da je bilo stanje nazadnje posodobljeno 27. maja 2020. Torej je bila stran resnično posodobljena!</w:t>
      </w:r>
    </w:p>
    <w:p w14:paraId="0A5F10F6" w14:textId="4F6E55FC" w:rsidR="00C40CA2" w:rsidRDefault="00D90189" w:rsidP="00DE381E">
      <w:pPr>
        <w:jc w:val="both"/>
        <w:rPr>
          <w:rFonts w:ascii="Times New Roman" w:hAnsi="Times New Roman" w:cs="Times New Roman"/>
          <w:sz w:val="28"/>
          <w:szCs w:val="28"/>
        </w:rPr>
      </w:pPr>
      <w:r>
        <w:rPr>
          <w:rFonts w:ascii="Times New Roman" w:hAnsi="Times New Roman"/>
          <w:sz w:val="28"/>
        </w:rPr>
        <w:t xml:space="preserve">Uporabiti je treba </w:t>
      </w:r>
      <w:hyperlink r:id="rId20" w:history="1">
        <w:r>
          <w:rPr>
            <w:rStyle w:val="Hyperlink"/>
            <w:rFonts w:ascii="Times New Roman" w:hAnsi="Times New Roman"/>
            <w:sz w:val="28"/>
            <w:szCs w:val="28"/>
          </w:rPr>
          <w:t>irski ali angleški jezik</w:t>
        </w:r>
      </w:hyperlink>
      <w:r>
        <w:rPr>
          <w:rFonts w:ascii="Times New Roman" w:hAnsi="Times New Roman"/>
          <w:sz w:val="28"/>
        </w:rPr>
        <w:t>.</w:t>
      </w:r>
    </w:p>
    <w:p w14:paraId="56E58CEC" w14:textId="77777777" w:rsidR="00DE381E" w:rsidRPr="00A53F12" w:rsidRDefault="00DE381E" w:rsidP="00DE381E">
      <w:pPr>
        <w:jc w:val="both"/>
        <w:rPr>
          <w:rFonts w:ascii="Times New Roman" w:hAnsi="Times New Roman" w:cs="Times New Roman"/>
          <w:sz w:val="28"/>
          <w:szCs w:val="28"/>
          <w:lang w:val="pl-PL"/>
        </w:rPr>
      </w:pPr>
    </w:p>
    <w:p w14:paraId="19C5DE5E" w14:textId="3791D672" w:rsidR="00DC6152" w:rsidRPr="00DE381E" w:rsidRDefault="008C7D95" w:rsidP="00BA189A">
      <w:pPr>
        <w:spacing w:after="160"/>
        <w:jc w:val="both"/>
        <w:rPr>
          <w:rFonts w:ascii="Times New Roman" w:hAnsi="Times New Roman" w:cs="Times New Roman"/>
          <w:i/>
          <w:sz w:val="28"/>
          <w:szCs w:val="28"/>
        </w:rPr>
      </w:pPr>
      <w:r>
        <w:rPr>
          <w:rFonts w:ascii="Times New Roman" w:hAnsi="Times New Roman"/>
          <w:i/>
          <w:sz w:val="28"/>
        </w:rPr>
        <w:t>3. Španski tožilec, ki je uspešno kazensko preganjal skupino ponarejevalcev, je pred kratkim prejel informacije, da se v banki v Kopenhagnu hrani več milijonov evrov.</w:t>
      </w:r>
    </w:p>
    <w:p w14:paraId="56F08E7E" w14:textId="622212C2" w:rsidR="008A7C96" w:rsidRPr="00BA189A" w:rsidRDefault="00C40CA2" w:rsidP="00BA189A">
      <w:pPr>
        <w:spacing w:after="160"/>
        <w:jc w:val="both"/>
        <w:rPr>
          <w:rFonts w:ascii="Times New Roman" w:hAnsi="Times New Roman" w:cs="Times New Roman"/>
          <w:sz w:val="28"/>
          <w:szCs w:val="28"/>
        </w:rPr>
      </w:pPr>
      <w:r>
        <w:rPr>
          <w:rFonts w:ascii="Times New Roman" w:hAnsi="Times New Roman"/>
          <w:sz w:val="28"/>
        </w:rPr>
        <w:t xml:space="preserve">Po vsej verjetnosti bo španski tožilec želel doseči </w:t>
      </w:r>
      <w:r w:rsidR="00F61B4F">
        <w:rPr>
          <w:rFonts w:ascii="Times New Roman" w:hAnsi="Times New Roman"/>
          <w:sz w:val="28"/>
        </w:rPr>
        <w:t>odvzem</w:t>
      </w:r>
      <w:r>
        <w:rPr>
          <w:rFonts w:ascii="Times New Roman" w:hAnsi="Times New Roman"/>
          <w:sz w:val="28"/>
        </w:rPr>
        <w:t>. V opisu je navedeno, da je bil kazenski pregon uspešen, zato domnevamo, da je prišlo do obsodbe. V Španiji je možnost vložitve zahteve decentralizirana. Če ne vemo, kje se nahaja tožilec, ne moremo odgovoriti na zastavljeno vprašanje.</w:t>
      </w:r>
    </w:p>
    <w:p w14:paraId="65976983" w14:textId="77777777" w:rsidR="008A7C96" w:rsidRPr="00BA189A" w:rsidRDefault="008A7C96" w:rsidP="00BA189A">
      <w:pPr>
        <w:spacing w:after="160"/>
        <w:jc w:val="both"/>
        <w:rPr>
          <w:rFonts w:ascii="Times New Roman" w:hAnsi="Times New Roman" w:cs="Times New Roman"/>
          <w:sz w:val="28"/>
          <w:szCs w:val="28"/>
        </w:rPr>
      </w:pPr>
      <w:r>
        <w:rPr>
          <w:rFonts w:ascii="Times New Roman" w:hAnsi="Times New Roman"/>
          <w:sz w:val="28"/>
        </w:rPr>
        <w:t>Spletno mesto EJN zahteva, da označite polja, ki jih je mogoče razumeti na več načinov. Vendar pa rezultat ostaja enak, tudi če namesto Konvencije EU iz leta 2000 označite Okvirni sklep Sveta 2996/783:</w:t>
      </w:r>
    </w:p>
    <w:tbl>
      <w:tblPr>
        <w:tblW w:w="9090" w:type="dxa"/>
        <w:tblInd w:w="-5" w:type="dxa"/>
        <w:tblCellMar>
          <w:left w:w="10" w:type="dxa"/>
          <w:right w:w="10" w:type="dxa"/>
        </w:tblCellMar>
        <w:tblLook w:val="0000" w:firstRow="0" w:lastRow="0" w:firstColumn="0" w:lastColumn="0" w:noHBand="0" w:noVBand="0"/>
      </w:tblPr>
      <w:tblGrid>
        <w:gridCol w:w="9090"/>
      </w:tblGrid>
      <w:tr w:rsidR="008A7C96" w:rsidRPr="00BA189A" w14:paraId="3A008B8F" w14:textId="77777777" w:rsidTr="00DC6152">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7CB7BC73" w14:textId="77777777" w:rsidR="008A7C96" w:rsidRPr="00BA189A" w:rsidRDefault="008A7C96" w:rsidP="00DC6152">
            <w:pPr>
              <w:jc w:val="both"/>
              <w:rPr>
                <w:rFonts w:ascii="Times New Roman" w:hAnsi="Times New Roman" w:cs="Times New Roman"/>
                <w:sz w:val="28"/>
                <w:szCs w:val="28"/>
              </w:rPr>
            </w:pPr>
            <w:r>
              <w:rPr>
                <w:rFonts w:ascii="Times New Roman" w:hAnsi="Times New Roman"/>
                <w:b/>
                <w:color w:val="365F91" w:themeColor="accent1" w:themeShade="BF"/>
                <w:sz w:val="28"/>
              </w:rPr>
              <w:t>Naziv:</w:t>
            </w:r>
            <w:r>
              <w:rPr>
                <w:rFonts w:ascii="Times New Roman" w:hAnsi="Times New Roman"/>
                <w:sz w:val="28"/>
              </w:rPr>
              <w:tab/>
            </w:r>
            <w:r>
              <w:rPr>
                <w:rFonts w:ascii="Times New Roman" w:hAnsi="Times New Roman"/>
                <w:sz w:val="28"/>
              </w:rPr>
              <w:tab/>
              <w:t>Ministrstvo za pravosodje</w:t>
            </w:r>
          </w:p>
          <w:p w14:paraId="2FC57D44" w14:textId="77777777" w:rsidR="008A7C96" w:rsidRPr="00BA189A" w:rsidRDefault="008A7C96" w:rsidP="00DC6152">
            <w:pPr>
              <w:jc w:val="both"/>
              <w:rPr>
                <w:rFonts w:ascii="Times New Roman" w:hAnsi="Times New Roman" w:cs="Times New Roman"/>
                <w:sz w:val="28"/>
                <w:szCs w:val="28"/>
              </w:rPr>
            </w:pPr>
            <w:r>
              <w:rPr>
                <w:rFonts w:ascii="Times New Roman" w:hAnsi="Times New Roman"/>
                <w:b/>
                <w:color w:val="365F91" w:themeColor="accent1" w:themeShade="BF"/>
                <w:sz w:val="28"/>
              </w:rPr>
              <w:t>Naslov:</w:t>
            </w:r>
            <w:r>
              <w:rPr>
                <w:rFonts w:ascii="Times New Roman" w:hAnsi="Times New Roman"/>
                <w:sz w:val="28"/>
              </w:rPr>
              <w:tab/>
            </w:r>
            <w:r>
              <w:rPr>
                <w:rFonts w:ascii="Times New Roman" w:hAnsi="Times New Roman"/>
                <w:sz w:val="28"/>
              </w:rPr>
              <w:tab/>
              <w:t>Slotsholmsgade 10</w:t>
            </w:r>
          </w:p>
          <w:p w14:paraId="46636C59" w14:textId="70DCB0EC" w:rsidR="008A7C96" w:rsidRPr="00DC6152" w:rsidRDefault="008A7C96"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Oddelek:</w:t>
            </w:r>
          </w:p>
          <w:p w14:paraId="6F407995" w14:textId="5D7C41F2" w:rsidR="008A7C96" w:rsidRPr="00BA189A" w:rsidRDefault="008A7C96" w:rsidP="00DC6152">
            <w:pPr>
              <w:jc w:val="both"/>
              <w:rPr>
                <w:rFonts w:ascii="Times New Roman" w:hAnsi="Times New Roman" w:cs="Times New Roman"/>
                <w:sz w:val="28"/>
                <w:szCs w:val="28"/>
              </w:rPr>
            </w:pPr>
            <w:r>
              <w:rPr>
                <w:rFonts w:ascii="Times New Roman" w:hAnsi="Times New Roman"/>
                <w:b/>
                <w:color w:val="365F91" w:themeColor="accent1" w:themeShade="BF"/>
                <w:sz w:val="28"/>
              </w:rPr>
              <w:t>Mesto:</w:t>
            </w:r>
            <w:r>
              <w:rPr>
                <w:rFonts w:ascii="Times New Roman" w:hAnsi="Times New Roman"/>
                <w:b/>
                <w:color w:val="365F91" w:themeColor="accent1" w:themeShade="BF"/>
                <w:sz w:val="28"/>
              </w:rPr>
              <w:tab/>
            </w:r>
            <w:r>
              <w:rPr>
                <w:rFonts w:ascii="Times New Roman" w:hAnsi="Times New Roman"/>
                <w:sz w:val="28"/>
              </w:rPr>
              <w:tab/>
            </w:r>
            <w:r>
              <w:rPr>
                <w:rFonts w:ascii="Times New Roman" w:hAnsi="Times New Roman"/>
                <w:sz w:val="28"/>
              </w:rPr>
              <w:tab/>
              <w:t>Copenhagen K</w:t>
            </w:r>
          </w:p>
          <w:p w14:paraId="17852E82" w14:textId="77777777" w:rsidR="008A7C96" w:rsidRPr="00BA189A" w:rsidRDefault="008A7C96" w:rsidP="00DC6152">
            <w:pPr>
              <w:jc w:val="both"/>
              <w:rPr>
                <w:rFonts w:ascii="Times New Roman" w:hAnsi="Times New Roman" w:cs="Times New Roman"/>
                <w:sz w:val="28"/>
                <w:szCs w:val="28"/>
              </w:rPr>
            </w:pPr>
            <w:r>
              <w:rPr>
                <w:rFonts w:ascii="Times New Roman" w:hAnsi="Times New Roman"/>
                <w:b/>
                <w:color w:val="365F91" w:themeColor="accent1" w:themeShade="BF"/>
                <w:sz w:val="28"/>
              </w:rPr>
              <w:t>Poštna številka:</w:t>
            </w:r>
            <w:r>
              <w:rPr>
                <w:rFonts w:ascii="Times New Roman" w:hAnsi="Times New Roman"/>
                <w:b/>
                <w:color w:val="365F91" w:themeColor="accent1" w:themeShade="BF"/>
                <w:sz w:val="28"/>
              </w:rPr>
              <w:tab/>
            </w:r>
            <w:r>
              <w:rPr>
                <w:rFonts w:ascii="Times New Roman" w:hAnsi="Times New Roman"/>
                <w:sz w:val="28"/>
              </w:rPr>
              <w:t>1216</w:t>
            </w:r>
          </w:p>
          <w:p w14:paraId="6B5601EC" w14:textId="02FAD6A1" w:rsidR="00AB74AC" w:rsidRPr="00BA189A" w:rsidRDefault="008A7C96" w:rsidP="00DC6152">
            <w:pPr>
              <w:jc w:val="both"/>
              <w:rPr>
                <w:rFonts w:ascii="Times New Roman" w:hAnsi="Times New Roman" w:cs="Times New Roman"/>
                <w:sz w:val="28"/>
                <w:szCs w:val="28"/>
              </w:rPr>
            </w:pPr>
            <w:r>
              <w:rPr>
                <w:rFonts w:ascii="Times New Roman" w:hAnsi="Times New Roman"/>
                <w:b/>
                <w:color w:val="365F91" w:themeColor="accent1" w:themeShade="BF"/>
                <w:sz w:val="28"/>
              </w:rPr>
              <w:t>Telefon:</w:t>
            </w:r>
            <w:r>
              <w:rPr>
                <w:rFonts w:ascii="Times New Roman" w:hAnsi="Times New Roman"/>
                <w:sz w:val="28"/>
              </w:rPr>
              <w:tab/>
              <w:t>0045 72 26 84 00</w:t>
            </w:r>
          </w:p>
          <w:p w14:paraId="5D94ACA0" w14:textId="77777777" w:rsidR="008A7C96" w:rsidRPr="00DC6152" w:rsidRDefault="008A7C96"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Mobilni telefon:</w:t>
            </w:r>
          </w:p>
          <w:p w14:paraId="2BAF5390" w14:textId="6C089FAC" w:rsidR="00AB74AC" w:rsidRPr="00BA189A" w:rsidRDefault="008A7C96" w:rsidP="00DC6152">
            <w:pPr>
              <w:jc w:val="both"/>
              <w:rPr>
                <w:rFonts w:ascii="Times New Roman" w:hAnsi="Times New Roman" w:cs="Times New Roman"/>
                <w:sz w:val="28"/>
                <w:szCs w:val="28"/>
              </w:rPr>
            </w:pPr>
            <w:r>
              <w:rPr>
                <w:rFonts w:ascii="Times New Roman" w:hAnsi="Times New Roman"/>
                <w:b/>
                <w:color w:val="365F91" w:themeColor="accent1" w:themeShade="BF"/>
                <w:sz w:val="28"/>
              </w:rPr>
              <w:t>Telefaks:</w:t>
            </w:r>
            <w:r>
              <w:rPr>
                <w:rFonts w:ascii="Times New Roman" w:hAnsi="Times New Roman"/>
                <w:sz w:val="28"/>
              </w:rPr>
              <w:tab/>
              <w:t>0045 33 93 35 10</w:t>
            </w:r>
          </w:p>
          <w:p w14:paraId="00258233" w14:textId="77777777" w:rsidR="008A7C96" w:rsidRPr="00BA189A" w:rsidRDefault="008A7C96" w:rsidP="00DC6152">
            <w:pPr>
              <w:jc w:val="both"/>
              <w:rPr>
                <w:rFonts w:ascii="Times New Roman" w:hAnsi="Times New Roman" w:cs="Times New Roman"/>
                <w:sz w:val="28"/>
                <w:szCs w:val="28"/>
              </w:rPr>
            </w:pPr>
            <w:r>
              <w:rPr>
                <w:rFonts w:ascii="Times New Roman" w:hAnsi="Times New Roman"/>
                <w:b/>
                <w:color w:val="365F91" w:themeColor="accent1" w:themeShade="BF"/>
                <w:sz w:val="28"/>
              </w:rPr>
              <w:t>E-poštni naslov:</w:t>
            </w:r>
            <w:r>
              <w:rPr>
                <w:rFonts w:ascii="Times New Roman" w:hAnsi="Times New Roman"/>
                <w:sz w:val="28"/>
              </w:rPr>
              <w:tab/>
              <w:t>jm@jm.dk</w:t>
            </w:r>
          </w:p>
        </w:tc>
      </w:tr>
    </w:tbl>
    <w:p w14:paraId="34296873" w14:textId="77777777" w:rsidR="00D90189" w:rsidRPr="00B154DD" w:rsidRDefault="00D90189" w:rsidP="00BA189A">
      <w:pPr>
        <w:spacing w:after="160"/>
        <w:jc w:val="both"/>
        <w:rPr>
          <w:rFonts w:ascii="Times New Roman" w:hAnsi="Times New Roman" w:cs="Times New Roman"/>
          <w:sz w:val="28"/>
          <w:szCs w:val="28"/>
        </w:rPr>
      </w:pPr>
      <w:r>
        <w:rPr>
          <w:rFonts w:ascii="Times New Roman" w:hAnsi="Times New Roman"/>
          <w:sz w:val="28"/>
        </w:rPr>
        <w:t xml:space="preserve">Na spletnem mestu EJN je navedeno, da danski organi zahtevajo potrdilo </w:t>
      </w:r>
      <w:hyperlink r:id="rId21" w:history="1">
        <w:r>
          <w:rPr>
            <w:rStyle w:val="Hyperlink"/>
            <w:rFonts w:ascii="Times New Roman" w:hAnsi="Times New Roman"/>
            <w:sz w:val="28"/>
            <w:szCs w:val="28"/>
          </w:rPr>
          <w:t>v danščini</w:t>
        </w:r>
      </w:hyperlink>
      <w:r>
        <w:t>.</w:t>
      </w:r>
      <w:r>
        <w:rPr>
          <w:rFonts w:ascii="Times New Roman" w:hAnsi="Times New Roman"/>
          <w:sz w:val="28"/>
        </w:rPr>
        <w:t xml:space="preserve"> </w:t>
      </w:r>
    </w:p>
    <w:p w14:paraId="3398D35A" w14:textId="4A8D1E65" w:rsidR="00D90189" w:rsidRDefault="00D90189" w:rsidP="00BA189A">
      <w:pPr>
        <w:spacing w:after="160"/>
        <w:jc w:val="both"/>
        <w:rPr>
          <w:rFonts w:ascii="Times New Roman" w:hAnsi="Times New Roman" w:cs="Times New Roman"/>
          <w:sz w:val="28"/>
          <w:szCs w:val="28"/>
          <w:lang w:val="en-US"/>
        </w:rPr>
      </w:pPr>
    </w:p>
    <w:p w14:paraId="1FAB88E9" w14:textId="0ADD584B" w:rsidR="00A95055" w:rsidRPr="009A6070" w:rsidRDefault="00A81BC0" w:rsidP="00BA189A">
      <w:pPr>
        <w:spacing w:after="160"/>
        <w:jc w:val="both"/>
        <w:rPr>
          <w:rFonts w:ascii="Times New Roman" w:hAnsi="Times New Roman" w:cs="Times New Roman"/>
          <w:i/>
          <w:sz w:val="28"/>
          <w:szCs w:val="28"/>
        </w:rPr>
      </w:pPr>
      <w:r>
        <w:rPr>
          <w:rFonts w:ascii="Times New Roman" w:hAnsi="Times New Roman"/>
          <w:i/>
          <w:sz w:val="28"/>
        </w:rPr>
        <w:t>4. V katerih primerih bo vaš odgovor drugačen po 19. decembru 2020?</w:t>
      </w:r>
    </w:p>
    <w:p w14:paraId="07F88D24" w14:textId="0514D288" w:rsidR="00A95055" w:rsidRPr="00BA189A" w:rsidRDefault="008A7C96" w:rsidP="00BA189A">
      <w:pPr>
        <w:spacing w:after="160"/>
        <w:jc w:val="both"/>
        <w:rPr>
          <w:rFonts w:ascii="Times New Roman" w:hAnsi="Times New Roman" w:cs="Times New Roman"/>
          <w:sz w:val="28"/>
          <w:szCs w:val="28"/>
        </w:rPr>
      </w:pPr>
      <w:r>
        <w:rPr>
          <w:rFonts w:ascii="Times New Roman" w:hAnsi="Times New Roman"/>
          <w:sz w:val="28"/>
        </w:rPr>
        <w:t>Kot smo že navedli, še ni znano, kakšne bodo izjave posameznih držav članic v smislu člen 24(2) Uredbe 2018/1805 v zvezi s pristojnimi organi izdajatelji in izvršitvenimi organi. V vsakem primeru pa vemo, da se Uredba 2018/1805 ne uporablja za Irsko in Dansko. Zato smo lahko prepričani, da se za ti dve državi članici ne bo nič spremenilo.</w:t>
      </w:r>
    </w:p>
    <w:p w14:paraId="337A92E7" w14:textId="406B5E82" w:rsidR="00A8722D" w:rsidRPr="00DE381E" w:rsidRDefault="00A8722D" w:rsidP="00DE381E">
      <w:pPr>
        <w:suppressAutoHyphens/>
        <w:autoSpaceDN w:val="0"/>
        <w:spacing w:after="160" w:line="240" w:lineRule="auto"/>
        <w:jc w:val="both"/>
        <w:textAlignment w:val="baseline"/>
        <w:rPr>
          <w:rStyle w:val="Strong"/>
          <w:rFonts w:ascii="Times New Roman" w:hAnsi="Times New Roman" w:cs="Times New Roman"/>
          <w:color w:val="365F91" w:themeColor="accent1" w:themeShade="BF"/>
          <w:sz w:val="28"/>
          <w:szCs w:val="28"/>
        </w:rPr>
      </w:pPr>
      <w:r>
        <w:rPr>
          <w:rFonts w:ascii="Times New Roman" w:hAnsi="Times New Roman"/>
          <w:b/>
          <w:color w:val="365F91" w:themeColor="accent1" w:themeShade="BF"/>
          <w:sz w:val="28"/>
        </w:rPr>
        <w:t>A. III. Scenarij primera 2, nadaljevanje primera 1:</w:t>
      </w:r>
    </w:p>
    <w:p w14:paraId="5D01EDB1" w14:textId="334D881C" w:rsidR="00DC6152" w:rsidRPr="00DE381E" w:rsidRDefault="00A8722D" w:rsidP="00BA189A">
      <w:pPr>
        <w:spacing w:after="160"/>
        <w:jc w:val="both"/>
        <w:rPr>
          <w:rFonts w:ascii="Times New Roman" w:hAnsi="Times New Roman" w:cs="Times New Roman"/>
          <w:b/>
          <w:bCs/>
          <w:color w:val="365F91" w:themeColor="accent1" w:themeShade="BF"/>
          <w:sz w:val="28"/>
          <w:szCs w:val="28"/>
        </w:rPr>
      </w:pPr>
      <w:r>
        <w:rPr>
          <w:rStyle w:val="Strong"/>
          <w:rFonts w:ascii="Times New Roman" w:hAnsi="Times New Roman"/>
          <w:color w:val="365F91" w:themeColor="accent1" w:themeShade="BF"/>
          <w:sz w:val="28"/>
        </w:rPr>
        <w:t xml:space="preserve">Vprašanja: </w:t>
      </w:r>
    </w:p>
    <w:p w14:paraId="2E0888CD" w14:textId="77777777" w:rsidR="00A81BC0" w:rsidRPr="00DC6152" w:rsidRDefault="00A81BC0"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V1. Kaj predstavlja podlago za zahtevo?</w:t>
      </w:r>
    </w:p>
    <w:p w14:paraId="1874FF1C" w14:textId="708D03B3" w:rsidR="008A7C96" w:rsidRPr="00BA189A" w:rsidRDefault="00F61B4F" w:rsidP="00BA189A">
      <w:pPr>
        <w:spacing w:after="160"/>
        <w:jc w:val="both"/>
        <w:rPr>
          <w:rFonts w:ascii="Times New Roman" w:hAnsi="Times New Roman" w:cs="Times New Roman"/>
          <w:sz w:val="28"/>
          <w:szCs w:val="28"/>
        </w:rPr>
      </w:pPr>
      <w:r>
        <w:rPr>
          <w:rFonts w:ascii="Times New Roman" w:hAnsi="Times New Roman"/>
          <w:sz w:val="28"/>
        </w:rPr>
        <w:t>Odvzem se bo zahteval</w:t>
      </w:r>
      <w:r w:rsidR="008A7C96">
        <w:rPr>
          <w:rFonts w:ascii="Times New Roman" w:hAnsi="Times New Roman"/>
          <w:sz w:val="28"/>
        </w:rPr>
        <w:t xml:space="preserve"> na podlagi Okvirnega sklepa Sveta 2006/783. Organi bodo uporabili potrdilo iz Okvirnega sklepa Sveta.</w:t>
      </w:r>
    </w:p>
    <w:p w14:paraId="49C49EB0" w14:textId="0439310B" w:rsidR="008A7C96" w:rsidRPr="00BA189A" w:rsidRDefault="00EE73E3" w:rsidP="00BA189A">
      <w:pPr>
        <w:spacing w:after="160"/>
        <w:jc w:val="both"/>
        <w:rPr>
          <w:rFonts w:ascii="Times New Roman" w:hAnsi="Times New Roman" w:cs="Times New Roman"/>
          <w:sz w:val="28"/>
          <w:szCs w:val="28"/>
        </w:rPr>
      </w:pPr>
      <w:r>
        <w:rPr>
          <w:rFonts w:ascii="Times New Roman" w:hAnsi="Times New Roman"/>
          <w:sz w:val="28"/>
        </w:rPr>
        <w:t>Od 19. decembra 2020 je pravna podlaga Uredba 2018/1805. Člen 14 Uredbe 2018/1805 določa, da je treba potrdilo poslati neposredno izvršitvenemu organu. Še vedno (31. maja 2020) ne vemo, ali sta Švedska in Malta podali izjavo v skladu s členom 24(2) Uredbe 2018/1805, prav tako pa Uredba ni navedena na spletnem mestu EJN. Ta določba državam članicam omogoča, da določijo pristojni osrednji organ.</w:t>
      </w:r>
    </w:p>
    <w:p w14:paraId="1708AC24" w14:textId="77777777" w:rsidR="008A7C96" w:rsidRPr="00DC6152" w:rsidRDefault="00A81BC0"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V2. Kateri organi sodelujejo na obeh straneh?</w:t>
      </w:r>
    </w:p>
    <w:p w14:paraId="42C0B1A0" w14:textId="77777777" w:rsidR="00873D72" w:rsidRPr="00BA189A" w:rsidRDefault="008A7C96" w:rsidP="00BA189A">
      <w:pPr>
        <w:spacing w:after="160"/>
        <w:jc w:val="both"/>
        <w:rPr>
          <w:rFonts w:ascii="Times New Roman" w:hAnsi="Times New Roman" w:cs="Times New Roman"/>
          <w:sz w:val="28"/>
          <w:szCs w:val="28"/>
        </w:rPr>
      </w:pPr>
      <w:r>
        <w:rPr>
          <w:rFonts w:ascii="Times New Roman" w:hAnsi="Times New Roman"/>
          <w:sz w:val="28"/>
        </w:rPr>
        <w:t xml:space="preserve">V opisu primera ni podatkov o lokaciji švedskega tožilstva. Kar zadeva Malto, izvemo, da je pristojni organ v Valletti. Torej gre za: </w:t>
      </w:r>
    </w:p>
    <w:tbl>
      <w:tblPr>
        <w:tblW w:w="9090" w:type="dxa"/>
        <w:tblInd w:w="-5" w:type="dxa"/>
        <w:tblCellMar>
          <w:left w:w="10" w:type="dxa"/>
          <w:right w:w="10" w:type="dxa"/>
        </w:tblCellMar>
        <w:tblLook w:val="0000" w:firstRow="0" w:lastRow="0" w:firstColumn="0" w:lastColumn="0" w:noHBand="0" w:noVBand="0"/>
      </w:tblPr>
      <w:tblGrid>
        <w:gridCol w:w="9090"/>
      </w:tblGrid>
      <w:tr w:rsidR="008A7C96" w:rsidRPr="00BA189A" w14:paraId="75D59675" w14:textId="77777777" w:rsidTr="00D34E85">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756B2B14" w14:textId="77777777" w:rsidR="00873D72" w:rsidRPr="00BA189A" w:rsidRDefault="00873D72" w:rsidP="00DC6152">
            <w:pPr>
              <w:jc w:val="both"/>
              <w:rPr>
                <w:rFonts w:ascii="Times New Roman" w:hAnsi="Times New Roman" w:cs="Times New Roman"/>
                <w:sz w:val="28"/>
                <w:szCs w:val="28"/>
              </w:rPr>
            </w:pPr>
            <w:r>
              <w:rPr>
                <w:rFonts w:ascii="Times New Roman" w:hAnsi="Times New Roman"/>
                <w:b/>
                <w:color w:val="365F91" w:themeColor="accent1" w:themeShade="BF"/>
                <w:sz w:val="28"/>
              </w:rPr>
              <w:t>Naziv:</w:t>
            </w:r>
            <w:r>
              <w:rPr>
                <w:rFonts w:ascii="Times New Roman" w:hAnsi="Times New Roman"/>
                <w:sz w:val="28"/>
              </w:rPr>
              <w:tab/>
            </w:r>
            <w:r>
              <w:rPr>
                <w:rFonts w:ascii="Times New Roman" w:hAnsi="Times New Roman"/>
                <w:sz w:val="28"/>
              </w:rPr>
              <w:tab/>
              <w:t>Urad generalnega državnega tožilstva</w:t>
            </w:r>
          </w:p>
          <w:p w14:paraId="2B6083F2" w14:textId="77777777" w:rsidR="00873D72" w:rsidRPr="00BA189A" w:rsidRDefault="00873D72" w:rsidP="00DC6152">
            <w:pPr>
              <w:jc w:val="both"/>
              <w:rPr>
                <w:rFonts w:ascii="Times New Roman" w:hAnsi="Times New Roman" w:cs="Times New Roman"/>
                <w:sz w:val="28"/>
                <w:szCs w:val="28"/>
              </w:rPr>
            </w:pPr>
            <w:r>
              <w:rPr>
                <w:rFonts w:ascii="Times New Roman" w:hAnsi="Times New Roman"/>
                <w:b/>
                <w:color w:val="365F91" w:themeColor="accent1" w:themeShade="BF"/>
                <w:sz w:val="28"/>
              </w:rPr>
              <w:t>Naslov:</w:t>
            </w:r>
            <w:r>
              <w:rPr>
                <w:rFonts w:ascii="Times New Roman" w:hAnsi="Times New Roman"/>
                <w:sz w:val="28"/>
              </w:rPr>
              <w:tab/>
            </w:r>
            <w:r>
              <w:rPr>
                <w:rFonts w:ascii="Times New Roman" w:hAnsi="Times New Roman"/>
                <w:sz w:val="28"/>
              </w:rPr>
              <w:tab/>
              <w:t>The Palace</w:t>
            </w:r>
          </w:p>
          <w:p w14:paraId="30B2A120" w14:textId="21E28ABD" w:rsidR="00873D72" w:rsidRPr="00D34E85" w:rsidRDefault="00873D72"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Oddelek:</w:t>
            </w:r>
          </w:p>
          <w:p w14:paraId="4FDC03AB" w14:textId="65F5DAD3" w:rsidR="00873D72" w:rsidRPr="00BA189A" w:rsidRDefault="00873D72" w:rsidP="00DC6152">
            <w:pPr>
              <w:jc w:val="both"/>
              <w:rPr>
                <w:rFonts w:ascii="Times New Roman" w:hAnsi="Times New Roman" w:cs="Times New Roman"/>
                <w:sz w:val="28"/>
                <w:szCs w:val="28"/>
              </w:rPr>
            </w:pPr>
            <w:r>
              <w:rPr>
                <w:rFonts w:ascii="Times New Roman" w:hAnsi="Times New Roman"/>
                <w:b/>
                <w:color w:val="365F91" w:themeColor="accent1" w:themeShade="BF"/>
                <w:sz w:val="28"/>
              </w:rPr>
              <w:t>Mesto:</w:t>
            </w:r>
            <w:r>
              <w:rPr>
                <w:rFonts w:ascii="Times New Roman" w:hAnsi="Times New Roman"/>
                <w:b/>
                <w:sz w:val="28"/>
              </w:rPr>
              <w:tab/>
            </w:r>
            <w:r>
              <w:rPr>
                <w:rFonts w:ascii="Times New Roman" w:hAnsi="Times New Roman"/>
                <w:sz w:val="28"/>
              </w:rPr>
              <w:tab/>
              <w:t>Valletta</w:t>
            </w:r>
          </w:p>
          <w:p w14:paraId="4685960E" w14:textId="77777777" w:rsidR="00873D72" w:rsidRPr="00BA189A" w:rsidRDefault="00873D72" w:rsidP="00DC6152">
            <w:pPr>
              <w:jc w:val="both"/>
              <w:rPr>
                <w:rFonts w:ascii="Times New Roman" w:hAnsi="Times New Roman" w:cs="Times New Roman"/>
                <w:sz w:val="28"/>
                <w:szCs w:val="28"/>
              </w:rPr>
            </w:pPr>
            <w:r>
              <w:rPr>
                <w:rFonts w:ascii="Times New Roman" w:hAnsi="Times New Roman"/>
                <w:b/>
                <w:color w:val="365F91" w:themeColor="accent1" w:themeShade="BF"/>
                <w:sz w:val="28"/>
              </w:rPr>
              <w:t>Poštna številka:</w:t>
            </w:r>
            <w:r>
              <w:rPr>
                <w:rFonts w:ascii="Times New Roman" w:hAnsi="Times New Roman"/>
                <w:b/>
                <w:color w:val="365F91" w:themeColor="accent1" w:themeShade="BF"/>
                <w:sz w:val="28"/>
              </w:rPr>
              <w:tab/>
            </w:r>
            <w:r>
              <w:rPr>
                <w:rFonts w:ascii="Times New Roman" w:hAnsi="Times New Roman"/>
                <w:sz w:val="28"/>
              </w:rPr>
              <w:t>CMR0002</w:t>
            </w:r>
          </w:p>
          <w:p w14:paraId="0DDA7640" w14:textId="474C9BEA" w:rsidR="00A81BC0" w:rsidRPr="00BA189A" w:rsidRDefault="00873D72" w:rsidP="00DC6152">
            <w:pPr>
              <w:jc w:val="both"/>
              <w:rPr>
                <w:rFonts w:ascii="Times New Roman" w:hAnsi="Times New Roman" w:cs="Times New Roman"/>
                <w:sz w:val="28"/>
                <w:szCs w:val="28"/>
              </w:rPr>
            </w:pPr>
            <w:r>
              <w:rPr>
                <w:rFonts w:ascii="Times New Roman" w:hAnsi="Times New Roman"/>
                <w:b/>
                <w:color w:val="365F91" w:themeColor="accent1" w:themeShade="BF"/>
                <w:sz w:val="28"/>
              </w:rPr>
              <w:t>Telefon:</w:t>
            </w:r>
            <w:r>
              <w:rPr>
                <w:rFonts w:ascii="Times New Roman" w:hAnsi="Times New Roman"/>
                <w:sz w:val="28"/>
              </w:rPr>
              <w:tab/>
            </w:r>
            <w:r w:rsidR="001E2DD6">
              <w:rPr>
                <w:rFonts w:ascii="Times New Roman" w:hAnsi="Times New Roman"/>
                <w:sz w:val="28"/>
              </w:rPr>
              <w:t xml:space="preserve">          </w:t>
            </w:r>
            <w:r>
              <w:rPr>
                <w:rFonts w:ascii="Times New Roman" w:hAnsi="Times New Roman"/>
                <w:sz w:val="28"/>
              </w:rPr>
              <w:t>+</w:t>
            </w:r>
            <w:r w:rsidR="001E2DD6" w:rsidRPr="001E2DD6">
              <w:rPr>
                <w:rFonts w:ascii="Times New Roman" w:hAnsi="Times New Roman"/>
                <w:sz w:val="28"/>
              </w:rPr>
              <w:t>356 21 238189/235315/225401/225402</w:t>
            </w:r>
          </w:p>
          <w:p w14:paraId="10F71C97" w14:textId="77777777" w:rsidR="00873D72" w:rsidRPr="00D34E85" w:rsidRDefault="00873D72"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Mobilni telefon:</w:t>
            </w:r>
          </w:p>
          <w:p w14:paraId="73108E31" w14:textId="610638DF" w:rsidR="00A81BC0" w:rsidRPr="00BA189A" w:rsidRDefault="00873D72" w:rsidP="00DC6152">
            <w:pPr>
              <w:jc w:val="both"/>
              <w:rPr>
                <w:rFonts w:ascii="Times New Roman" w:hAnsi="Times New Roman" w:cs="Times New Roman"/>
                <w:sz w:val="28"/>
                <w:szCs w:val="28"/>
              </w:rPr>
            </w:pPr>
            <w:r>
              <w:rPr>
                <w:rFonts w:ascii="Times New Roman" w:hAnsi="Times New Roman"/>
                <w:b/>
                <w:color w:val="365F91" w:themeColor="accent1" w:themeShade="BF"/>
                <w:sz w:val="28"/>
              </w:rPr>
              <w:t>Po opredelitvi pravnega instrumenta, ki naj se uporabi, sodno osebje sodeluje pri administrativnih nalogah, ki zajemajo vse od vložitve obrazca, ki ga predpisuje pravni instrument, opredelitve pristojnega organa, ki mu ga je treba poslati, prevoda obrazca, do zaprosila ali pošiljanja dodatnih informacij v zvezi s pravosodnim sodelovanjem.</w:t>
            </w:r>
            <w:r>
              <w:rPr>
                <w:rFonts w:ascii="Times New Roman" w:hAnsi="Times New Roman"/>
                <w:b/>
                <w:color w:val="365F91" w:themeColor="accent1" w:themeShade="BF"/>
                <w:sz w:val="28"/>
              </w:rPr>
              <w:cr/>
            </w:r>
            <w:r>
              <w:rPr>
                <w:rFonts w:ascii="Times New Roman" w:hAnsi="Times New Roman"/>
                <w:b/>
                <w:color w:val="365F91" w:themeColor="accent1" w:themeShade="BF"/>
                <w:sz w:val="28"/>
              </w:rPr>
              <w:br/>
              <w:t>Telefaks:</w:t>
            </w:r>
            <w:r>
              <w:rPr>
                <w:rFonts w:ascii="Times New Roman" w:hAnsi="Times New Roman"/>
                <w:sz w:val="28"/>
              </w:rPr>
              <w:tab/>
              <w:t>+356 21 240738</w:t>
            </w:r>
          </w:p>
          <w:p w14:paraId="5D2BD6A0" w14:textId="77777777" w:rsidR="008A7C96" w:rsidRPr="00BA189A" w:rsidRDefault="00873D72" w:rsidP="00DC6152">
            <w:pPr>
              <w:jc w:val="both"/>
              <w:rPr>
                <w:rFonts w:ascii="Times New Roman" w:hAnsi="Times New Roman" w:cs="Times New Roman"/>
                <w:sz w:val="28"/>
                <w:szCs w:val="28"/>
              </w:rPr>
            </w:pPr>
            <w:r>
              <w:rPr>
                <w:rFonts w:ascii="Times New Roman" w:hAnsi="Times New Roman"/>
                <w:b/>
                <w:color w:val="365F91" w:themeColor="accent1" w:themeShade="BF"/>
                <w:sz w:val="28"/>
              </w:rPr>
              <w:t>E-poštni naslov:</w:t>
            </w:r>
            <w:r>
              <w:rPr>
                <w:rFonts w:ascii="Times New Roman" w:hAnsi="Times New Roman"/>
                <w:sz w:val="28"/>
              </w:rPr>
              <w:tab/>
              <w:t>ag@gov.mt</w:t>
            </w:r>
          </w:p>
        </w:tc>
      </w:tr>
    </w:tbl>
    <w:p w14:paraId="1A115466" w14:textId="5BAB4ECB" w:rsidR="008A7C96" w:rsidRPr="00BA189A" w:rsidRDefault="00873D72" w:rsidP="00DE381E">
      <w:pPr>
        <w:spacing w:after="160"/>
        <w:jc w:val="both"/>
        <w:rPr>
          <w:rFonts w:ascii="Times New Roman" w:hAnsi="Times New Roman" w:cs="Times New Roman"/>
          <w:sz w:val="28"/>
          <w:szCs w:val="28"/>
        </w:rPr>
      </w:pPr>
      <w:r>
        <w:rPr>
          <w:rStyle w:val="Strong"/>
          <w:rFonts w:ascii="Times New Roman" w:hAnsi="Times New Roman"/>
          <w:b w:val="0"/>
          <w:sz w:val="28"/>
        </w:rPr>
        <w:t>Opomba: Če udeleženci hitro zaključijo z vajo, jim lahko da</w:t>
      </w:r>
      <w:r w:rsidR="00293A52">
        <w:rPr>
          <w:rStyle w:val="Strong"/>
          <w:rFonts w:ascii="Times New Roman" w:hAnsi="Times New Roman"/>
          <w:b w:val="0"/>
          <w:sz w:val="28"/>
        </w:rPr>
        <w:t>s</w:t>
      </w:r>
      <w:r>
        <w:rPr>
          <w:rStyle w:val="Strong"/>
          <w:rFonts w:ascii="Times New Roman" w:hAnsi="Times New Roman"/>
          <w:b w:val="0"/>
          <w:sz w:val="28"/>
        </w:rPr>
        <w:t xml:space="preserve">te nalogo, da izpolnijo potrdilo iz Okvirnega sklepa Sveta 2006/783 in preverijo, kje se lahko pojavijo dodatna vprašanja. Če pa usposabljanje poteka po 19. decembru 2020, lahko izpolnite potrdilo iz Uredbe. </w:t>
      </w:r>
    </w:p>
    <w:p w14:paraId="25DF9955" w14:textId="17E4B6A8" w:rsidR="00CE404D" w:rsidRPr="00D34E85" w:rsidRDefault="00CE404D"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V3. Kaj bodo malteški organi</w:t>
      </w:r>
      <w:r w:rsidR="00F61B4F">
        <w:rPr>
          <w:rFonts w:ascii="Times New Roman" w:hAnsi="Times New Roman"/>
          <w:i/>
          <w:color w:val="365F91" w:themeColor="accent1" w:themeShade="BF"/>
          <w:sz w:val="28"/>
        </w:rPr>
        <w:t xml:space="preserve"> odvzeli</w:t>
      </w:r>
      <w:r>
        <w:rPr>
          <w:rFonts w:ascii="Times New Roman" w:hAnsi="Times New Roman"/>
          <w:i/>
          <w:color w:val="365F91" w:themeColor="accent1" w:themeShade="BF"/>
          <w:sz w:val="28"/>
        </w:rPr>
        <w:t>?</w:t>
      </w:r>
    </w:p>
    <w:p w14:paraId="36B7C977" w14:textId="584891C7" w:rsidR="00873D72" w:rsidRPr="00BA189A" w:rsidRDefault="00873D72" w:rsidP="00BA189A">
      <w:pPr>
        <w:spacing w:after="160"/>
        <w:jc w:val="both"/>
        <w:rPr>
          <w:rFonts w:ascii="Times New Roman" w:hAnsi="Times New Roman" w:cs="Times New Roman"/>
          <w:sz w:val="28"/>
          <w:szCs w:val="28"/>
        </w:rPr>
      </w:pPr>
      <w:r>
        <w:rPr>
          <w:rFonts w:ascii="Times New Roman" w:hAnsi="Times New Roman"/>
          <w:sz w:val="28"/>
        </w:rPr>
        <w:t xml:space="preserve">V najkrajšem možnem času bodo izvršili odredbo v skladu s členom 7 Okvirnega sklepa Sveta 2006/783. Vendar se morajo odločiti, ali bodo </w:t>
      </w:r>
      <w:r w:rsidR="00F61B4F">
        <w:rPr>
          <w:rFonts w:ascii="Times New Roman" w:hAnsi="Times New Roman"/>
          <w:sz w:val="28"/>
        </w:rPr>
        <w:t>odvzeli</w:t>
      </w:r>
      <w:r>
        <w:rPr>
          <w:rFonts w:ascii="Times New Roman" w:hAnsi="Times New Roman"/>
          <w:sz w:val="28"/>
        </w:rPr>
        <w:t xml:space="preserve"> določen del premoženja ali druga sredstva s podobno vrednostjo (člen 7(2)). Ta pravila vsebuje tudi člen 18 Uredbe. </w:t>
      </w:r>
      <w:r>
        <w:rPr>
          <w:rFonts w:ascii="Times New Roman" w:hAnsi="Times New Roman"/>
          <w:b/>
          <w:sz w:val="28"/>
        </w:rPr>
        <w:t>Opomba za vodje usposabljanja:</w:t>
      </w:r>
      <w:r>
        <w:rPr>
          <w:rFonts w:ascii="Times New Roman" w:hAnsi="Times New Roman"/>
          <w:sz w:val="28"/>
        </w:rPr>
        <w:t xml:space="preserve"> Bilo bi zelo zanimivo vprašati udeležence, kako bi v takem primeru ravnala njihova država. Osnovno vprašanje je, ali se opravi </w:t>
      </w:r>
      <w:r w:rsidR="00F61B4F">
        <w:rPr>
          <w:rFonts w:ascii="Times New Roman" w:hAnsi="Times New Roman"/>
          <w:sz w:val="28"/>
        </w:rPr>
        <w:t>odvzem</w:t>
      </w:r>
      <w:r>
        <w:rPr>
          <w:rFonts w:ascii="Times New Roman" w:hAnsi="Times New Roman"/>
          <w:sz w:val="28"/>
        </w:rPr>
        <w:t xml:space="preserve"> predmetov ali zneska v ustrezni vrednosti.</w:t>
      </w:r>
    </w:p>
    <w:p w14:paraId="43B8B15F" w14:textId="596C6541" w:rsidR="00CE404D" w:rsidRPr="00D34E85" w:rsidRDefault="00CE404D"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 xml:space="preserve">V4. Halvarson ugovarja </w:t>
      </w:r>
      <w:r w:rsidR="00F61B4F">
        <w:rPr>
          <w:rFonts w:ascii="Times New Roman" w:hAnsi="Times New Roman"/>
          <w:i/>
          <w:color w:val="365F91" w:themeColor="accent1" w:themeShade="BF"/>
          <w:sz w:val="28"/>
        </w:rPr>
        <w:t>odvzemu</w:t>
      </w:r>
      <w:r>
        <w:rPr>
          <w:rFonts w:ascii="Times New Roman" w:hAnsi="Times New Roman"/>
          <w:i/>
          <w:color w:val="365F91" w:themeColor="accent1" w:themeShade="BF"/>
          <w:sz w:val="28"/>
        </w:rPr>
        <w:t>. Kje in kako lahko to stori?</w:t>
      </w:r>
    </w:p>
    <w:p w14:paraId="105254F2" w14:textId="067B2D59" w:rsidR="00873D72" w:rsidRPr="00BA189A" w:rsidRDefault="00873D72" w:rsidP="00BA189A">
      <w:pPr>
        <w:spacing w:after="160"/>
        <w:jc w:val="both"/>
        <w:rPr>
          <w:rFonts w:ascii="Times New Roman" w:hAnsi="Times New Roman" w:cs="Times New Roman"/>
          <w:sz w:val="28"/>
          <w:szCs w:val="28"/>
        </w:rPr>
      </w:pPr>
      <w:r>
        <w:rPr>
          <w:rFonts w:ascii="Times New Roman" w:hAnsi="Times New Roman"/>
          <w:sz w:val="28"/>
        </w:rPr>
        <w:t>Člen 9 Okvirnega sklepa Sveta 2006/783 določa, da mora držav</w:t>
      </w:r>
      <w:r w:rsidR="004A4B71">
        <w:rPr>
          <w:rFonts w:ascii="Times New Roman" w:hAnsi="Times New Roman"/>
          <w:sz w:val="28"/>
        </w:rPr>
        <w:t>a članica, ki zahteva začasno zavarovanje</w:t>
      </w:r>
      <w:r>
        <w:rPr>
          <w:rFonts w:ascii="Times New Roman" w:hAnsi="Times New Roman"/>
          <w:sz w:val="28"/>
        </w:rPr>
        <w:t xml:space="preserve">, zagotoviti pravna sredstva za vse zainteresirane strani in tretje osebe v dobri veri. Tretja oseba, ki želi ugovarjati, lahko izbira med državo članico izdajateljico in državo članico izvršiteljico. Vsebinski razlogi za izdajo odredbe se lahko izpodbijajo samo pred sodiščem na Švedskem, odločanje o njih pa bo potekalo v skladu s švedskim pravom (člen 9(2)). Člen 33 Uredbe določa, da so pravna sredstva zoper odredbo o </w:t>
      </w:r>
      <w:r w:rsidR="004A4B71">
        <w:rPr>
          <w:rFonts w:ascii="Times New Roman" w:hAnsi="Times New Roman"/>
          <w:sz w:val="28"/>
        </w:rPr>
        <w:t>začasnem</w:t>
      </w:r>
      <w:r w:rsidR="004A4B71">
        <w:rPr>
          <w:rFonts w:ascii="Times New Roman" w:hAnsi="Times New Roman"/>
          <w:sz w:val="28"/>
        </w:rPr>
        <w:t xml:space="preserve"> zavarovanj</w:t>
      </w:r>
      <w:r w:rsidR="004A4B71">
        <w:rPr>
          <w:rFonts w:ascii="Times New Roman" w:hAnsi="Times New Roman"/>
          <w:sz w:val="28"/>
        </w:rPr>
        <w:t>u</w:t>
      </w:r>
      <w:r>
        <w:rPr>
          <w:rFonts w:ascii="Times New Roman" w:hAnsi="Times New Roman"/>
          <w:sz w:val="28"/>
        </w:rPr>
        <w:t xml:space="preserve"> na voljo v državi članici izvršiteljici. Vsebinskih razlogov pa ni mogoče izpodbijati v državi članici izvršiteljici (člen 33(2)). V členu 33(4) Uredbe je pojasnjeno, da je treba spoštovati pravna sredstva, ki so morebiti na voljo v državi članici izdajateljici zaradi izvajanja člena 8 Direktive 2014/42 o začasnem zavarovanju in odvzemu predmetov, ki so bili uporabljeni za kazniva dejanja.</w:t>
      </w:r>
    </w:p>
    <w:p w14:paraId="419188A7" w14:textId="77777777" w:rsidR="00873D72" w:rsidRPr="00D34E85" w:rsidRDefault="00CE404D"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V5. Drugi solastnik letovišča, Marko Nedolžni, je človek, ki uživa nesporen ugled. Nikoli ni bil povezan s čimer koli nezakonitim, vedno je pravočasno plačal davke in nima kazenske evidence. Nedolžni ni vesel poskusov zasega njegovega premoženja in želi ukrepati proti njim. Kaj lahko stori?</w:t>
      </w:r>
    </w:p>
    <w:p w14:paraId="7B727909" w14:textId="41AA11FC" w:rsidR="00D34E85" w:rsidRPr="00BA189A" w:rsidRDefault="00873D72" w:rsidP="00BA189A">
      <w:pPr>
        <w:spacing w:after="160"/>
        <w:jc w:val="both"/>
        <w:rPr>
          <w:rFonts w:ascii="Times New Roman" w:hAnsi="Times New Roman" w:cs="Times New Roman"/>
          <w:sz w:val="28"/>
          <w:szCs w:val="28"/>
        </w:rPr>
      </w:pPr>
      <w:r>
        <w:rPr>
          <w:rFonts w:ascii="Times New Roman" w:hAnsi="Times New Roman"/>
          <w:sz w:val="28"/>
        </w:rPr>
        <w:t>Nedolžni ima na voljo ista orodja kot obsojena oseba, ki so navedena v odgovoru 4.</w:t>
      </w:r>
    </w:p>
    <w:p w14:paraId="719A3871" w14:textId="77777777" w:rsidR="00A8722D" w:rsidRPr="00D34E85" w:rsidRDefault="00CE404D" w:rsidP="00D34E85">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V6. Kakšni bodo odgovori na zgornja vprašanja, če bo za pomoč zaprošeno 19. decembra 2020 ali pozneje?</w:t>
      </w:r>
    </w:p>
    <w:p w14:paraId="44742FBA" w14:textId="77777777" w:rsidR="00D2145F" w:rsidRDefault="00873D72" w:rsidP="00BA189A">
      <w:pPr>
        <w:spacing w:after="160"/>
        <w:jc w:val="both"/>
        <w:rPr>
          <w:rStyle w:val="Strong"/>
          <w:rFonts w:ascii="Times New Roman" w:hAnsi="Times New Roman" w:cs="Times New Roman"/>
          <w:b w:val="0"/>
          <w:color w:val="000000"/>
          <w:sz w:val="28"/>
          <w:szCs w:val="28"/>
        </w:rPr>
      </w:pPr>
      <w:r>
        <w:rPr>
          <w:rStyle w:val="Strong"/>
          <w:rFonts w:ascii="Times New Roman" w:hAnsi="Times New Roman"/>
          <w:b w:val="0"/>
          <w:color w:val="000000"/>
          <w:sz w:val="28"/>
        </w:rPr>
        <w:t>Odgovori so že navedeni zgoraj. Primer se ne nanaša na državi članici, za kateri se Uredba ne uporablja (Danska, Irska).</w:t>
      </w:r>
    </w:p>
    <w:sectPr w:rsidR="00D2145F" w:rsidSect="0050531A">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4602B" w14:textId="77777777" w:rsidR="00BF05F3" w:rsidRDefault="00BF05F3" w:rsidP="00D353E2">
      <w:pPr>
        <w:spacing w:line="240" w:lineRule="auto"/>
      </w:pPr>
      <w:r>
        <w:separator/>
      </w:r>
    </w:p>
  </w:endnote>
  <w:endnote w:type="continuationSeparator" w:id="0">
    <w:p w14:paraId="09FC870F" w14:textId="77777777" w:rsidR="00BF05F3" w:rsidRDefault="00BF05F3" w:rsidP="00D3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LT 55 Roman">
    <w:altName w:val="Malgun Gothic"/>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02891"/>
      <w:docPartObj>
        <w:docPartGallery w:val="Page Numbers (Bottom of Page)"/>
        <w:docPartUnique/>
      </w:docPartObj>
    </w:sdtPr>
    <w:sdtEndPr>
      <w:rPr>
        <w:rFonts w:ascii="Times New Roman" w:hAnsi="Times New Roman" w:cs="Times New Roman"/>
        <w:b/>
      </w:rPr>
    </w:sdtEndPr>
    <w:sdtContent>
      <w:p w14:paraId="29BD04C7" w14:textId="2E4012D2" w:rsidR="00BF05F3" w:rsidRPr="0050531A" w:rsidRDefault="005F0437" w:rsidP="0050531A">
        <w:pPr>
          <w:pStyle w:val="Footer"/>
          <w:jc w:val="right"/>
          <w:rPr>
            <w:rFonts w:ascii="Times New Roman" w:hAnsi="Times New Roman" w:cs="Times New Roman"/>
            <w:b/>
          </w:rPr>
        </w:pPr>
        <w:r w:rsidRPr="0050531A">
          <w:rPr>
            <w:rFonts w:ascii="Times New Roman" w:hAnsi="Times New Roman" w:cs="Times New Roman"/>
            <w:b/>
          </w:rPr>
          <w:fldChar w:fldCharType="begin"/>
        </w:r>
        <w:r w:rsidRPr="0050531A">
          <w:rPr>
            <w:rFonts w:ascii="Times New Roman" w:hAnsi="Times New Roman" w:cs="Times New Roman"/>
            <w:b/>
          </w:rPr>
          <w:instrText xml:space="preserve"> PAGE   \* MERGEFORMAT </w:instrText>
        </w:r>
        <w:r w:rsidRPr="0050531A">
          <w:rPr>
            <w:rFonts w:ascii="Times New Roman" w:hAnsi="Times New Roman" w:cs="Times New Roman"/>
            <w:b/>
          </w:rPr>
          <w:fldChar w:fldCharType="separate"/>
        </w:r>
        <w:r w:rsidR="00F61B4F">
          <w:rPr>
            <w:rFonts w:ascii="Times New Roman" w:hAnsi="Times New Roman" w:cs="Times New Roman"/>
            <w:b/>
            <w:noProof/>
          </w:rPr>
          <w:t>16</w:t>
        </w:r>
        <w:r w:rsidRPr="0050531A">
          <w:rPr>
            <w:rFonts w:ascii="Times New Roman" w:hAnsi="Times New Roman" w:cs="Times New Roman"/>
            <w:b/>
          </w:rPr>
          <w:fldChar w:fldCharType="end"/>
        </w:r>
      </w:p>
    </w:sdtContent>
  </w:sdt>
  <w:p w14:paraId="536D08FA" w14:textId="77777777" w:rsidR="00BF05F3" w:rsidRDefault="00BF0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C4E54" w14:textId="77777777" w:rsidR="00BF05F3" w:rsidRDefault="00BF05F3" w:rsidP="00D353E2">
      <w:pPr>
        <w:spacing w:line="240" w:lineRule="auto"/>
      </w:pPr>
      <w:r>
        <w:separator/>
      </w:r>
    </w:p>
  </w:footnote>
  <w:footnote w:type="continuationSeparator" w:id="0">
    <w:p w14:paraId="6DB223B1" w14:textId="77777777" w:rsidR="00BF05F3" w:rsidRDefault="00BF05F3" w:rsidP="00D353E2">
      <w:pPr>
        <w:spacing w:line="240" w:lineRule="auto"/>
      </w:pPr>
      <w:r>
        <w:continuationSeparator/>
      </w:r>
    </w:p>
  </w:footnote>
  <w:footnote w:id="1">
    <w:p w14:paraId="449B8CFA" w14:textId="497BE411" w:rsidR="003F7285" w:rsidRDefault="003F7285">
      <w:pPr>
        <w:pStyle w:val="FootnoteText"/>
      </w:pPr>
      <w:r>
        <w:rPr>
          <w:rStyle w:val="FootnoteReference"/>
        </w:rPr>
        <w:footnoteRef/>
      </w:r>
      <w:r>
        <w:t xml:space="preserve"> </w:t>
      </w:r>
      <w:r>
        <w:rPr>
          <w:rFonts w:ascii="Times New Roman" w:hAnsi="Times New Roman" w:cs="Times New Roman"/>
        </w:rPr>
        <w:t>I</w:t>
      </w:r>
      <w:r w:rsidRPr="003F7285">
        <w:rPr>
          <w:rFonts w:ascii="Times New Roman" w:hAnsi="Times New Roman" w:cs="Times New Roman"/>
        </w:rPr>
        <w:t xml:space="preserve">zraza </w:t>
      </w:r>
      <w:r w:rsidRPr="003F7285">
        <w:rPr>
          <w:rFonts w:ascii="Times New Roman" w:hAnsi="Times New Roman" w:cs="Times New Roman"/>
          <w:i/>
          <w:iCs/>
        </w:rPr>
        <w:t xml:space="preserve">freezing </w:t>
      </w:r>
      <w:r w:rsidRPr="003F7285">
        <w:rPr>
          <w:rFonts w:ascii="Times New Roman" w:hAnsi="Times New Roman" w:cs="Times New Roman"/>
        </w:rPr>
        <w:t xml:space="preserve">in </w:t>
      </w:r>
      <w:r w:rsidRPr="003F7285">
        <w:rPr>
          <w:rFonts w:ascii="Times New Roman" w:hAnsi="Times New Roman" w:cs="Times New Roman"/>
          <w:i/>
          <w:iCs/>
        </w:rPr>
        <w:t xml:space="preserve">confiscation </w:t>
      </w:r>
      <w:r w:rsidR="00EF4509">
        <w:rPr>
          <w:rFonts w:ascii="Times New Roman" w:hAnsi="Times New Roman" w:cs="Times New Roman"/>
        </w:rPr>
        <w:t xml:space="preserve">se v </w:t>
      </w:r>
      <w:r w:rsidRPr="003F7285">
        <w:rPr>
          <w:rFonts w:ascii="Times New Roman" w:hAnsi="Times New Roman" w:cs="Times New Roman"/>
        </w:rPr>
        <w:t xml:space="preserve">nekaterih dokumentih še vedno prevajata kot </w:t>
      </w:r>
      <w:bookmarkStart w:id="0" w:name="_GoBack"/>
      <w:r w:rsidR="004A4B71">
        <w:rPr>
          <w:rFonts w:ascii="Times New Roman" w:hAnsi="Times New Roman" w:cs="Times New Roman"/>
          <w:i/>
          <w:iCs/>
        </w:rPr>
        <w:t>zamrzn</w:t>
      </w:r>
      <w:bookmarkEnd w:id="0"/>
      <w:r w:rsidR="004A4B71">
        <w:rPr>
          <w:rFonts w:ascii="Times New Roman" w:hAnsi="Times New Roman" w:cs="Times New Roman"/>
          <w:i/>
          <w:iCs/>
        </w:rPr>
        <w:t>ite</w:t>
      </w:r>
      <w:r w:rsidRPr="003F7285">
        <w:rPr>
          <w:rFonts w:ascii="Times New Roman" w:hAnsi="Times New Roman" w:cs="Times New Roman"/>
          <w:i/>
          <w:iCs/>
        </w:rPr>
        <w:t xml:space="preserve">v </w:t>
      </w:r>
      <w:r w:rsidRPr="003F7285">
        <w:rPr>
          <w:rFonts w:ascii="Times New Roman" w:hAnsi="Times New Roman" w:cs="Times New Roman"/>
        </w:rPr>
        <w:t xml:space="preserve">in </w:t>
      </w:r>
      <w:r w:rsidRPr="003F7285">
        <w:rPr>
          <w:rFonts w:ascii="Times New Roman" w:hAnsi="Times New Roman" w:cs="Times New Roman"/>
          <w:i/>
          <w:iCs/>
        </w:rPr>
        <w:t>zaplemba</w:t>
      </w:r>
      <w:r>
        <w:rPr>
          <w:i/>
          <w:iCs/>
        </w:rPr>
        <w:t>.</w:t>
      </w:r>
    </w:p>
  </w:footnote>
  <w:footnote w:id="2">
    <w:p w14:paraId="51529D9C" w14:textId="77777777" w:rsidR="0050531A" w:rsidRPr="00DE23C9" w:rsidRDefault="0050531A" w:rsidP="0050531A">
      <w:pPr>
        <w:pStyle w:val="FootnoteText"/>
      </w:pPr>
      <w:r>
        <w:rPr>
          <w:rStyle w:val="FootnoteReference"/>
        </w:rPr>
        <w:footnoteRef/>
      </w:r>
      <w:r>
        <w:t xml:space="preserve"> To so vse države članice, razen Irske in Danske. Za ti dve državi članici in njune odnose z drugimi državami članicami se še vedno uporabljata okvirna sklepa Sveta.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8E4"/>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05524"/>
    <w:multiLevelType w:val="hybridMultilevel"/>
    <w:tmpl w:val="2F9CB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7520"/>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960AD2"/>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0C5443"/>
    <w:multiLevelType w:val="hybridMultilevel"/>
    <w:tmpl w:val="1E785294"/>
    <w:lvl w:ilvl="0" w:tplc="5A5AC4E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05735FD"/>
    <w:multiLevelType w:val="hybridMultilevel"/>
    <w:tmpl w:val="F0D4A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3051D"/>
    <w:multiLevelType w:val="hybridMultilevel"/>
    <w:tmpl w:val="DAA237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D4655E"/>
    <w:multiLevelType w:val="hybridMultilevel"/>
    <w:tmpl w:val="E67220CE"/>
    <w:lvl w:ilvl="0" w:tplc="C2AE3DCE">
      <w:start w:val="1"/>
      <w:numFmt w:val="upperLetter"/>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9EB0222"/>
    <w:multiLevelType w:val="hybridMultilevel"/>
    <w:tmpl w:val="566253F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74B29"/>
    <w:multiLevelType w:val="hybridMultilevel"/>
    <w:tmpl w:val="1F985E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CC4D76"/>
    <w:multiLevelType w:val="hybridMultilevel"/>
    <w:tmpl w:val="6B32C6B6"/>
    <w:lvl w:ilvl="0" w:tplc="04130015">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28A4391"/>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15A0D59"/>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C8B5C11"/>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D91F13"/>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5686B36"/>
    <w:multiLevelType w:val="hybridMultilevel"/>
    <w:tmpl w:val="FB906EF6"/>
    <w:lvl w:ilvl="0" w:tplc="4FD29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F6BCF"/>
    <w:multiLevelType w:val="multilevel"/>
    <w:tmpl w:val="55B8E9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FE3868"/>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F1F113D"/>
    <w:multiLevelType w:val="hybridMultilevel"/>
    <w:tmpl w:val="FF340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7"/>
  </w:num>
  <w:num w:numId="4">
    <w:abstractNumId w:val="15"/>
  </w:num>
  <w:num w:numId="5">
    <w:abstractNumId w:val="11"/>
  </w:num>
  <w:num w:numId="6">
    <w:abstractNumId w:val="12"/>
  </w:num>
  <w:num w:numId="7">
    <w:abstractNumId w:val="1"/>
  </w:num>
  <w:num w:numId="8">
    <w:abstractNumId w:val="13"/>
  </w:num>
  <w:num w:numId="9">
    <w:abstractNumId w:val="17"/>
  </w:num>
  <w:num w:numId="10">
    <w:abstractNumId w:val="3"/>
  </w:num>
  <w:num w:numId="11">
    <w:abstractNumId w:val="2"/>
  </w:num>
  <w:num w:numId="12">
    <w:abstractNumId w:val="10"/>
  </w:num>
  <w:num w:numId="13">
    <w:abstractNumId w:val="6"/>
  </w:num>
  <w:num w:numId="14">
    <w:abstractNumId w:val="4"/>
  </w:num>
  <w:num w:numId="15">
    <w:abstractNumId w:val="9"/>
  </w:num>
  <w:num w:numId="16">
    <w:abstractNumId w:val="14"/>
  </w:num>
  <w:num w:numId="17">
    <w:abstractNumId w:val="0"/>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C7"/>
    <w:rsid w:val="0000300E"/>
    <w:rsid w:val="00005608"/>
    <w:rsid w:val="0003371B"/>
    <w:rsid w:val="00044AB2"/>
    <w:rsid w:val="000821ED"/>
    <w:rsid w:val="000A14BE"/>
    <w:rsid w:val="000A2325"/>
    <w:rsid w:val="000A6A08"/>
    <w:rsid w:val="000B2A36"/>
    <w:rsid w:val="000B79F4"/>
    <w:rsid w:val="000E29E6"/>
    <w:rsid w:val="00114FD5"/>
    <w:rsid w:val="00122317"/>
    <w:rsid w:val="00123397"/>
    <w:rsid w:val="00145B34"/>
    <w:rsid w:val="0016596C"/>
    <w:rsid w:val="001866D2"/>
    <w:rsid w:val="001E2DD6"/>
    <w:rsid w:val="001E5366"/>
    <w:rsid w:val="002038B2"/>
    <w:rsid w:val="00225BAD"/>
    <w:rsid w:val="0023168E"/>
    <w:rsid w:val="00270020"/>
    <w:rsid w:val="00283FBD"/>
    <w:rsid w:val="00293A52"/>
    <w:rsid w:val="002A6F08"/>
    <w:rsid w:val="002C03B0"/>
    <w:rsid w:val="002D6644"/>
    <w:rsid w:val="00304030"/>
    <w:rsid w:val="0031551A"/>
    <w:rsid w:val="0032512F"/>
    <w:rsid w:val="00340C11"/>
    <w:rsid w:val="00384F12"/>
    <w:rsid w:val="00390C90"/>
    <w:rsid w:val="00390CDB"/>
    <w:rsid w:val="00391C7B"/>
    <w:rsid w:val="003F4BCA"/>
    <w:rsid w:val="003F7285"/>
    <w:rsid w:val="00446828"/>
    <w:rsid w:val="00451F24"/>
    <w:rsid w:val="00461C32"/>
    <w:rsid w:val="004A0FD7"/>
    <w:rsid w:val="004A4B71"/>
    <w:rsid w:val="004B2893"/>
    <w:rsid w:val="004C3E23"/>
    <w:rsid w:val="004D5494"/>
    <w:rsid w:val="004F1CD8"/>
    <w:rsid w:val="00502814"/>
    <w:rsid w:val="0050531A"/>
    <w:rsid w:val="005117DE"/>
    <w:rsid w:val="00536D01"/>
    <w:rsid w:val="0054396F"/>
    <w:rsid w:val="00553633"/>
    <w:rsid w:val="00587097"/>
    <w:rsid w:val="00587B46"/>
    <w:rsid w:val="005D1164"/>
    <w:rsid w:val="005D6D66"/>
    <w:rsid w:val="005F0437"/>
    <w:rsid w:val="00617E36"/>
    <w:rsid w:val="0062521F"/>
    <w:rsid w:val="00643978"/>
    <w:rsid w:val="0068353D"/>
    <w:rsid w:val="0069467D"/>
    <w:rsid w:val="00695FA2"/>
    <w:rsid w:val="006A343D"/>
    <w:rsid w:val="006C0E9C"/>
    <w:rsid w:val="006D2956"/>
    <w:rsid w:val="006E2558"/>
    <w:rsid w:val="006E3406"/>
    <w:rsid w:val="007019D9"/>
    <w:rsid w:val="00715397"/>
    <w:rsid w:val="007507F2"/>
    <w:rsid w:val="007677A2"/>
    <w:rsid w:val="007803E4"/>
    <w:rsid w:val="00784320"/>
    <w:rsid w:val="00784CC7"/>
    <w:rsid w:val="00794126"/>
    <w:rsid w:val="00795E94"/>
    <w:rsid w:val="007D5CAB"/>
    <w:rsid w:val="007F2FD2"/>
    <w:rsid w:val="007F4950"/>
    <w:rsid w:val="007F7B8D"/>
    <w:rsid w:val="00816309"/>
    <w:rsid w:val="00821F76"/>
    <w:rsid w:val="00872531"/>
    <w:rsid w:val="00873D72"/>
    <w:rsid w:val="00883830"/>
    <w:rsid w:val="00885F2D"/>
    <w:rsid w:val="00896D45"/>
    <w:rsid w:val="008A7C96"/>
    <w:rsid w:val="008C7D95"/>
    <w:rsid w:val="008D4DDC"/>
    <w:rsid w:val="008D746F"/>
    <w:rsid w:val="008F0863"/>
    <w:rsid w:val="0091674D"/>
    <w:rsid w:val="00924ED3"/>
    <w:rsid w:val="00925983"/>
    <w:rsid w:val="00946D23"/>
    <w:rsid w:val="0095273E"/>
    <w:rsid w:val="00977046"/>
    <w:rsid w:val="009A06A8"/>
    <w:rsid w:val="009A6070"/>
    <w:rsid w:val="009C0A52"/>
    <w:rsid w:val="009C192F"/>
    <w:rsid w:val="009F6595"/>
    <w:rsid w:val="00A04165"/>
    <w:rsid w:val="00A145A2"/>
    <w:rsid w:val="00A53F12"/>
    <w:rsid w:val="00A71CDE"/>
    <w:rsid w:val="00A81BC0"/>
    <w:rsid w:val="00A8722D"/>
    <w:rsid w:val="00A95055"/>
    <w:rsid w:val="00AA0FD7"/>
    <w:rsid w:val="00AB31D4"/>
    <w:rsid w:val="00AB74AC"/>
    <w:rsid w:val="00AD5748"/>
    <w:rsid w:val="00AE481F"/>
    <w:rsid w:val="00AF37BC"/>
    <w:rsid w:val="00B154DD"/>
    <w:rsid w:val="00B2082C"/>
    <w:rsid w:val="00B26021"/>
    <w:rsid w:val="00B270D9"/>
    <w:rsid w:val="00B5030B"/>
    <w:rsid w:val="00B63ECE"/>
    <w:rsid w:val="00B91CA7"/>
    <w:rsid w:val="00BA189A"/>
    <w:rsid w:val="00BF05F3"/>
    <w:rsid w:val="00BF5363"/>
    <w:rsid w:val="00C01DAD"/>
    <w:rsid w:val="00C14078"/>
    <w:rsid w:val="00C33366"/>
    <w:rsid w:val="00C33B6D"/>
    <w:rsid w:val="00C40CA2"/>
    <w:rsid w:val="00C62D96"/>
    <w:rsid w:val="00C65DBF"/>
    <w:rsid w:val="00C76691"/>
    <w:rsid w:val="00C85C71"/>
    <w:rsid w:val="00C87F56"/>
    <w:rsid w:val="00C91E7A"/>
    <w:rsid w:val="00C93DEA"/>
    <w:rsid w:val="00C94A5B"/>
    <w:rsid w:val="00C96709"/>
    <w:rsid w:val="00CC2342"/>
    <w:rsid w:val="00CE404D"/>
    <w:rsid w:val="00D2145F"/>
    <w:rsid w:val="00D34E85"/>
    <w:rsid w:val="00D353E2"/>
    <w:rsid w:val="00D552AD"/>
    <w:rsid w:val="00D90189"/>
    <w:rsid w:val="00DC3042"/>
    <w:rsid w:val="00DC3604"/>
    <w:rsid w:val="00DC6152"/>
    <w:rsid w:val="00DE23C9"/>
    <w:rsid w:val="00DE381E"/>
    <w:rsid w:val="00DE63AB"/>
    <w:rsid w:val="00E31A73"/>
    <w:rsid w:val="00E372D1"/>
    <w:rsid w:val="00E6670E"/>
    <w:rsid w:val="00E739DB"/>
    <w:rsid w:val="00EB6B47"/>
    <w:rsid w:val="00ED2F39"/>
    <w:rsid w:val="00EE08F8"/>
    <w:rsid w:val="00EE645A"/>
    <w:rsid w:val="00EE73E3"/>
    <w:rsid w:val="00EF4509"/>
    <w:rsid w:val="00F11921"/>
    <w:rsid w:val="00F12B85"/>
    <w:rsid w:val="00F13ADE"/>
    <w:rsid w:val="00F210F6"/>
    <w:rsid w:val="00F24EE4"/>
    <w:rsid w:val="00F35E5B"/>
    <w:rsid w:val="00F36CF8"/>
    <w:rsid w:val="00F37BB4"/>
    <w:rsid w:val="00F56D92"/>
    <w:rsid w:val="00F61B4F"/>
    <w:rsid w:val="00F86B7D"/>
    <w:rsid w:val="00FA38A2"/>
    <w:rsid w:val="00FE1C68"/>
    <w:rsid w:val="00FE45E8"/>
    <w:rsid w:val="00FE5CF4"/>
    <w:rsid w:val="00FF3F04"/>
    <w:rsid w:val="00FF50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37B45BB"/>
  <w15:docId w15:val="{2F3C43A1-E737-456A-8210-DB026DD1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4CC7"/>
    <w:rPr>
      <w:b/>
      <w:bCs/>
    </w:rPr>
  </w:style>
  <w:style w:type="paragraph" w:styleId="ListParagraph">
    <w:name w:val="List Paragraph"/>
    <w:basedOn w:val="Normal"/>
    <w:qFormat/>
    <w:rsid w:val="00784CC7"/>
    <w:pPr>
      <w:spacing w:after="160" w:line="259" w:lineRule="auto"/>
      <w:ind w:left="720"/>
      <w:contextualSpacing/>
    </w:pPr>
    <w:rPr>
      <w:sz w:val="22"/>
      <w:szCs w:val="22"/>
    </w:rPr>
  </w:style>
  <w:style w:type="paragraph" w:styleId="Header">
    <w:name w:val="header"/>
    <w:basedOn w:val="Normal"/>
    <w:link w:val="HeaderChar"/>
    <w:uiPriority w:val="99"/>
    <w:unhideWhenUsed/>
    <w:rsid w:val="00D353E2"/>
    <w:pPr>
      <w:tabs>
        <w:tab w:val="center" w:pos="4536"/>
        <w:tab w:val="right" w:pos="9072"/>
      </w:tabs>
      <w:spacing w:line="240" w:lineRule="auto"/>
    </w:pPr>
  </w:style>
  <w:style w:type="character" w:customStyle="1" w:styleId="HeaderChar">
    <w:name w:val="Header Char"/>
    <w:basedOn w:val="DefaultParagraphFont"/>
    <w:link w:val="Header"/>
    <w:uiPriority w:val="99"/>
    <w:rsid w:val="00D353E2"/>
  </w:style>
  <w:style w:type="paragraph" w:styleId="Footer">
    <w:name w:val="footer"/>
    <w:basedOn w:val="Normal"/>
    <w:link w:val="FooterChar"/>
    <w:uiPriority w:val="99"/>
    <w:unhideWhenUsed/>
    <w:rsid w:val="00D353E2"/>
    <w:pPr>
      <w:tabs>
        <w:tab w:val="center" w:pos="4536"/>
        <w:tab w:val="right" w:pos="9072"/>
      </w:tabs>
      <w:spacing w:line="240" w:lineRule="auto"/>
    </w:pPr>
  </w:style>
  <w:style w:type="character" w:customStyle="1" w:styleId="FooterChar">
    <w:name w:val="Footer Char"/>
    <w:basedOn w:val="DefaultParagraphFont"/>
    <w:link w:val="Footer"/>
    <w:uiPriority w:val="99"/>
    <w:rsid w:val="00D353E2"/>
  </w:style>
  <w:style w:type="character" w:styleId="Hyperlink">
    <w:name w:val="Hyperlink"/>
    <w:basedOn w:val="DefaultParagraphFont"/>
    <w:uiPriority w:val="99"/>
    <w:unhideWhenUsed/>
    <w:rsid w:val="00C87F56"/>
    <w:rPr>
      <w:color w:val="0000FF" w:themeColor="hyperlink"/>
      <w:u w:val="single"/>
    </w:rPr>
  </w:style>
  <w:style w:type="character" w:customStyle="1" w:styleId="atlastextcursive">
    <w:name w:val="atlastextcursive"/>
    <w:basedOn w:val="DefaultParagraphFont"/>
    <w:rsid w:val="00C33366"/>
  </w:style>
  <w:style w:type="character" w:customStyle="1" w:styleId="labeltextautdatabig">
    <w:name w:val="labeltextautdatabig"/>
    <w:basedOn w:val="DefaultParagraphFont"/>
    <w:rsid w:val="00C33366"/>
  </w:style>
  <w:style w:type="character" w:customStyle="1" w:styleId="labeltextautdatasmall3">
    <w:name w:val="labeltextautdatasmall3"/>
    <w:basedOn w:val="DefaultParagraphFont"/>
    <w:rsid w:val="00C33366"/>
  </w:style>
  <w:style w:type="character" w:customStyle="1" w:styleId="labeltextautdatasmallpc1">
    <w:name w:val="labeltextautdatasmallpc1"/>
    <w:basedOn w:val="DefaultParagraphFont"/>
    <w:rsid w:val="00C33366"/>
  </w:style>
  <w:style w:type="character" w:customStyle="1" w:styleId="labeltextautdatasmall2">
    <w:name w:val="labeltextautdatasmall2"/>
    <w:basedOn w:val="DefaultParagraphFont"/>
    <w:rsid w:val="00C33366"/>
  </w:style>
  <w:style w:type="character" w:styleId="FollowedHyperlink">
    <w:name w:val="FollowedHyperlink"/>
    <w:basedOn w:val="DefaultParagraphFont"/>
    <w:uiPriority w:val="99"/>
    <w:semiHidden/>
    <w:unhideWhenUsed/>
    <w:rsid w:val="00304030"/>
    <w:rPr>
      <w:color w:val="800080" w:themeColor="followedHyperlink"/>
      <w:u w:val="single"/>
    </w:rPr>
  </w:style>
  <w:style w:type="paragraph" w:styleId="BalloonText">
    <w:name w:val="Balloon Text"/>
    <w:basedOn w:val="Normal"/>
    <w:link w:val="BalloonTextChar"/>
    <w:uiPriority w:val="99"/>
    <w:semiHidden/>
    <w:unhideWhenUsed/>
    <w:rsid w:val="003F4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BCA"/>
    <w:rPr>
      <w:rFonts w:ascii="Tahoma" w:hAnsi="Tahoma" w:cs="Tahoma"/>
      <w:sz w:val="16"/>
      <w:szCs w:val="16"/>
    </w:rPr>
  </w:style>
  <w:style w:type="paragraph" w:styleId="FootnoteText">
    <w:name w:val="footnote text"/>
    <w:basedOn w:val="Normal"/>
    <w:link w:val="FootnoteTextChar"/>
    <w:uiPriority w:val="99"/>
    <w:semiHidden/>
    <w:unhideWhenUsed/>
    <w:rsid w:val="00FA38A2"/>
    <w:pPr>
      <w:spacing w:line="240" w:lineRule="auto"/>
    </w:pPr>
    <w:rPr>
      <w:sz w:val="20"/>
      <w:szCs w:val="20"/>
    </w:rPr>
  </w:style>
  <w:style w:type="character" w:customStyle="1" w:styleId="FootnoteTextChar">
    <w:name w:val="Footnote Text Char"/>
    <w:basedOn w:val="DefaultParagraphFont"/>
    <w:link w:val="FootnoteText"/>
    <w:uiPriority w:val="99"/>
    <w:semiHidden/>
    <w:rsid w:val="00FA38A2"/>
    <w:rPr>
      <w:sz w:val="20"/>
      <w:szCs w:val="20"/>
    </w:rPr>
  </w:style>
  <w:style w:type="character" w:styleId="FootnoteReference">
    <w:name w:val="footnote reference"/>
    <w:basedOn w:val="DefaultParagraphFont"/>
    <w:uiPriority w:val="99"/>
    <w:semiHidden/>
    <w:unhideWhenUsed/>
    <w:rsid w:val="00FA38A2"/>
    <w:rPr>
      <w:vertAlign w:val="superscript"/>
    </w:rPr>
  </w:style>
  <w:style w:type="paragraph" w:customStyle="1" w:styleId="Test">
    <w:name w:val="Test!"/>
    <w:basedOn w:val="Normal"/>
    <w:rsid w:val="0050531A"/>
    <w:pPr>
      <w:pBdr>
        <w:top w:val="single" w:sz="4" w:space="1" w:color="000000"/>
        <w:left w:val="single" w:sz="4" w:space="4" w:color="000000"/>
        <w:bottom w:val="single" w:sz="4" w:space="4" w:color="000000"/>
        <w:right w:val="single" w:sz="4" w:space="4" w:color="000000"/>
      </w:pBdr>
      <w:shd w:val="clear" w:color="auto" w:fill="AEAAAA"/>
      <w:tabs>
        <w:tab w:val="center" w:pos="4535"/>
      </w:tabs>
      <w:autoSpaceDN w:val="0"/>
      <w:spacing w:after="300"/>
    </w:pPr>
    <w:rPr>
      <w:rFonts w:ascii="Frutiger LT 55 Roman" w:eastAsia="Times New Roman" w:hAnsi="Frutiger LT 55 Roman" w:cs="Times New Roman"/>
      <w:b/>
      <w:color w:val="323E4F"/>
      <w:spacing w:val="5"/>
      <w:kern w:val="3"/>
    </w:rPr>
  </w:style>
  <w:style w:type="character" w:customStyle="1" w:styleId="UnresolvedMention">
    <w:name w:val="Unresolved Mention"/>
    <w:basedOn w:val="DefaultParagraphFont"/>
    <w:uiPriority w:val="99"/>
    <w:semiHidden/>
    <w:unhideWhenUsed/>
    <w:rsid w:val="004A0FD7"/>
    <w:rPr>
      <w:color w:val="605E5C"/>
      <w:shd w:val="clear" w:color="auto" w:fill="E1DFDD"/>
    </w:rPr>
  </w:style>
  <w:style w:type="character" w:styleId="CommentReference">
    <w:name w:val="annotation reference"/>
    <w:basedOn w:val="DefaultParagraphFont"/>
    <w:uiPriority w:val="99"/>
    <w:semiHidden/>
    <w:unhideWhenUsed/>
    <w:rsid w:val="00795E94"/>
    <w:rPr>
      <w:sz w:val="16"/>
      <w:szCs w:val="16"/>
    </w:rPr>
  </w:style>
  <w:style w:type="paragraph" w:styleId="CommentText">
    <w:name w:val="annotation text"/>
    <w:basedOn w:val="Normal"/>
    <w:link w:val="CommentTextChar"/>
    <w:uiPriority w:val="99"/>
    <w:semiHidden/>
    <w:unhideWhenUsed/>
    <w:rsid w:val="00795E94"/>
    <w:pPr>
      <w:spacing w:line="240" w:lineRule="auto"/>
    </w:pPr>
    <w:rPr>
      <w:sz w:val="20"/>
      <w:szCs w:val="20"/>
    </w:rPr>
  </w:style>
  <w:style w:type="character" w:customStyle="1" w:styleId="CommentTextChar">
    <w:name w:val="Comment Text Char"/>
    <w:basedOn w:val="DefaultParagraphFont"/>
    <w:link w:val="CommentText"/>
    <w:uiPriority w:val="99"/>
    <w:semiHidden/>
    <w:rsid w:val="00795E94"/>
    <w:rPr>
      <w:sz w:val="20"/>
      <w:szCs w:val="20"/>
    </w:rPr>
  </w:style>
  <w:style w:type="paragraph" w:styleId="CommentSubject">
    <w:name w:val="annotation subject"/>
    <w:basedOn w:val="CommentText"/>
    <w:next w:val="CommentText"/>
    <w:link w:val="CommentSubjectChar"/>
    <w:uiPriority w:val="99"/>
    <w:semiHidden/>
    <w:unhideWhenUsed/>
    <w:rsid w:val="00795E94"/>
    <w:rPr>
      <w:b/>
      <w:bCs/>
    </w:rPr>
  </w:style>
  <w:style w:type="character" w:customStyle="1" w:styleId="CommentSubjectChar">
    <w:name w:val="Comment Subject Char"/>
    <w:basedOn w:val="CommentTextChar"/>
    <w:link w:val="CommentSubject"/>
    <w:uiPriority w:val="99"/>
    <w:semiHidden/>
    <w:rsid w:val="00795E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6168">
      <w:bodyDiv w:val="1"/>
      <w:marLeft w:val="0"/>
      <w:marRight w:val="0"/>
      <w:marTop w:val="0"/>
      <w:marBottom w:val="0"/>
      <w:divBdr>
        <w:top w:val="none" w:sz="0" w:space="0" w:color="auto"/>
        <w:left w:val="none" w:sz="0" w:space="0" w:color="auto"/>
        <w:bottom w:val="none" w:sz="0" w:space="0" w:color="auto"/>
        <w:right w:val="none" w:sz="0" w:space="0" w:color="auto"/>
      </w:divBdr>
    </w:div>
    <w:div w:id="21905838">
      <w:bodyDiv w:val="1"/>
      <w:marLeft w:val="0"/>
      <w:marRight w:val="0"/>
      <w:marTop w:val="0"/>
      <w:marBottom w:val="0"/>
      <w:divBdr>
        <w:top w:val="none" w:sz="0" w:space="0" w:color="auto"/>
        <w:left w:val="none" w:sz="0" w:space="0" w:color="auto"/>
        <w:bottom w:val="none" w:sz="0" w:space="0" w:color="auto"/>
        <w:right w:val="none" w:sz="0" w:space="0" w:color="auto"/>
      </w:divBdr>
    </w:div>
    <w:div w:id="35550082">
      <w:bodyDiv w:val="1"/>
      <w:marLeft w:val="0"/>
      <w:marRight w:val="0"/>
      <w:marTop w:val="0"/>
      <w:marBottom w:val="0"/>
      <w:divBdr>
        <w:top w:val="none" w:sz="0" w:space="0" w:color="auto"/>
        <w:left w:val="none" w:sz="0" w:space="0" w:color="auto"/>
        <w:bottom w:val="none" w:sz="0" w:space="0" w:color="auto"/>
        <w:right w:val="none" w:sz="0" w:space="0" w:color="auto"/>
      </w:divBdr>
    </w:div>
    <w:div w:id="49616175">
      <w:bodyDiv w:val="1"/>
      <w:marLeft w:val="0"/>
      <w:marRight w:val="0"/>
      <w:marTop w:val="0"/>
      <w:marBottom w:val="0"/>
      <w:divBdr>
        <w:top w:val="none" w:sz="0" w:space="0" w:color="auto"/>
        <w:left w:val="none" w:sz="0" w:space="0" w:color="auto"/>
        <w:bottom w:val="none" w:sz="0" w:space="0" w:color="auto"/>
        <w:right w:val="none" w:sz="0" w:space="0" w:color="auto"/>
      </w:divBdr>
    </w:div>
    <w:div w:id="135731693">
      <w:bodyDiv w:val="1"/>
      <w:marLeft w:val="0"/>
      <w:marRight w:val="0"/>
      <w:marTop w:val="0"/>
      <w:marBottom w:val="0"/>
      <w:divBdr>
        <w:top w:val="none" w:sz="0" w:space="0" w:color="auto"/>
        <w:left w:val="none" w:sz="0" w:space="0" w:color="auto"/>
        <w:bottom w:val="none" w:sz="0" w:space="0" w:color="auto"/>
        <w:right w:val="none" w:sz="0" w:space="0" w:color="auto"/>
      </w:divBdr>
      <w:divsChild>
        <w:div w:id="2136094602">
          <w:marLeft w:val="240"/>
          <w:marRight w:val="0"/>
          <w:marTop w:val="75"/>
          <w:marBottom w:val="240"/>
          <w:divBdr>
            <w:top w:val="single" w:sz="4" w:space="4" w:color="CCCCFF"/>
            <w:left w:val="single" w:sz="4" w:space="10" w:color="CCCCFF"/>
            <w:bottom w:val="single" w:sz="4" w:space="4" w:color="CCCCFF"/>
            <w:right w:val="single" w:sz="4" w:space="10" w:color="CCCCFF"/>
          </w:divBdr>
        </w:div>
        <w:div w:id="942492244">
          <w:marLeft w:val="240"/>
          <w:marRight w:val="0"/>
          <w:marTop w:val="0"/>
          <w:marBottom w:val="240"/>
          <w:divBdr>
            <w:top w:val="none" w:sz="0" w:space="0" w:color="auto"/>
            <w:left w:val="none" w:sz="0" w:space="0" w:color="auto"/>
            <w:bottom w:val="none" w:sz="0" w:space="0" w:color="auto"/>
            <w:right w:val="none" w:sz="0" w:space="0" w:color="auto"/>
          </w:divBdr>
        </w:div>
      </w:divsChild>
    </w:div>
    <w:div w:id="259409256">
      <w:bodyDiv w:val="1"/>
      <w:marLeft w:val="0"/>
      <w:marRight w:val="0"/>
      <w:marTop w:val="0"/>
      <w:marBottom w:val="0"/>
      <w:divBdr>
        <w:top w:val="none" w:sz="0" w:space="0" w:color="auto"/>
        <w:left w:val="none" w:sz="0" w:space="0" w:color="auto"/>
        <w:bottom w:val="none" w:sz="0" w:space="0" w:color="auto"/>
        <w:right w:val="none" w:sz="0" w:space="0" w:color="auto"/>
      </w:divBdr>
    </w:div>
    <w:div w:id="337729840">
      <w:bodyDiv w:val="1"/>
      <w:marLeft w:val="0"/>
      <w:marRight w:val="0"/>
      <w:marTop w:val="0"/>
      <w:marBottom w:val="0"/>
      <w:divBdr>
        <w:top w:val="none" w:sz="0" w:space="0" w:color="auto"/>
        <w:left w:val="none" w:sz="0" w:space="0" w:color="auto"/>
        <w:bottom w:val="none" w:sz="0" w:space="0" w:color="auto"/>
        <w:right w:val="none" w:sz="0" w:space="0" w:color="auto"/>
      </w:divBdr>
    </w:div>
    <w:div w:id="339894420">
      <w:bodyDiv w:val="1"/>
      <w:marLeft w:val="0"/>
      <w:marRight w:val="0"/>
      <w:marTop w:val="0"/>
      <w:marBottom w:val="0"/>
      <w:divBdr>
        <w:top w:val="none" w:sz="0" w:space="0" w:color="auto"/>
        <w:left w:val="none" w:sz="0" w:space="0" w:color="auto"/>
        <w:bottom w:val="none" w:sz="0" w:space="0" w:color="auto"/>
        <w:right w:val="none" w:sz="0" w:space="0" w:color="auto"/>
      </w:divBdr>
    </w:div>
    <w:div w:id="347097375">
      <w:bodyDiv w:val="1"/>
      <w:marLeft w:val="0"/>
      <w:marRight w:val="0"/>
      <w:marTop w:val="0"/>
      <w:marBottom w:val="0"/>
      <w:divBdr>
        <w:top w:val="none" w:sz="0" w:space="0" w:color="auto"/>
        <w:left w:val="none" w:sz="0" w:space="0" w:color="auto"/>
        <w:bottom w:val="none" w:sz="0" w:space="0" w:color="auto"/>
        <w:right w:val="none" w:sz="0" w:space="0" w:color="auto"/>
      </w:divBdr>
    </w:div>
    <w:div w:id="440497666">
      <w:bodyDiv w:val="1"/>
      <w:marLeft w:val="0"/>
      <w:marRight w:val="0"/>
      <w:marTop w:val="0"/>
      <w:marBottom w:val="0"/>
      <w:divBdr>
        <w:top w:val="none" w:sz="0" w:space="0" w:color="auto"/>
        <w:left w:val="none" w:sz="0" w:space="0" w:color="auto"/>
        <w:bottom w:val="none" w:sz="0" w:space="0" w:color="auto"/>
        <w:right w:val="none" w:sz="0" w:space="0" w:color="auto"/>
      </w:divBdr>
    </w:div>
    <w:div w:id="505440815">
      <w:bodyDiv w:val="1"/>
      <w:marLeft w:val="0"/>
      <w:marRight w:val="0"/>
      <w:marTop w:val="0"/>
      <w:marBottom w:val="0"/>
      <w:divBdr>
        <w:top w:val="none" w:sz="0" w:space="0" w:color="auto"/>
        <w:left w:val="none" w:sz="0" w:space="0" w:color="auto"/>
        <w:bottom w:val="none" w:sz="0" w:space="0" w:color="auto"/>
        <w:right w:val="none" w:sz="0" w:space="0" w:color="auto"/>
      </w:divBdr>
    </w:div>
    <w:div w:id="505706092">
      <w:bodyDiv w:val="1"/>
      <w:marLeft w:val="0"/>
      <w:marRight w:val="0"/>
      <w:marTop w:val="0"/>
      <w:marBottom w:val="0"/>
      <w:divBdr>
        <w:top w:val="none" w:sz="0" w:space="0" w:color="auto"/>
        <w:left w:val="none" w:sz="0" w:space="0" w:color="auto"/>
        <w:bottom w:val="none" w:sz="0" w:space="0" w:color="auto"/>
        <w:right w:val="none" w:sz="0" w:space="0" w:color="auto"/>
      </w:divBdr>
    </w:div>
    <w:div w:id="554318465">
      <w:bodyDiv w:val="1"/>
      <w:marLeft w:val="0"/>
      <w:marRight w:val="0"/>
      <w:marTop w:val="0"/>
      <w:marBottom w:val="0"/>
      <w:divBdr>
        <w:top w:val="none" w:sz="0" w:space="0" w:color="auto"/>
        <w:left w:val="none" w:sz="0" w:space="0" w:color="auto"/>
        <w:bottom w:val="none" w:sz="0" w:space="0" w:color="auto"/>
        <w:right w:val="none" w:sz="0" w:space="0" w:color="auto"/>
      </w:divBdr>
      <w:divsChild>
        <w:div w:id="1998146372">
          <w:marLeft w:val="0"/>
          <w:marRight w:val="0"/>
          <w:marTop w:val="0"/>
          <w:marBottom w:val="0"/>
          <w:divBdr>
            <w:top w:val="none" w:sz="0" w:space="0" w:color="auto"/>
            <w:left w:val="none" w:sz="0" w:space="0" w:color="auto"/>
            <w:bottom w:val="none" w:sz="0" w:space="0" w:color="auto"/>
            <w:right w:val="none" w:sz="0" w:space="0" w:color="auto"/>
          </w:divBdr>
        </w:div>
        <w:div w:id="2072927381">
          <w:marLeft w:val="0"/>
          <w:marRight w:val="0"/>
          <w:marTop w:val="0"/>
          <w:marBottom w:val="0"/>
          <w:divBdr>
            <w:top w:val="none" w:sz="0" w:space="0" w:color="auto"/>
            <w:left w:val="none" w:sz="0" w:space="0" w:color="auto"/>
            <w:bottom w:val="none" w:sz="0" w:space="0" w:color="auto"/>
            <w:right w:val="none" w:sz="0" w:space="0" w:color="auto"/>
          </w:divBdr>
        </w:div>
        <w:div w:id="1586839777">
          <w:marLeft w:val="0"/>
          <w:marRight w:val="0"/>
          <w:marTop w:val="0"/>
          <w:marBottom w:val="0"/>
          <w:divBdr>
            <w:top w:val="none" w:sz="0" w:space="0" w:color="auto"/>
            <w:left w:val="none" w:sz="0" w:space="0" w:color="auto"/>
            <w:bottom w:val="none" w:sz="0" w:space="0" w:color="auto"/>
            <w:right w:val="none" w:sz="0" w:space="0" w:color="auto"/>
          </w:divBdr>
        </w:div>
        <w:div w:id="189683811">
          <w:marLeft w:val="0"/>
          <w:marRight w:val="0"/>
          <w:marTop w:val="0"/>
          <w:marBottom w:val="0"/>
          <w:divBdr>
            <w:top w:val="none" w:sz="0" w:space="0" w:color="auto"/>
            <w:left w:val="none" w:sz="0" w:space="0" w:color="auto"/>
            <w:bottom w:val="none" w:sz="0" w:space="0" w:color="auto"/>
            <w:right w:val="none" w:sz="0" w:space="0" w:color="auto"/>
          </w:divBdr>
        </w:div>
        <w:div w:id="1916277720">
          <w:marLeft w:val="0"/>
          <w:marRight w:val="0"/>
          <w:marTop w:val="0"/>
          <w:marBottom w:val="0"/>
          <w:divBdr>
            <w:top w:val="none" w:sz="0" w:space="0" w:color="auto"/>
            <w:left w:val="none" w:sz="0" w:space="0" w:color="auto"/>
            <w:bottom w:val="none" w:sz="0" w:space="0" w:color="auto"/>
            <w:right w:val="none" w:sz="0" w:space="0" w:color="auto"/>
          </w:divBdr>
        </w:div>
        <w:div w:id="1141848515">
          <w:marLeft w:val="0"/>
          <w:marRight w:val="0"/>
          <w:marTop w:val="0"/>
          <w:marBottom w:val="0"/>
          <w:divBdr>
            <w:top w:val="none" w:sz="0" w:space="0" w:color="auto"/>
            <w:left w:val="none" w:sz="0" w:space="0" w:color="auto"/>
            <w:bottom w:val="none" w:sz="0" w:space="0" w:color="auto"/>
            <w:right w:val="none" w:sz="0" w:space="0" w:color="auto"/>
          </w:divBdr>
        </w:div>
        <w:div w:id="89544">
          <w:marLeft w:val="0"/>
          <w:marRight w:val="0"/>
          <w:marTop w:val="0"/>
          <w:marBottom w:val="0"/>
          <w:divBdr>
            <w:top w:val="none" w:sz="0" w:space="0" w:color="auto"/>
            <w:left w:val="none" w:sz="0" w:space="0" w:color="auto"/>
            <w:bottom w:val="none" w:sz="0" w:space="0" w:color="auto"/>
            <w:right w:val="none" w:sz="0" w:space="0" w:color="auto"/>
          </w:divBdr>
        </w:div>
        <w:div w:id="1700735963">
          <w:marLeft w:val="0"/>
          <w:marRight w:val="0"/>
          <w:marTop w:val="0"/>
          <w:marBottom w:val="0"/>
          <w:divBdr>
            <w:top w:val="none" w:sz="0" w:space="0" w:color="auto"/>
            <w:left w:val="none" w:sz="0" w:space="0" w:color="auto"/>
            <w:bottom w:val="none" w:sz="0" w:space="0" w:color="auto"/>
            <w:right w:val="none" w:sz="0" w:space="0" w:color="auto"/>
          </w:divBdr>
        </w:div>
        <w:div w:id="79982666">
          <w:marLeft w:val="0"/>
          <w:marRight w:val="0"/>
          <w:marTop w:val="0"/>
          <w:marBottom w:val="0"/>
          <w:divBdr>
            <w:top w:val="none" w:sz="0" w:space="0" w:color="auto"/>
            <w:left w:val="none" w:sz="0" w:space="0" w:color="auto"/>
            <w:bottom w:val="none" w:sz="0" w:space="0" w:color="auto"/>
            <w:right w:val="none" w:sz="0" w:space="0" w:color="auto"/>
          </w:divBdr>
        </w:div>
        <w:div w:id="2022704328">
          <w:marLeft w:val="0"/>
          <w:marRight w:val="0"/>
          <w:marTop w:val="0"/>
          <w:marBottom w:val="0"/>
          <w:divBdr>
            <w:top w:val="none" w:sz="0" w:space="0" w:color="auto"/>
            <w:left w:val="none" w:sz="0" w:space="0" w:color="auto"/>
            <w:bottom w:val="none" w:sz="0" w:space="0" w:color="auto"/>
            <w:right w:val="none" w:sz="0" w:space="0" w:color="auto"/>
          </w:divBdr>
        </w:div>
        <w:div w:id="151026707">
          <w:marLeft w:val="0"/>
          <w:marRight w:val="0"/>
          <w:marTop w:val="0"/>
          <w:marBottom w:val="0"/>
          <w:divBdr>
            <w:top w:val="none" w:sz="0" w:space="0" w:color="auto"/>
            <w:left w:val="none" w:sz="0" w:space="0" w:color="auto"/>
            <w:bottom w:val="none" w:sz="0" w:space="0" w:color="auto"/>
            <w:right w:val="none" w:sz="0" w:space="0" w:color="auto"/>
          </w:divBdr>
        </w:div>
        <w:div w:id="351611220">
          <w:marLeft w:val="0"/>
          <w:marRight w:val="0"/>
          <w:marTop w:val="0"/>
          <w:marBottom w:val="0"/>
          <w:divBdr>
            <w:top w:val="none" w:sz="0" w:space="0" w:color="auto"/>
            <w:left w:val="none" w:sz="0" w:space="0" w:color="auto"/>
            <w:bottom w:val="none" w:sz="0" w:space="0" w:color="auto"/>
            <w:right w:val="none" w:sz="0" w:space="0" w:color="auto"/>
          </w:divBdr>
        </w:div>
        <w:div w:id="583997201">
          <w:marLeft w:val="0"/>
          <w:marRight w:val="0"/>
          <w:marTop w:val="0"/>
          <w:marBottom w:val="0"/>
          <w:divBdr>
            <w:top w:val="none" w:sz="0" w:space="0" w:color="auto"/>
            <w:left w:val="none" w:sz="0" w:space="0" w:color="auto"/>
            <w:bottom w:val="none" w:sz="0" w:space="0" w:color="auto"/>
            <w:right w:val="none" w:sz="0" w:space="0" w:color="auto"/>
          </w:divBdr>
        </w:div>
        <w:div w:id="1812866940">
          <w:marLeft w:val="0"/>
          <w:marRight w:val="0"/>
          <w:marTop w:val="0"/>
          <w:marBottom w:val="0"/>
          <w:divBdr>
            <w:top w:val="none" w:sz="0" w:space="0" w:color="auto"/>
            <w:left w:val="none" w:sz="0" w:space="0" w:color="auto"/>
            <w:bottom w:val="none" w:sz="0" w:space="0" w:color="auto"/>
            <w:right w:val="none" w:sz="0" w:space="0" w:color="auto"/>
          </w:divBdr>
        </w:div>
        <w:div w:id="1526480943">
          <w:marLeft w:val="0"/>
          <w:marRight w:val="0"/>
          <w:marTop w:val="0"/>
          <w:marBottom w:val="0"/>
          <w:divBdr>
            <w:top w:val="none" w:sz="0" w:space="0" w:color="auto"/>
            <w:left w:val="none" w:sz="0" w:space="0" w:color="auto"/>
            <w:bottom w:val="none" w:sz="0" w:space="0" w:color="auto"/>
            <w:right w:val="none" w:sz="0" w:space="0" w:color="auto"/>
          </w:divBdr>
        </w:div>
        <w:div w:id="1890800948">
          <w:marLeft w:val="0"/>
          <w:marRight w:val="0"/>
          <w:marTop w:val="0"/>
          <w:marBottom w:val="0"/>
          <w:divBdr>
            <w:top w:val="none" w:sz="0" w:space="0" w:color="auto"/>
            <w:left w:val="none" w:sz="0" w:space="0" w:color="auto"/>
            <w:bottom w:val="none" w:sz="0" w:space="0" w:color="auto"/>
            <w:right w:val="none" w:sz="0" w:space="0" w:color="auto"/>
          </w:divBdr>
        </w:div>
        <w:div w:id="1424062460">
          <w:marLeft w:val="0"/>
          <w:marRight w:val="0"/>
          <w:marTop w:val="0"/>
          <w:marBottom w:val="0"/>
          <w:divBdr>
            <w:top w:val="none" w:sz="0" w:space="0" w:color="auto"/>
            <w:left w:val="none" w:sz="0" w:space="0" w:color="auto"/>
            <w:bottom w:val="none" w:sz="0" w:space="0" w:color="auto"/>
            <w:right w:val="none" w:sz="0" w:space="0" w:color="auto"/>
          </w:divBdr>
        </w:div>
        <w:div w:id="923690241">
          <w:marLeft w:val="0"/>
          <w:marRight w:val="0"/>
          <w:marTop w:val="0"/>
          <w:marBottom w:val="0"/>
          <w:divBdr>
            <w:top w:val="none" w:sz="0" w:space="0" w:color="auto"/>
            <w:left w:val="none" w:sz="0" w:space="0" w:color="auto"/>
            <w:bottom w:val="none" w:sz="0" w:space="0" w:color="auto"/>
            <w:right w:val="none" w:sz="0" w:space="0" w:color="auto"/>
          </w:divBdr>
        </w:div>
        <w:div w:id="2053990922">
          <w:marLeft w:val="0"/>
          <w:marRight w:val="0"/>
          <w:marTop w:val="0"/>
          <w:marBottom w:val="0"/>
          <w:divBdr>
            <w:top w:val="none" w:sz="0" w:space="0" w:color="auto"/>
            <w:left w:val="none" w:sz="0" w:space="0" w:color="auto"/>
            <w:bottom w:val="none" w:sz="0" w:space="0" w:color="auto"/>
            <w:right w:val="none" w:sz="0" w:space="0" w:color="auto"/>
          </w:divBdr>
        </w:div>
        <w:div w:id="931233006">
          <w:marLeft w:val="0"/>
          <w:marRight w:val="0"/>
          <w:marTop w:val="0"/>
          <w:marBottom w:val="0"/>
          <w:divBdr>
            <w:top w:val="none" w:sz="0" w:space="0" w:color="auto"/>
            <w:left w:val="none" w:sz="0" w:space="0" w:color="auto"/>
            <w:bottom w:val="none" w:sz="0" w:space="0" w:color="auto"/>
            <w:right w:val="none" w:sz="0" w:space="0" w:color="auto"/>
          </w:divBdr>
        </w:div>
        <w:div w:id="1765493870">
          <w:marLeft w:val="0"/>
          <w:marRight w:val="0"/>
          <w:marTop w:val="0"/>
          <w:marBottom w:val="0"/>
          <w:divBdr>
            <w:top w:val="none" w:sz="0" w:space="0" w:color="auto"/>
            <w:left w:val="none" w:sz="0" w:space="0" w:color="auto"/>
            <w:bottom w:val="none" w:sz="0" w:space="0" w:color="auto"/>
            <w:right w:val="none" w:sz="0" w:space="0" w:color="auto"/>
          </w:divBdr>
        </w:div>
        <w:div w:id="1008675707">
          <w:marLeft w:val="0"/>
          <w:marRight w:val="0"/>
          <w:marTop w:val="0"/>
          <w:marBottom w:val="0"/>
          <w:divBdr>
            <w:top w:val="none" w:sz="0" w:space="0" w:color="auto"/>
            <w:left w:val="none" w:sz="0" w:space="0" w:color="auto"/>
            <w:bottom w:val="none" w:sz="0" w:space="0" w:color="auto"/>
            <w:right w:val="none" w:sz="0" w:space="0" w:color="auto"/>
          </w:divBdr>
        </w:div>
        <w:div w:id="403114912">
          <w:marLeft w:val="0"/>
          <w:marRight w:val="0"/>
          <w:marTop w:val="0"/>
          <w:marBottom w:val="0"/>
          <w:divBdr>
            <w:top w:val="none" w:sz="0" w:space="0" w:color="auto"/>
            <w:left w:val="none" w:sz="0" w:space="0" w:color="auto"/>
            <w:bottom w:val="none" w:sz="0" w:space="0" w:color="auto"/>
            <w:right w:val="none" w:sz="0" w:space="0" w:color="auto"/>
          </w:divBdr>
        </w:div>
        <w:div w:id="234749956">
          <w:marLeft w:val="0"/>
          <w:marRight w:val="0"/>
          <w:marTop w:val="0"/>
          <w:marBottom w:val="0"/>
          <w:divBdr>
            <w:top w:val="none" w:sz="0" w:space="0" w:color="auto"/>
            <w:left w:val="none" w:sz="0" w:space="0" w:color="auto"/>
            <w:bottom w:val="none" w:sz="0" w:space="0" w:color="auto"/>
            <w:right w:val="none" w:sz="0" w:space="0" w:color="auto"/>
          </w:divBdr>
        </w:div>
      </w:divsChild>
    </w:div>
    <w:div w:id="570043325">
      <w:bodyDiv w:val="1"/>
      <w:marLeft w:val="0"/>
      <w:marRight w:val="0"/>
      <w:marTop w:val="0"/>
      <w:marBottom w:val="0"/>
      <w:divBdr>
        <w:top w:val="none" w:sz="0" w:space="0" w:color="auto"/>
        <w:left w:val="none" w:sz="0" w:space="0" w:color="auto"/>
        <w:bottom w:val="none" w:sz="0" w:space="0" w:color="auto"/>
        <w:right w:val="none" w:sz="0" w:space="0" w:color="auto"/>
      </w:divBdr>
    </w:div>
    <w:div w:id="622002574">
      <w:bodyDiv w:val="1"/>
      <w:marLeft w:val="0"/>
      <w:marRight w:val="0"/>
      <w:marTop w:val="0"/>
      <w:marBottom w:val="0"/>
      <w:divBdr>
        <w:top w:val="none" w:sz="0" w:space="0" w:color="auto"/>
        <w:left w:val="none" w:sz="0" w:space="0" w:color="auto"/>
        <w:bottom w:val="none" w:sz="0" w:space="0" w:color="auto"/>
        <w:right w:val="none" w:sz="0" w:space="0" w:color="auto"/>
      </w:divBdr>
    </w:div>
    <w:div w:id="623803990">
      <w:bodyDiv w:val="1"/>
      <w:marLeft w:val="0"/>
      <w:marRight w:val="0"/>
      <w:marTop w:val="0"/>
      <w:marBottom w:val="0"/>
      <w:divBdr>
        <w:top w:val="none" w:sz="0" w:space="0" w:color="auto"/>
        <w:left w:val="none" w:sz="0" w:space="0" w:color="auto"/>
        <w:bottom w:val="none" w:sz="0" w:space="0" w:color="auto"/>
        <w:right w:val="none" w:sz="0" w:space="0" w:color="auto"/>
      </w:divBdr>
    </w:div>
    <w:div w:id="662782878">
      <w:bodyDiv w:val="1"/>
      <w:marLeft w:val="0"/>
      <w:marRight w:val="0"/>
      <w:marTop w:val="0"/>
      <w:marBottom w:val="0"/>
      <w:divBdr>
        <w:top w:val="none" w:sz="0" w:space="0" w:color="auto"/>
        <w:left w:val="none" w:sz="0" w:space="0" w:color="auto"/>
        <w:bottom w:val="none" w:sz="0" w:space="0" w:color="auto"/>
        <w:right w:val="none" w:sz="0" w:space="0" w:color="auto"/>
      </w:divBdr>
      <w:divsChild>
        <w:div w:id="1701470941">
          <w:marLeft w:val="0"/>
          <w:marRight w:val="0"/>
          <w:marTop w:val="0"/>
          <w:marBottom w:val="0"/>
          <w:divBdr>
            <w:top w:val="none" w:sz="0" w:space="0" w:color="auto"/>
            <w:left w:val="none" w:sz="0" w:space="0" w:color="auto"/>
            <w:bottom w:val="none" w:sz="0" w:space="0" w:color="auto"/>
            <w:right w:val="none" w:sz="0" w:space="0" w:color="auto"/>
          </w:divBdr>
        </w:div>
        <w:div w:id="1611862233">
          <w:marLeft w:val="0"/>
          <w:marRight w:val="0"/>
          <w:marTop w:val="0"/>
          <w:marBottom w:val="0"/>
          <w:divBdr>
            <w:top w:val="none" w:sz="0" w:space="0" w:color="auto"/>
            <w:left w:val="none" w:sz="0" w:space="0" w:color="auto"/>
            <w:bottom w:val="none" w:sz="0" w:space="0" w:color="auto"/>
            <w:right w:val="none" w:sz="0" w:space="0" w:color="auto"/>
          </w:divBdr>
        </w:div>
        <w:div w:id="1331637620">
          <w:marLeft w:val="0"/>
          <w:marRight w:val="0"/>
          <w:marTop w:val="0"/>
          <w:marBottom w:val="0"/>
          <w:divBdr>
            <w:top w:val="none" w:sz="0" w:space="0" w:color="auto"/>
            <w:left w:val="none" w:sz="0" w:space="0" w:color="auto"/>
            <w:bottom w:val="none" w:sz="0" w:space="0" w:color="auto"/>
            <w:right w:val="none" w:sz="0" w:space="0" w:color="auto"/>
          </w:divBdr>
        </w:div>
        <w:div w:id="1447386113">
          <w:marLeft w:val="0"/>
          <w:marRight w:val="0"/>
          <w:marTop w:val="0"/>
          <w:marBottom w:val="0"/>
          <w:divBdr>
            <w:top w:val="none" w:sz="0" w:space="0" w:color="auto"/>
            <w:left w:val="none" w:sz="0" w:space="0" w:color="auto"/>
            <w:bottom w:val="none" w:sz="0" w:space="0" w:color="auto"/>
            <w:right w:val="none" w:sz="0" w:space="0" w:color="auto"/>
          </w:divBdr>
        </w:div>
        <w:div w:id="998969399">
          <w:marLeft w:val="0"/>
          <w:marRight w:val="0"/>
          <w:marTop w:val="0"/>
          <w:marBottom w:val="0"/>
          <w:divBdr>
            <w:top w:val="none" w:sz="0" w:space="0" w:color="auto"/>
            <w:left w:val="none" w:sz="0" w:space="0" w:color="auto"/>
            <w:bottom w:val="none" w:sz="0" w:space="0" w:color="auto"/>
            <w:right w:val="none" w:sz="0" w:space="0" w:color="auto"/>
          </w:divBdr>
        </w:div>
        <w:div w:id="336471115">
          <w:marLeft w:val="0"/>
          <w:marRight w:val="0"/>
          <w:marTop w:val="0"/>
          <w:marBottom w:val="0"/>
          <w:divBdr>
            <w:top w:val="none" w:sz="0" w:space="0" w:color="auto"/>
            <w:left w:val="none" w:sz="0" w:space="0" w:color="auto"/>
            <w:bottom w:val="none" w:sz="0" w:space="0" w:color="auto"/>
            <w:right w:val="none" w:sz="0" w:space="0" w:color="auto"/>
          </w:divBdr>
        </w:div>
        <w:div w:id="1798257235">
          <w:marLeft w:val="0"/>
          <w:marRight w:val="0"/>
          <w:marTop w:val="0"/>
          <w:marBottom w:val="0"/>
          <w:divBdr>
            <w:top w:val="none" w:sz="0" w:space="0" w:color="auto"/>
            <w:left w:val="none" w:sz="0" w:space="0" w:color="auto"/>
            <w:bottom w:val="none" w:sz="0" w:space="0" w:color="auto"/>
            <w:right w:val="none" w:sz="0" w:space="0" w:color="auto"/>
          </w:divBdr>
        </w:div>
        <w:div w:id="250554921">
          <w:marLeft w:val="0"/>
          <w:marRight w:val="0"/>
          <w:marTop w:val="0"/>
          <w:marBottom w:val="0"/>
          <w:divBdr>
            <w:top w:val="none" w:sz="0" w:space="0" w:color="auto"/>
            <w:left w:val="none" w:sz="0" w:space="0" w:color="auto"/>
            <w:bottom w:val="none" w:sz="0" w:space="0" w:color="auto"/>
            <w:right w:val="none" w:sz="0" w:space="0" w:color="auto"/>
          </w:divBdr>
        </w:div>
        <w:div w:id="2090806325">
          <w:marLeft w:val="0"/>
          <w:marRight w:val="0"/>
          <w:marTop w:val="0"/>
          <w:marBottom w:val="0"/>
          <w:divBdr>
            <w:top w:val="none" w:sz="0" w:space="0" w:color="auto"/>
            <w:left w:val="none" w:sz="0" w:space="0" w:color="auto"/>
            <w:bottom w:val="none" w:sz="0" w:space="0" w:color="auto"/>
            <w:right w:val="none" w:sz="0" w:space="0" w:color="auto"/>
          </w:divBdr>
        </w:div>
        <w:div w:id="2075811106">
          <w:marLeft w:val="0"/>
          <w:marRight w:val="0"/>
          <w:marTop w:val="0"/>
          <w:marBottom w:val="0"/>
          <w:divBdr>
            <w:top w:val="none" w:sz="0" w:space="0" w:color="auto"/>
            <w:left w:val="none" w:sz="0" w:space="0" w:color="auto"/>
            <w:bottom w:val="none" w:sz="0" w:space="0" w:color="auto"/>
            <w:right w:val="none" w:sz="0" w:space="0" w:color="auto"/>
          </w:divBdr>
        </w:div>
        <w:div w:id="261567902">
          <w:marLeft w:val="0"/>
          <w:marRight w:val="0"/>
          <w:marTop w:val="0"/>
          <w:marBottom w:val="0"/>
          <w:divBdr>
            <w:top w:val="none" w:sz="0" w:space="0" w:color="auto"/>
            <w:left w:val="none" w:sz="0" w:space="0" w:color="auto"/>
            <w:bottom w:val="none" w:sz="0" w:space="0" w:color="auto"/>
            <w:right w:val="none" w:sz="0" w:space="0" w:color="auto"/>
          </w:divBdr>
        </w:div>
        <w:div w:id="301349949">
          <w:marLeft w:val="0"/>
          <w:marRight w:val="0"/>
          <w:marTop w:val="0"/>
          <w:marBottom w:val="0"/>
          <w:divBdr>
            <w:top w:val="none" w:sz="0" w:space="0" w:color="auto"/>
            <w:left w:val="none" w:sz="0" w:space="0" w:color="auto"/>
            <w:bottom w:val="none" w:sz="0" w:space="0" w:color="auto"/>
            <w:right w:val="none" w:sz="0" w:space="0" w:color="auto"/>
          </w:divBdr>
        </w:div>
        <w:div w:id="440539433">
          <w:marLeft w:val="0"/>
          <w:marRight w:val="0"/>
          <w:marTop w:val="0"/>
          <w:marBottom w:val="0"/>
          <w:divBdr>
            <w:top w:val="none" w:sz="0" w:space="0" w:color="auto"/>
            <w:left w:val="none" w:sz="0" w:space="0" w:color="auto"/>
            <w:bottom w:val="none" w:sz="0" w:space="0" w:color="auto"/>
            <w:right w:val="none" w:sz="0" w:space="0" w:color="auto"/>
          </w:divBdr>
        </w:div>
        <w:div w:id="1279219715">
          <w:marLeft w:val="0"/>
          <w:marRight w:val="0"/>
          <w:marTop w:val="0"/>
          <w:marBottom w:val="0"/>
          <w:divBdr>
            <w:top w:val="none" w:sz="0" w:space="0" w:color="auto"/>
            <w:left w:val="none" w:sz="0" w:space="0" w:color="auto"/>
            <w:bottom w:val="none" w:sz="0" w:space="0" w:color="auto"/>
            <w:right w:val="none" w:sz="0" w:space="0" w:color="auto"/>
          </w:divBdr>
        </w:div>
        <w:div w:id="419299994">
          <w:marLeft w:val="0"/>
          <w:marRight w:val="0"/>
          <w:marTop w:val="0"/>
          <w:marBottom w:val="0"/>
          <w:divBdr>
            <w:top w:val="none" w:sz="0" w:space="0" w:color="auto"/>
            <w:left w:val="none" w:sz="0" w:space="0" w:color="auto"/>
            <w:bottom w:val="none" w:sz="0" w:space="0" w:color="auto"/>
            <w:right w:val="none" w:sz="0" w:space="0" w:color="auto"/>
          </w:divBdr>
        </w:div>
        <w:div w:id="1473401702">
          <w:marLeft w:val="0"/>
          <w:marRight w:val="0"/>
          <w:marTop w:val="0"/>
          <w:marBottom w:val="0"/>
          <w:divBdr>
            <w:top w:val="none" w:sz="0" w:space="0" w:color="auto"/>
            <w:left w:val="none" w:sz="0" w:space="0" w:color="auto"/>
            <w:bottom w:val="none" w:sz="0" w:space="0" w:color="auto"/>
            <w:right w:val="none" w:sz="0" w:space="0" w:color="auto"/>
          </w:divBdr>
        </w:div>
        <w:div w:id="120003207">
          <w:marLeft w:val="0"/>
          <w:marRight w:val="0"/>
          <w:marTop w:val="0"/>
          <w:marBottom w:val="0"/>
          <w:divBdr>
            <w:top w:val="none" w:sz="0" w:space="0" w:color="auto"/>
            <w:left w:val="none" w:sz="0" w:space="0" w:color="auto"/>
            <w:bottom w:val="none" w:sz="0" w:space="0" w:color="auto"/>
            <w:right w:val="none" w:sz="0" w:space="0" w:color="auto"/>
          </w:divBdr>
        </w:div>
        <w:div w:id="1319846459">
          <w:marLeft w:val="0"/>
          <w:marRight w:val="0"/>
          <w:marTop w:val="0"/>
          <w:marBottom w:val="0"/>
          <w:divBdr>
            <w:top w:val="none" w:sz="0" w:space="0" w:color="auto"/>
            <w:left w:val="none" w:sz="0" w:space="0" w:color="auto"/>
            <w:bottom w:val="none" w:sz="0" w:space="0" w:color="auto"/>
            <w:right w:val="none" w:sz="0" w:space="0" w:color="auto"/>
          </w:divBdr>
        </w:div>
        <w:div w:id="2097088431">
          <w:marLeft w:val="0"/>
          <w:marRight w:val="0"/>
          <w:marTop w:val="0"/>
          <w:marBottom w:val="0"/>
          <w:divBdr>
            <w:top w:val="none" w:sz="0" w:space="0" w:color="auto"/>
            <w:left w:val="none" w:sz="0" w:space="0" w:color="auto"/>
            <w:bottom w:val="none" w:sz="0" w:space="0" w:color="auto"/>
            <w:right w:val="none" w:sz="0" w:space="0" w:color="auto"/>
          </w:divBdr>
        </w:div>
        <w:div w:id="1325160578">
          <w:marLeft w:val="0"/>
          <w:marRight w:val="0"/>
          <w:marTop w:val="0"/>
          <w:marBottom w:val="0"/>
          <w:divBdr>
            <w:top w:val="none" w:sz="0" w:space="0" w:color="auto"/>
            <w:left w:val="none" w:sz="0" w:space="0" w:color="auto"/>
            <w:bottom w:val="none" w:sz="0" w:space="0" w:color="auto"/>
            <w:right w:val="none" w:sz="0" w:space="0" w:color="auto"/>
          </w:divBdr>
        </w:div>
        <w:div w:id="231352862">
          <w:marLeft w:val="0"/>
          <w:marRight w:val="0"/>
          <w:marTop w:val="0"/>
          <w:marBottom w:val="0"/>
          <w:divBdr>
            <w:top w:val="none" w:sz="0" w:space="0" w:color="auto"/>
            <w:left w:val="none" w:sz="0" w:space="0" w:color="auto"/>
            <w:bottom w:val="none" w:sz="0" w:space="0" w:color="auto"/>
            <w:right w:val="none" w:sz="0" w:space="0" w:color="auto"/>
          </w:divBdr>
        </w:div>
        <w:div w:id="1292710942">
          <w:marLeft w:val="0"/>
          <w:marRight w:val="0"/>
          <w:marTop w:val="0"/>
          <w:marBottom w:val="0"/>
          <w:divBdr>
            <w:top w:val="none" w:sz="0" w:space="0" w:color="auto"/>
            <w:left w:val="none" w:sz="0" w:space="0" w:color="auto"/>
            <w:bottom w:val="none" w:sz="0" w:space="0" w:color="auto"/>
            <w:right w:val="none" w:sz="0" w:space="0" w:color="auto"/>
          </w:divBdr>
        </w:div>
        <w:div w:id="138689096">
          <w:marLeft w:val="0"/>
          <w:marRight w:val="0"/>
          <w:marTop w:val="0"/>
          <w:marBottom w:val="0"/>
          <w:divBdr>
            <w:top w:val="none" w:sz="0" w:space="0" w:color="auto"/>
            <w:left w:val="none" w:sz="0" w:space="0" w:color="auto"/>
            <w:bottom w:val="none" w:sz="0" w:space="0" w:color="auto"/>
            <w:right w:val="none" w:sz="0" w:space="0" w:color="auto"/>
          </w:divBdr>
        </w:div>
        <w:div w:id="1655990484">
          <w:marLeft w:val="0"/>
          <w:marRight w:val="0"/>
          <w:marTop w:val="0"/>
          <w:marBottom w:val="0"/>
          <w:divBdr>
            <w:top w:val="none" w:sz="0" w:space="0" w:color="auto"/>
            <w:left w:val="none" w:sz="0" w:space="0" w:color="auto"/>
            <w:bottom w:val="none" w:sz="0" w:space="0" w:color="auto"/>
            <w:right w:val="none" w:sz="0" w:space="0" w:color="auto"/>
          </w:divBdr>
        </w:div>
      </w:divsChild>
    </w:div>
    <w:div w:id="689843480">
      <w:bodyDiv w:val="1"/>
      <w:marLeft w:val="0"/>
      <w:marRight w:val="0"/>
      <w:marTop w:val="0"/>
      <w:marBottom w:val="0"/>
      <w:divBdr>
        <w:top w:val="none" w:sz="0" w:space="0" w:color="auto"/>
        <w:left w:val="none" w:sz="0" w:space="0" w:color="auto"/>
        <w:bottom w:val="none" w:sz="0" w:space="0" w:color="auto"/>
        <w:right w:val="none" w:sz="0" w:space="0" w:color="auto"/>
      </w:divBdr>
    </w:div>
    <w:div w:id="815534639">
      <w:bodyDiv w:val="1"/>
      <w:marLeft w:val="0"/>
      <w:marRight w:val="0"/>
      <w:marTop w:val="0"/>
      <w:marBottom w:val="0"/>
      <w:divBdr>
        <w:top w:val="none" w:sz="0" w:space="0" w:color="auto"/>
        <w:left w:val="none" w:sz="0" w:space="0" w:color="auto"/>
        <w:bottom w:val="none" w:sz="0" w:space="0" w:color="auto"/>
        <w:right w:val="none" w:sz="0" w:space="0" w:color="auto"/>
      </w:divBdr>
    </w:div>
    <w:div w:id="840004926">
      <w:bodyDiv w:val="1"/>
      <w:marLeft w:val="0"/>
      <w:marRight w:val="0"/>
      <w:marTop w:val="0"/>
      <w:marBottom w:val="0"/>
      <w:divBdr>
        <w:top w:val="none" w:sz="0" w:space="0" w:color="auto"/>
        <w:left w:val="none" w:sz="0" w:space="0" w:color="auto"/>
        <w:bottom w:val="none" w:sz="0" w:space="0" w:color="auto"/>
        <w:right w:val="none" w:sz="0" w:space="0" w:color="auto"/>
      </w:divBdr>
    </w:div>
    <w:div w:id="896086871">
      <w:bodyDiv w:val="1"/>
      <w:marLeft w:val="0"/>
      <w:marRight w:val="0"/>
      <w:marTop w:val="0"/>
      <w:marBottom w:val="0"/>
      <w:divBdr>
        <w:top w:val="none" w:sz="0" w:space="0" w:color="auto"/>
        <w:left w:val="none" w:sz="0" w:space="0" w:color="auto"/>
        <w:bottom w:val="none" w:sz="0" w:space="0" w:color="auto"/>
        <w:right w:val="none" w:sz="0" w:space="0" w:color="auto"/>
      </w:divBdr>
    </w:div>
    <w:div w:id="990209691">
      <w:bodyDiv w:val="1"/>
      <w:marLeft w:val="0"/>
      <w:marRight w:val="0"/>
      <w:marTop w:val="0"/>
      <w:marBottom w:val="0"/>
      <w:divBdr>
        <w:top w:val="none" w:sz="0" w:space="0" w:color="auto"/>
        <w:left w:val="none" w:sz="0" w:space="0" w:color="auto"/>
        <w:bottom w:val="none" w:sz="0" w:space="0" w:color="auto"/>
        <w:right w:val="none" w:sz="0" w:space="0" w:color="auto"/>
      </w:divBdr>
    </w:div>
    <w:div w:id="1008022256">
      <w:bodyDiv w:val="1"/>
      <w:marLeft w:val="0"/>
      <w:marRight w:val="0"/>
      <w:marTop w:val="0"/>
      <w:marBottom w:val="0"/>
      <w:divBdr>
        <w:top w:val="none" w:sz="0" w:space="0" w:color="auto"/>
        <w:left w:val="none" w:sz="0" w:space="0" w:color="auto"/>
        <w:bottom w:val="none" w:sz="0" w:space="0" w:color="auto"/>
        <w:right w:val="none" w:sz="0" w:space="0" w:color="auto"/>
      </w:divBdr>
    </w:div>
    <w:div w:id="1210145369">
      <w:bodyDiv w:val="1"/>
      <w:marLeft w:val="0"/>
      <w:marRight w:val="0"/>
      <w:marTop w:val="0"/>
      <w:marBottom w:val="0"/>
      <w:divBdr>
        <w:top w:val="none" w:sz="0" w:space="0" w:color="auto"/>
        <w:left w:val="none" w:sz="0" w:space="0" w:color="auto"/>
        <w:bottom w:val="none" w:sz="0" w:space="0" w:color="auto"/>
        <w:right w:val="none" w:sz="0" w:space="0" w:color="auto"/>
      </w:divBdr>
    </w:div>
    <w:div w:id="1325817781">
      <w:bodyDiv w:val="1"/>
      <w:marLeft w:val="0"/>
      <w:marRight w:val="0"/>
      <w:marTop w:val="0"/>
      <w:marBottom w:val="0"/>
      <w:divBdr>
        <w:top w:val="none" w:sz="0" w:space="0" w:color="auto"/>
        <w:left w:val="none" w:sz="0" w:space="0" w:color="auto"/>
        <w:bottom w:val="none" w:sz="0" w:space="0" w:color="auto"/>
        <w:right w:val="none" w:sz="0" w:space="0" w:color="auto"/>
      </w:divBdr>
    </w:div>
    <w:div w:id="1328510343">
      <w:bodyDiv w:val="1"/>
      <w:marLeft w:val="0"/>
      <w:marRight w:val="0"/>
      <w:marTop w:val="0"/>
      <w:marBottom w:val="0"/>
      <w:divBdr>
        <w:top w:val="none" w:sz="0" w:space="0" w:color="auto"/>
        <w:left w:val="none" w:sz="0" w:space="0" w:color="auto"/>
        <w:bottom w:val="none" w:sz="0" w:space="0" w:color="auto"/>
        <w:right w:val="none" w:sz="0" w:space="0" w:color="auto"/>
      </w:divBdr>
    </w:div>
    <w:div w:id="1354459952">
      <w:bodyDiv w:val="1"/>
      <w:marLeft w:val="0"/>
      <w:marRight w:val="0"/>
      <w:marTop w:val="0"/>
      <w:marBottom w:val="0"/>
      <w:divBdr>
        <w:top w:val="none" w:sz="0" w:space="0" w:color="auto"/>
        <w:left w:val="none" w:sz="0" w:space="0" w:color="auto"/>
        <w:bottom w:val="none" w:sz="0" w:space="0" w:color="auto"/>
        <w:right w:val="none" w:sz="0" w:space="0" w:color="auto"/>
      </w:divBdr>
    </w:div>
    <w:div w:id="1447892460">
      <w:bodyDiv w:val="1"/>
      <w:marLeft w:val="0"/>
      <w:marRight w:val="0"/>
      <w:marTop w:val="0"/>
      <w:marBottom w:val="0"/>
      <w:divBdr>
        <w:top w:val="none" w:sz="0" w:space="0" w:color="auto"/>
        <w:left w:val="none" w:sz="0" w:space="0" w:color="auto"/>
        <w:bottom w:val="none" w:sz="0" w:space="0" w:color="auto"/>
        <w:right w:val="none" w:sz="0" w:space="0" w:color="auto"/>
      </w:divBdr>
    </w:div>
    <w:div w:id="1534883441">
      <w:bodyDiv w:val="1"/>
      <w:marLeft w:val="0"/>
      <w:marRight w:val="0"/>
      <w:marTop w:val="0"/>
      <w:marBottom w:val="0"/>
      <w:divBdr>
        <w:top w:val="none" w:sz="0" w:space="0" w:color="auto"/>
        <w:left w:val="none" w:sz="0" w:space="0" w:color="auto"/>
        <w:bottom w:val="none" w:sz="0" w:space="0" w:color="auto"/>
        <w:right w:val="none" w:sz="0" w:space="0" w:color="auto"/>
      </w:divBdr>
    </w:div>
    <w:div w:id="1545169318">
      <w:bodyDiv w:val="1"/>
      <w:marLeft w:val="0"/>
      <w:marRight w:val="0"/>
      <w:marTop w:val="0"/>
      <w:marBottom w:val="0"/>
      <w:divBdr>
        <w:top w:val="none" w:sz="0" w:space="0" w:color="auto"/>
        <w:left w:val="none" w:sz="0" w:space="0" w:color="auto"/>
        <w:bottom w:val="none" w:sz="0" w:space="0" w:color="auto"/>
        <w:right w:val="none" w:sz="0" w:space="0" w:color="auto"/>
      </w:divBdr>
    </w:div>
    <w:div w:id="1561089478">
      <w:bodyDiv w:val="1"/>
      <w:marLeft w:val="0"/>
      <w:marRight w:val="0"/>
      <w:marTop w:val="0"/>
      <w:marBottom w:val="0"/>
      <w:divBdr>
        <w:top w:val="none" w:sz="0" w:space="0" w:color="auto"/>
        <w:left w:val="none" w:sz="0" w:space="0" w:color="auto"/>
        <w:bottom w:val="none" w:sz="0" w:space="0" w:color="auto"/>
        <w:right w:val="none" w:sz="0" w:space="0" w:color="auto"/>
      </w:divBdr>
    </w:div>
    <w:div w:id="1597979569">
      <w:bodyDiv w:val="1"/>
      <w:marLeft w:val="0"/>
      <w:marRight w:val="0"/>
      <w:marTop w:val="0"/>
      <w:marBottom w:val="0"/>
      <w:divBdr>
        <w:top w:val="none" w:sz="0" w:space="0" w:color="auto"/>
        <w:left w:val="none" w:sz="0" w:space="0" w:color="auto"/>
        <w:bottom w:val="none" w:sz="0" w:space="0" w:color="auto"/>
        <w:right w:val="none" w:sz="0" w:space="0" w:color="auto"/>
      </w:divBdr>
    </w:div>
    <w:div w:id="1723403995">
      <w:bodyDiv w:val="1"/>
      <w:marLeft w:val="0"/>
      <w:marRight w:val="0"/>
      <w:marTop w:val="0"/>
      <w:marBottom w:val="0"/>
      <w:divBdr>
        <w:top w:val="none" w:sz="0" w:space="0" w:color="auto"/>
        <w:left w:val="none" w:sz="0" w:space="0" w:color="auto"/>
        <w:bottom w:val="none" w:sz="0" w:space="0" w:color="auto"/>
        <w:right w:val="none" w:sz="0" w:space="0" w:color="auto"/>
      </w:divBdr>
    </w:div>
    <w:div w:id="1764110790">
      <w:bodyDiv w:val="1"/>
      <w:marLeft w:val="0"/>
      <w:marRight w:val="0"/>
      <w:marTop w:val="0"/>
      <w:marBottom w:val="0"/>
      <w:divBdr>
        <w:top w:val="none" w:sz="0" w:space="0" w:color="auto"/>
        <w:left w:val="none" w:sz="0" w:space="0" w:color="auto"/>
        <w:bottom w:val="none" w:sz="0" w:space="0" w:color="auto"/>
        <w:right w:val="none" w:sz="0" w:space="0" w:color="auto"/>
      </w:divBdr>
    </w:div>
    <w:div w:id="1786579914">
      <w:bodyDiv w:val="1"/>
      <w:marLeft w:val="0"/>
      <w:marRight w:val="0"/>
      <w:marTop w:val="0"/>
      <w:marBottom w:val="0"/>
      <w:divBdr>
        <w:top w:val="none" w:sz="0" w:space="0" w:color="auto"/>
        <w:left w:val="none" w:sz="0" w:space="0" w:color="auto"/>
        <w:bottom w:val="none" w:sz="0" w:space="0" w:color="auto"/>
        <w:right w:val="none" w:sz="0" w:space="0" w:color="auto"/>
      </w:divBdr>
      <w:divsChild>
        <w:div w:id="1572885703">
          <w:marLeft w:val="3600"/>
          <w:marRight w:val="0"/>
          <w:marTop w:val="0"/>
          <w:marBottom w:val="63"/>
          <w:divBdr>
            <w:top w:val="none" w:sz="0" w:space="0" w:color="auto"/>
            <w:left w:val="none" w:sz="0" w:space="0" w:color="auto"/>
            <w:bottom w:val="none" w:sz="0" w:space="0" w:color="auto"/>
            <w:right w:val="none" w:sz="0" w:space="0" w:color="auto"/>
          </w:divBdr>
          <w:divsChild>
            <w:div w:id="831603732">
              <w:marLeft w:val="0"/>
              <w:marRight w:val="63"/>
              <w:marTop w:val="0"/>
              <w:marBottom w:val="0"/>
              <w:divBdr>
                <w:top w:val="none" w:sz="0" w:space="0" w:color="auto"/>
                <w:left w:val="none" w:sz="0" w:space="0" w:color="auto"/>
                <w:bottom w:val="none" w:sz="0" w:space="0" w:color="auto"/>
                <w:right w:val="none" w:sz="0" w:space="0" w:color="auto"/>
              </w:divBdr>
            </w:div>
          </w:divsChild>
        </w:div>
        <w:div w:id="101608977">
          <w:marLeft w:val="3600"/>
          <w:marRight w:val="0"/>
          <w:marTop w:val="0"/>
          <w:marBottom w:val="63"/>
          <w:divBdr>
            <w:top w:val="none" w:sz="0" w:space="0" w:color="auto"/>
            <w:left w:val="none" w:sz="0" w:space="0" w:color="auto"/>
            <w:bottom w:val="none" w:sz="0" w:space="0" w:color="auto"/>
            <w:right w:val="none" w:sz="0" w:space="0" w:color="auto"/>
          </w:divBdr>
          <w:divsChild>
            <w:div w:id="170339351">
              <w:marLeft w:val="0"/>
              <w:marRight w:val="63"/>
              <w:marTop w:val="0"/>
              <w:marBottom w:val="0"/>
              <w:divBdr>
                <w:top w:val="none" w:sz="0" w:space="0" w:color="auto"/>
                <w:left w:val="none" w:sz="0" w:space="0" w:color="auto"/>
                <w:bottom w:val="none" w:sz="0" w:space="0" w:color="auto"/>
                <w:right w:val="none" w:sz="0" w:space="0" w:color="auto"/>
              </w:divBdr>
            </w:div>
          </w:divsChild>
        </w:div>
        <w:div w:id="1835952268">
          <w:marLeft w:val="3600"/>
          <w:marRight w:val="0"/>
          <w:marTop w:val="0"/>
          <w:marBottom w:val="63"/>
          <w:divBdr>
            <w:top w:val="none" w:sz="0" w:space="0" w:color="auto"/>
            <w:left w:val="none" w:sz="0" w:space="0" w:color="auto"/>
            <w:bottom w:val="none" w:sz="0" w:space="0" w:color="auto"/>
            <w:right w:val="none" w:sz="0" w:space="0" w:color="auto"/>
          </w:divBdr>
          <w:divsChild>
            <w:div w:id="1040591764">
              <w:marLeft w:val="0"/>
              <w:marRight w:val="63"/>
              <w:marTop w:val="0"/>
              <w:marBottom w:val="0"/>
              <w:divBdr>
                <w:top w:val="none" w:sz="0" w:space="0" w:color="auto"/>
                <w:left w:val="none" w:sz="0" w:space="0" w:color="auto"/>
                <w:bottom w:val="none" w:sz="0" w:space="0" w:color="auto"/>
                <w:right w:val="none" w:sz="0" w:space="0" w:color="auto"/>
              </w:divBdr>
            </w:div>
          </w:divsChild>
        </w:div>
        <w:div w:id="942495155">
          <w:marLeft w:val="3600"/>
          <w:marRight w:val="0"/>
          <w:marTop w:val="0"/>
          <w:marBottom w:val="63"/>
          <w:divBdr>
            <w:top w:val="none" w:sz="0" w:space="0" w:color="auto"/>
            <w:left w:val="none" w:sz="0" w:space="0" w:color="auto"/>
            <w:bottom w:val="none" w:sz="0" w:space="0" w:color="auto"/>
            <w:right w:val="none" w:sz="0" w:space="0" w:color="auto"/>
          </w:divBdr>
          <w:divsChild>
            <w:div w:id="153623848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817910622">
      <w:bodyDiv w:val="1"/>
      <w:marLeft w:val="0"/>
      <w:marRight w:val="0"/>
      <w:marTop w:val="0"/>
      <w:marBottom w:val="0"/>
      <w:divBdr>
        <w:top w:val="none" w:sz="0" w:space="0" w:color="auto"/>
        <w:left w:val="none" w:sz="0" w:space="0" w:color="auto"/>
        <w:bottom w:val="none" w:sz="0" w:space="0" w:color="auto"/>
        <w:right w:val="none" w:sz="0" w:space="0" w:color="auto"/>
      </w:divBdr>
    </w:div>
    <w:div w:id="1864198452">
      <w:bodyDiv w:val="1"/>
      <w:marLeft w:val="0"/>
      <w:marRight w:val="0"/>
      <w:marTop w:val="0"/>
      <w:marBottom w:val="0"/>
      <w:divBdr>
        <w:top w:val="none" w:sz="0" w:space="0" w:color="auto"/>
        <w:left w:val="none" w:sz="0" w:space="0" w:color="auto"/>
        <w:bottom w:val="none" w:sz="0" w:space="0" w:color="auto"/>
        <w:right w:val="none" w:sz="0" w:space="0" w:color="auto"/>
      </w:divBdr>
    </w:div>
    <w:div w:id="1938515055">
      <w:bodyDiv w:val="1"/>
      <w:marLeft w:val="0"/>
      <w:marRight w:val="0"/>
      <w:marTop w:val="0"/>
      <w:marBottom w:val="0"/>
      <w:divBdr>
        <w:top w:val="none" w:sz="0" w:space="0" w:color="auto"/>
        <w:left w:val="none" w:sz="0" w:space="0" w:color="auto"/>
        <w:bottom w:val="none" w:sz="0" w:space="0" w:color="auto"/>
        <w:right w:val="none" w:sz="0" w:space="0" w:color="auto"/>
      </w:divBdr>
    </w:div>
    <w:div w:id="2043897646">
      <w:bodyDiv w:val="1"/>
      <w:marLeft w:val="0"/>
      <w:marRight w:val="0"/>
      <w:marTop w:val="0"/>
      <w:marBottom w:val="0"/>
      <w:divBdr>
        <w:top w:val="none" w:sz="0" w:space="0" w:color="auto"/>
        <w:left w:val="none" w:sz="0" w:space="0" w:color="auto"/>
        <w:bottom w:val="none" w:sz="0" w:space="0" w:color="auto"/>
        <w:right w:val="none" w:sz="0" w:space="0" w:color="auto"/>
      </w:divBdr>
    </w:div>
    <w:div w:id="21208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collection/eu-law/consleg.html?locale=sl" TargetMode="External"/><Relationship Id="rId13" Type="http://schemas.openxmlformats.org/officeDocument/2006/relationships/image" Target="media/image2.gif"/><Relationship Id="rId18" Type="http://schemas.openxmlformats.org/officeDocument/2006/relationships/hyperlink" Target="https://www.ejn-crimjust.europa.eu/ejn/libdocumentproperties/SL/760" TargetMode="External"/><Relationship Id="rId3" Type="http://schemas.openxmlformats.org/officeDocument/2006/relationships/styles" Target="styles.xml"/><Relationship Id="rId21" Type="http://schemas.openxmlformats.org/officeDocument/2006/relationships/hyperlink" Target="https://www.ejn-crimjust.europa.eu/ejn/libdocumentproperties/SL/409" TargetMode="External"/><Relationship Id="rId7" Type="http://schemas.openxmlformats.org/officeDocument/2006/relationships/endnotes" Target="endnotes.xml"/><Relationship Id="rId12" Type="http://schemas.openxmlformats.org/officeDocument/2006/relationships/hyperlink" Target="hhttps://www.ejn-crimjust.europa.eu/ejn/EJN_FichesBelgesResult/SL/501/258/-1" TargetMode="External"/><Relationship Id="rId17" Type="http://schemas.openxmlformats.org/officeDocument/2006/relationships/hyperlink" Target="https://www.ejn-crimjust.europa.eu/ejn/EJN_FichesBelgesResult/SL/504/258/-1" TargetMode="Externa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hyperlink" Target="https://www.ejn-crimjust.europa.eu/ejn/libdocumentproperties/SL/18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jn-crimjust.europa.eu/ejn/EJN_FichesBelgesResult/SL/503/258/-1"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s://www.ejn-crimjust.europa.eu/ejn/EJN_Library_StatusOfImpByCat.aspx?l=SL&amp;CategoryId=34" TargetMode="External"/><Relationship Id="rId4" Type="http://schemas.openxmlformats.org/officeDocument/2006/relationships/settings" Target="settings.xml"/><Relationship Id="rId9" Type="http://schemas.openxmlformats.org/officeDocument/2006/relationships/hyperlink" Target="https://www.ejn-crimjust.europa.eu/ejn/AtlasChooseMeasure/SL/0/258" TargetMode="External"/><Relationship Id="rId14" Type="http://schemas.openxmlformats.org/officeDocument/2006/relationships/control" Target="activeX/activeX2.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385C7-8C3F-4DF1-B502-F49B254C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4137</Words>
  <Characters>23584</Characters>
  <Application>Microsoft Office Word</Application>
  <DocSecurity>0</DocSecurity>
  <Lines>196</Lines>
  <Paragraphs>55</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Klip</dc:creator>
  <cp:lastModifiedBy>HP</cp:lastModifiedBy>
  <cp:revision>4</cp:revision>
  <dcterms:created xsi:type="dcterms:W3CDTF">2021-12-09T06:42:00Z</dcterms:created>
  <dcterms:modified xsi:type="dcterms:W3CDTF">2021-12-09T07:05:00Z</dcterms:modified>
</cp:coreProperties>
</file>