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EAB92" w14:textId="733A0A50" w:rsidR="00720D68" w:rsidRDefault="004C74B1" w:rsidP="00AB389E">
      <w:pPr>
        <w:pStyle w:val="Test"/>
        <w:shd w:val="clear" w:color="auto" w:fill="DED888"/>
        <w:spacing w:after="160"/>
        <w:jc w:val="center"/>
        <w:rPr>
          <w:rStyle w:val="Fett"/>
          <w:rFonts w:ascii="Times New Roman" w:hAnsi="Times New Roman"/>
          <w:b/>
          <w:bCs w:val="0"/>
          <w:color w:val="4472C4" w:themeColor="accent1"/>
          <w:sz w:val="32"/>
          <w:szCs w:val="32"/>
        </w:rPr>
      </w:pPr>
      <w:r>
        <w:rPr>
          <w:rStyle w:val="Fett"/>
          <w:rFonts w:ascii="Times New Roman" w:hAnsi="Times New Roman"/>
          <w:b/>
          <w:bCs w:val="0"/>
          <w:color w:val="4472C4" w:themeColor="accent1"/>
          <w:sz w:val="32"/>
          <w:szCs w:val="32"/>
        </w:rPr>
        <w:t>EPPO 882052</w:t>
      </w:r>
    </w:p>
    <w:p w14:paraId="14AA93F4" w14:textId="4BEFD766" w:rsidR="004C74B1" w:rsidRDefault="004C74B1" w:rsidP="00AB389E">
      <w:pPr>
        <w:pStyle w:val="Test"/>
        <w:shd w:val="clear" w:color="auto" w:fill="DED888"/>
        <w:spacing w:after="160"/>
        <w:jc w:val="center"/>
        <w:rPr>
          <w:rStyle w:val="Fett"/>
          <w:rFonts w:ascii="Times New Roman" w:hAnsi="Times New Roman"/>
          <w:b/>
          <w:bCs w:val="0"/>
          <w:color w:val="4472C4" w:themeColor="accent1"/>
          <w:sz w:val="32"/>
          <w:szCs w:val="32"/>
        </w:rPr>
      </w:pPr>
      <w:r>
        <w:rPr>
          <w:rStyle w:val="Fett"/>
          <w:rFonts w:ascii="Times New Roman" w:hAnsi="Times New Roman"/>
          <w:b/>
          <w:bCs w:val="0"/>
          <w:color w:val="4472C4" w:themeColor="accent1"/>
          <w:sz w:val="32"/>
          <w:szCs w:val="32"/>
        </w:rPr>
        <w:t>Training Package</w:t>
      </w:r>
    </w:p>
    <w:p w14:paraId="4B2730A2" w14:textId="7BF73FF2" w:rsidR="004C74B1" w:rsidRDefault="004C74B1" w:rsidP="00AB389E">
      <w:pPr>
        <w:pStyle w:val="Test"/>
        <w:shd w:val="clear" w:color="auto" w:fill="DED888"/>
        <w:spacing w:after="160"/>
        <w:jc w:val="center"/>
        <w:rPr>
          <w:rStyle w:val="Fett"/>
          <w:rFonts w:ascii="Times New Roman" w:hAnsi="Times New Roman"/>
          <w:b/>
          <w:bCs w:val="0"/>
          <w:color w:val="4472C4" w:themeColor="accent1"/>
          <w:sz w:val="32"/>
          <w:szCs w:val="32"/>
        </w:rPr>
      </w:pPr>
      <w:r>
        <w:rPr>
          <w:rStyle w:val="Fett"/>
          <w:rFonts w:ascii="Times New Roman" w:hAnsi="Times New Roman"/>
          <w:b/>
          <w:bCs w:val="0"/>
          <w:color w:val="4472C4" w:themeColor="accent1"/>
          <w:sz w:val="32"/>
          <w:szCs w:val="32"/>
        </w:rPr>
        <w:t>Structure</w:t>
      </w:r>
    </w:p>
    <w:p w14:paraId="785ED2C1" w14:textId="77777777" w:rsidR="00AB389E" w:rsidRDefault="00AB389E">
      <w:pPr>
        <w:pStyle w:val="Standard1"/>
        <w:rPr>
          <w:rFonts w:ascii="Times New Roman" w:eastAsia="Segoe UI Emoji" w:hAnsi="Times New Roman" w:cs="Times New Roman"/>
        </w:rPr>
      </w:pPr>
    </w:p>
    <w:p w14:paraId="013E59DB" w14:textId="77777777" w:rsidR="00F95933" w:rsidRDefault="004C74B1" w:rsidP="004C74B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b/>
          <w:sz w:val="24"/>
          <w:szCs w:val="24"/>
          <w:lang w:val="en-US"/>
        </w:rPr>
        <w:t>Module 1</w:t>
      </w:r>
    </w:p>
    <w:p w14:paraId="2757F1DA" w14:textId="5009DBAF" w:rsidR="004C74B1" w:rsidRPr="00F95933" w:rsidRDefault="004C74B1" w:rsidP="004C74B1">
      <w:pPr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en-US"/>
        </w:rPr>
      </w:pPr>
      <w:r w:rsidRPr="00F95933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en-US"/>
        </w:rPr>
        <w:t>General introduction to the EPPO</w:t>
      </w:r>
    </w:p>
    <w:p w14:paraId="73E60285" w14:textId="6E649764" w:rsidR="004C74B1" w:rsidRPr="004C74B1" w:rsidRDefault="004C74B1" w:rsidP="004C74B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Introduction to EU budget:  composition, new instruments, the way the budget is managed, EU funded </w:t>
      </w:r>
      <w:proofErr w:type="spellStart"/>
      <w:r w:rsidRPr="004C74B1">
        <w:rPr>
          <w:rFonts w:ascii="Times New Roman" w:hAnsi="Times New Roman" w:cs="Times New Roman"/>
          <w:sz w:val="24"/>
          <w:szCs w:val="24"/>
          <w:lang w:val="en-US"/>
        </w:rPr>
        <w:t>programmes</w:t>
      </w:r>
      <w:proofErr w:type="spellEnd"/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>
        <w:rPr>
          <w:rFonts w:ascii="Times New Roman" w:hAnsi="Times New Roman" w:cs="Times New Roman"/>
          <w:sz w:val="24"/>
          <w:szCs w:val="24"/>
          <w:lang w:val="en-US"/>
        </w:rPr>
        <w:t>general.</w:t>
      </w:r>
    </w:p>
    <w:p w14:paraId="59FBAFB6" w14:textId="7864BC55" w:rsidR="004C74B1" w:rsidRPr="004C74B1" w:rsidRDefault="004C74B1" w:rsidP="004C74B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General introduction to EU instruments and their applicability within/differences to EPPO: EAW, EIO, </w:t>
      </w:r>
      <w:proofErr w:type="gramStart"/>
      <w:r w:rsidRPr="004C74B1">
        <w:rPr>
          <w:rFonts w:ascii="Times New Roman" w:hAnsi="Times New Roman" w:cs="Times New Roman"/>
          <w:sz w:val="24"/>
          <w:szCs w:val="24"/>
          <w:lang w:val="en-US"/>
        </w:rPr>
        <w:t>JITs :</w:t>
      </w:r>
      <w:proofErr w:type="gramEnd"/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 Raise awareness how the EPPO generally fits in within the EU legal context.</w:t>
      </w:r>
    </w:p>
    <w:p w14:paraId="2790BBA6" w14:textId="572310D4" w:rsidR="004C74B1" w:rsidRPr="004C74B1" w:rsidRDefault="004C74B1" w:rsidP="004C74B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>General introduction to legal basis of EPPO and general structure.</w:t>
      </w:r>
    </w:p>
    <w:p w14:paraId="767BA3AC" w14:textId="10710C29" w:rsidR="004C74B1" w:rsidRPr="004C74B1" w:rsidRDefault="004C74B1" w:rsidP="00F152EC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>Structure of EPPO at the national level.</w:t>
      </w:r>
    </w:p>
    <w:p w14:paraId="0042EB8F" w14:textId="46EF2653" w:rsidR="004C74B1" w:rsidRPr="004C74B1" w:rsidRDefault="004C74B1" w:rsidP="00F152EC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>Basic principles under EPPO Regulation.</w:t>
      </w:r>
    </w:p>
    <w:p w14:paraId="225379FC" w14:textId="02E90DCD" w:rsidR="004C74B1" w:rsidRPr="004C74B1" w:rsidRDefault="004C74B1" w:rsidP="004C74B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>General introduction to procedural rights in EU and under EPPO.</w:t>
      </w:r>
    </w:p>
    <w:p w14:paraId="777B7264" w14:textId="3E2864B2" w:rsidR="004C74B1" w:rsidRPr="004C74B1" w:rsidRDefault="004C74B1" w:rsidP="004C74B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>General introduction to processing of information by EPPO (CMS, exchange/links with national systems, access to information) and data protection (general principles/relevant Union law).</w:t>
      </w:r>
    </w:p>
    <w:p w14:paraId="3615F3D5" w14:textId="7C4553F2" w:rsidR="004C74B1" w:rsidRPr="00F95933" w:rsidRDefault="004C74B1" w:rsidP="004C74B1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>Introduction to the handling of EPPO files.</w:t>
      </w:r>
    </w:p>
    <w:p w14:paraId="3883A9DD" w14:textId="77777777" w:rsidR="00F95933" w:rsidRDefault="004C74B1" w:rsidP="004C74B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b/>
          <w:sz w:val="24"/>
          <w:szCs w:val="24"/>
          <w:lang w:val="en-US"/>
        </w:rPr>
        <w:t>Module 2</w:t>
      </w:r>
    </w:p>
    <w:p w14:paraId="0337FCC9" w14:textId="2E185D47" w:rsidR="004C74B1" w:rsidRPr="00F95933" w:rsidRDefault="004C74B1" w:rsidP="004C74B1">
      <w:pPr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en-US"/>
        </w:rPr>
      </w:pPr>
      <w:r w:rsidRPr="00F95933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en-US"/>
        </w:rPr>
        <w:t>Competences of the EPPO</w:t>
      </w:r>
    </w:p>
    <w:p w14:paraId="15E96CA9" w14:textId="513F2796" w:rsidR="004C74B1" w:rsidRPr="004C74B1" w:rsidRDefault="004C74B1" w:rsidP="00661731">
      <w:pPr>
        <w:pStyle w:val="Listenabsatz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>Material competences: PIF, Art. 22 III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6FA475F" w14:textId="6058DD46" w:rsidR="004C74B1" w:rsidRPr="004C74B1" w:rsidRDefault="004C74B1" w:rsidP="00661731">
      <w:pPr>
        <w:pStyle w:val="Listenabsatz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>Territorial competence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A90C5ED" w14:textId="0A42908E" w:rsidR="004C74B1" w:rsidRPr="004C74B1" w:rsidRDefault="004C74B1" w:rsidP="00661731">
      <w:pPr>
        <w:pStyle w:val="Listenabsatz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>Exercise of competence: relation with national authorities, enforcement of final decisions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F05FAB3" w14:textId="50F0C3ED" w:rsidR="004C74B1" w:rsidRPr="004C74B1" w:rsidRDefault="004C74B1" w:rsidP="00661731">
      <w:pPr>
        <w:pStyle w:val="Listenabsatz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>Reporting obligations: case management system (art 24(1)).</w:t>
      </w:r>
    </w:p>
    <w:p w14:paraId="036F8A8F" w14:textId="66BF1D94" w:rsidR="004C74B1" w:rsidRPr="004C74B1" w:rsidRDefault="004C74B1" w:rsidP="00661731">
      <w:pPr>
        <w:pStyle w:val="Listenabsatz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>Right of evocation.</w:t>
      </w:r>
    </w:p>
    <w:p w14:paraId="09939620" w14:textId="4F2F841C" w:rsidR="004C74B1" w:rsidRPr="004C74B1" w:rsidRDefault="004C74B1" w:rsidP="00661731">
      <w:pPr>
        <w:pStyle w:val="Listenabsatz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>Cooperation with other national bodies and institutions.</w:t>
      </w:r>
    </w:p>
    <w:p w14:paraId="0D60ADB6" w14:textId="77777777" w:rsidR="00F95933" w:rsidRDefault="004C74B1" w:rsidP="004C74B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b/>
          <w:sz w:val="24"/>
          <w:szCs w:val="24"/>
          <w:lang w:val="en-US"/>
        </w:rPr>
        <w:t>Module 3</w:t>
      </w:r>
    </w:p>
    <w:p w14:paraId="7DF30590" w14:textId="50F4C481" w:rsidR="004C74B1" w:rsidRPr="00F95933" w:rsidRDefault="004C74B1" w:rsidP="004C74B1">
      <w:pPr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en-US"/>
        </w:rPr>
      </w:pPr>
      <w:r w:rsidRPr="00F95933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en-US"/>
        </w:rPr>
        <w:t>Investigations by EPPO</w:t>
      </w:r>
    </w:p>
    <w:p w14:paraId="6F297180" w14:textId="3951FFC2" w:rsidR="004C74B1" w:rsidRPr="004C74B1" w:rsidRDefault="004C74B1" w:rsidP="004C74B1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>Opening of the investigations.</w:t>
      </w:r>
    </w:p>
    <w:p w14:paraId="23F43603" w14:textId="0C167304" w:rsidR="004C74B1" w:rsidRPr="004C74B1" w:rsidRDefault="004C74B1" w:rsidP="004C74B1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Available investigative measures (including judicial </w:t>
      </w:r>
      <w:proofErr w:type="spellStart"/>
      <w:r w:rsidRPr="004C74B1">
        <w:rPr>
          <w:rFonts w:ascii="Times New Roman" w:hAnsi="Times New Roman" w:cs="Times New Roman"/>
          <w:sz w:val="24"/>
          <w:szCs w:val="24"/>
          <w:lang w:val="en-US"/>
        </w:rPr>
        <w:t>authorisation</w:t>
      </w:r>
      <w:proofErr w:type="spellEnd"/>
      <w:r w:rsidRPr="004C74B1">
        <w:rPr>
          <w:rFonts w:ascii="Times New Roman" w:hAnsi="Times New Roman" w:cs="Times New Roman"/>
          <w:sz w:val="24"/>
          <w:szCs w:val="24"/>
          <w:lang w:val="en-US"/>
        </w:rPr>
        <w:t>) for the EPPO.</w:t>
      </w:r>
    </w:p>
    <w:p w14:paraId="6AC8C3F7" w14:textId="2609D4BE" w:rsidR="004C74B1" w:rsidRPr="004C74B1" w:rsidRDefault="004C74B1" w:rsidP="004C74B1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>Cross-border investigations:</w:t>
      </w:r>
    </w:p>
    <w:p w14:paraId="3312C162" w14:textId="77777777" w:rsidR="004C74B1" w:rsidRPr="004C74B1" w:rsidRDefault="004C74B1" w:rsidP="00661731">
      <w:pPr>
        <w:pStyle w:val="Listenabsatz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applicable law </w:t>
      </w:r>
    </w:p>
    <w:p w14:paraId="7AD0988C" w14:textId="72BDC59A" w:rsidR="004C74B1" w:rsidRPr="004C74B1" w:rsidRDefault="004C74B1" w:rsidP="004C74B1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Relationship with the national bodies and institutions </w:t>
      </w:r>
      <w:proofErr w:type="gramStart"/>
      <w:r w:rsidRPr="004C74B1">
        <w:rPr>
          <w:rFonts w:ascii="Times New Roman" w:hAnsi="Times New Roman" w:cs="Times New Roman"/>
          <w:sz w:val="24"/>
          <w:szCs w:val="24"/>
          <w:lang w:val="en-US"/>
        </w:rPr>
        <w:t>in the course of</w:t>
      </w:r>
      <w:proofErr w:type="gramEnd"/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 the investigation.</w:t>
      </w:r>
    </w:p>
    <w:p w14:paraId="2F79390F" w14:textId="72E482AE" w:rsidR="004C74B1" w:rsidRPr="004C74B1" w:rsidRDefault="004C74B1" w:rsidP="004C74B1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Data protection (as relevant specifically for EPPO investigations) (Articles 47-60, 80-84). </w:t>
      </w:r>
    </w:p>
    <w:p w14:paraId="75A46B8F" w14:textId="4ECEA239" w:rsidR="004C74B1" w:rsidRPr="00F95933" w:rsidRDefault="004C74B1" w:rsidP="00F95933">
      <w:pPr>
        <w:pStyle w:val="Listenabsatz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>Handling of EPPO files.</w:t>
      </w:r>
    </w:p>
    <w:p w14:paraId="3F954290" w14:textId="77777777" w:rsidR="007A1CA3" w:rsidRDefault="007A1CA3" w:rsidP="004C74B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6B93272" w14:textId="35176536" w:rsidR="00F95933" w:rsidRDefault="004C74B1" w:rsidP="004C74B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Module 4 </w:t>
      </w:r>
    </w:p>
    <w:p w14:paraId="3FBF3506" w14:textId="413A5AC6" w:rsidR="004C74B1" w:rsidRPr="00F95933" w:rsidRDefault="004C74B1" w:rsidP="004C74B1">
      <w:pPr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en-US"/>
        </w:rPr>
      </w:pPr>
      <w:r w:rsidRPr="00F95933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en-US"/>
        </w:rPr>
        <w:t>Prosecution and trial</w:t>
      </w:r>
    </w:p>
    <w:p w14:paraId="25620C8F" w14:textId="32CA9552" w:rsidR="004C74B1" w:rsidRPr="004C74B1" w:rsidRDefault="004C74B1" w:rsidP="004C74B1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>Asset recovery and confiscation.</w:t>
      </w:r>
    </w:p>
    <w:p w14:paraId="3D889A93" w14:textId="6F4B6651" w:rsidR="004C74B1" w:rsidRPr="004C74B1" w:rsidRDefault="004C74B1" w:rsidP="004C74B1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>Admissibility of evidence in trial:</w:t>
      </w:r>
    </w:p>
    <w:p w14:paraId="3C9EBDF6" w14:textId="31DA6B3F" w:rsidR="004C74B1" w:rsidRPr="004C74B1" w:rsidRDefault="004C74B1" w:rsidP="00FF3845">
      <w:pPr>
        <w:pStyle w:val="Listenabsatz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General introduction  </w:t>
      </w:r>
    </w:p>
    <w:p w14:paraId="30EA67ED" w14:textId="1148D32F" w:rsidR="004C74B1" w:rsidRPr="004C74B1" w:rsidRDefault="004C74B1" w:rsidP="00FF3845">
      <w:pPr>
        <w:pStyle w:val="Listenabsatz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>national laws</w:t>
      </w:r>
    </w:p>
    <w:p w14:paraId="75C0D239" w14:textId="07EEC768" w:rsidR="004C74B1" w:rsidRPr="004C74B1" w:rsidRDefault="004C74B1" w:rsidP="004C74B1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>Dismissal of cases.</w:t>
      </w:r>
    </w:p>
    <w:p w14:paraId="014DC986" w14:textId="722AF37A" w:rsidR="004C74B1" w:rsidRPr="004C74B1" w:rsidRDefault="004C74B1" w:rsidP="004C74B1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>Prosecution before national courts</w:t>
      </w:r>
      <w:r w:rsidR="00FF3845">
        <w:rPr>
          <w:rFonts w:ascii="Times New Roman" w:hAnsi="Times New Roman" w:cs="Times New Roman"/>
          <w:sz w:val="24"/>
          <w:szCs w:val="24"/>
          <w:lang w:val="en-US"/>
        </w:rPr>
        <w:t>, termination of investigations, and simplified prosecution procedure</w:t>
      </w:r>
      <w:r w:rsidRPr="004C74B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F2BBD4F" w14:textId="7FD2DFCF" w:rsidR="004C74B1" w:rsidRPr="004C74B1" w:rsidRDefault="004C74B1" w:rsidP="004C74B1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Judicial review: </w:t>
      </w:r>
    </w:p>
    <w:p w14:paraId="0C0A42BA" w14:textId="77777777" w:rsidR="004C74B1" w:rsidRPr="004C74B1" w:rsidRDefault="004C74B1" w:rsidP="004C74B1">
      <w:pPr>
        <w:pStyle w:val="Listenabsatz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>CJEU jurisdiction on EPPO</w:t>
      </w:r>
    </w:p>
    <w:p w14:paraId="00AE8C3A" w14:textId="77777777" w:rsidR="004C74B1" w:rsidRPr="004C74B1" w:rsidRDefault="004C74B1" w:rsidP="004C74B1">
      <w:pPr>
        <w:pStyle w:val="Listenabsatz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General rules on the judicial review </w:t>
      </w:r>
    </w:p>
    <w:p w14:paraId="43463874" w14:textId="77777777" w:rsidR="004C74B1" w:rsidRPr="004C74B1" w:rsidRDefault="004C74B1" w:rsidP="004C74B1">
      <w:pPr>
        <w:pStyle w:val="Listenabsatz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Competences of the CJEU for the annulment of EPPO acts </w:t>
      </w:r>
    </w:p>
    <w:p w14:paraId="77F09A7F" w14:textId="77777777" w:rsidR="004C74B1" w:rsidRPr="004C74B1" w:rsidRDefault="004C74B1" w:rsidP="004C74B1">
      <w:pPr>
        <w:pStyle w:val="Listenabsatz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Non-contractual liability </w:t>
      </w:r>
    </w:p>
    <w:p w14:paraId="69E3D4CC" w14:textId="77777777" w:rsidR="004C74B1" w:rsidRPr="004C74B1" w:rsidRDefault="004C74B1" w:rsidP="004C74B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DC5C838" w14:textId="77777777" w:rsidR="00F95933" w:rsidRDefault="004C74B1" w:rsidP="004C74B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b/>
          <w:sz w:val="24"/>
          <w:szCs w:val="24"/>
          <w:lang w:val="en-US"/>
        </w:rPr>
        <w:t>Module 5</w:t>
      </w:r>
    </w:p>
    <w:p w14:paraId="64678227" w14:textId="2494DBED" w:rsidR="004C74B1" w:rsidRPr="00F95933" w:rsidRDefault="004C74B1" w:rsidP="004C74B1">
      <w:pPr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en-US"/>
        </w:rPr>
      </w:pPr>
      <w:r w:rsidRPr="00F95933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en-US"/>
        </w:rPr>
        <w:t>Cooperation with institutions, third states, non-participating MS</w:t>
      </w:r>
    </w:p>
    <w:p w14:paraId="71F90F85" w14:textId="12742454" w:rsidR="004C74B1" w:rsidRPr="004C74B1" w:rsidRDefault="004C74B1" w:rsidP="00661731">
      <w:pPr>
        <w:pStyle w:val="Listenabsatz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>Principal partner Institutions: Relationship to OLAF, Eurojust, Europol.</w:t>
      </w:r>
    </w:p>
    <w:p w14:paraId="7AD55D18" w14:textId="2180F250" w:rsidR="004C74B1" w:rsidRPr="004C74B1" w:rsidRDefault="004C74B1" w:rsidP="00661731">
      <w:pPr>
        <w:pStyle w:val="Listenabsatz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>Cooperation with non-participating Member States.</w:t>
      </w:r>
    </w:p>
    <w:p w14:paraId="6661649E" w14:textId="048DBCA2" w:rsidR="004C74B1" w:rsidRPr="004C74B1" w:rsidRDefault="004C74B1" w:rsidP="00661731">
      <w:pPr>
        <w:pStyle w:val="Listenabsatz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Cooperation with Third States (including relevance of inter-State MLA instruments, such as </w:t>
      </w:r>
      <w:proofErr w:type="spellStart"/>
      <w:r w:rsidRPr="004C74B1">
        <w:rPr>
          <w:rFonts w:ascii="Times New Roman" w:hAnsi="Times New Roman" w:cs="Times New Roman"/>
          <w:sz w:val="24"/>
          <w:szCs w:val="24"/>
          <w:lang w:val="en-US"/>
        </w:rPr>
        <w:t>CoE</w:t>
      </w:r>
      <w:proofErr w:type="spellEnd"/>
      <w:r w:rsidRPr="004C74B1">
        <w:rPr>
          <w:rFonts w:ascii="Times New Roman" w:hAnsi="Times New Roman" w:cs="Times New Roman"/>
          <w:sz w:val="24"/>
          <w:szCs w:val="24"/>
          <w:lang w:val="en-US"/>
        </w:rPr>
        <w:t xml:space="preserve"> Conventions, </w:t>
      </w:r>
      <w:proofErr w:type="spellStart"/>
      <w:r w:rsidRPr="004C74B1">
        <w:rPr>
          <w:rFonts w:ascii="Times New Roman" w:hAnsi="Times New Roman" w:cs="Times New Roman"/>
          <w:sz w:val="24"/>
          <w:szCs w:val="24"/>
          <w:lang w:val="en-US"/>
        </w:rPr>
        <w:t>bilaterals</w:t>
      </w:r>
      <w:proofErr w:type="spellEnd"/>
      <w:r w:rsidRPr="004C74B1">
        <w:rPr>
          <w:rFonts w:ascii="Times New Roman" w:hAnsi="Times New Roman" w:cs="Times New Roman"/>
          <w:sz w:val="24"/>
          <w:szCs w:val="24"/>
          <w:lang w:val="en-US"/>
        </w:rPr>
        <w:t>, MLA agreements of Member States).</w:t>
      </w:r>
    </w:p>
    <w:p w14:paraId="415DE7D3" w14:textId="2F316DAC" w:rsidR="004C74B1" w:rsidRDefault="004C74B1" w:rsidP="00661731">
      <w:pPr>
        <w:pStyle w:val="Listenabsatz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C74B1">
        <w:rPr>
          <w:rFonts w:ascii="Times New Roman" w:hAnsi="Times New Roman" w:cs="Times New Roman"/>
          <w:sz w:val="24"/>
          <w:szCs w:val="24"/>
          <w:lang w:val="en-US"/>
        </w:rPr>
        <w:t>Practical application of MR instruments.</w:t>
      </w:r>
    </w:p>
    <w:p w14:paraId="16492F83" w14:textId="480DBD31" w:rsidR="00C139EA" w:rsidRDefault="00C139EA" w:rsidP="00C139E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21FE128" w14:textId="453BF41D" w:rsidR="00C139EA" w:rsidRPr="00C139EA" w:rsidRDefault="00C139EA" w:rsidP="00C139E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39EA">
        <w:rPr>
          <w:rFonts w:ascii="Times New Roman" w:hAnsi="Times New Roman" w:cs="Times New Roman"/>
          <w:b/>
          <w:sz w:val="24"/>
          <w:szCs w:val="24"/>
          <w:lang w:val="en-US"/>
        </w:rPr>
        <w:t>Module 6</w:t>
      </w:r>
    </w:p>
    <w:p w14:paraId="7C870BC2" w14:textId="77777777" w:rsidR="00C139EA" w:rsidRPr="00C139EA" w:rsidRDefault="00C139EA" w:rsidP="00C139EA">
      <w:pPr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en-US"/>
        </w:rPr>
      </w:pPr>
      <w:r w:rsidRPr="00C139EA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en-US"/>
        </w:rPr>
        <w:t>Spotlights on the structure of the EPPO under national regimes</w:t>
      </w:r>
    </w:p>
    <w:p w14:paraId="49A0F4E5" w14:textId="06D5F8F8" w:rsidR="00C139EA" w:rsidRPr="00C139EA" w:rsidRDefault="00C139EA" w:rsidP="00661731">
      <w:pPr>
        <w:pStyle w:val="Listenabsatz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139EA">
        <w:rPr>
          <w:rFonts w:ascii="Times New Roman" w:hAnsi="Times New Roman" w:cs="Times New Roman"/>
          <w:sz w:val="24"/>
          <w:szCs w:val="24"/>
          <w:lang w:val="en-US"/>
        </w:rPr>
        <w:t xml:space="preserve">Experts from Bulgaria, the Czech Republic, Estonia, Germany, Italy, Latvia, Portugal and France allow inside to their national </w:t>
      </w:r>
      <w:proofErr w:type="gramStart"/>
      <w:r w:rsidRPr="00C139EA">
        <w:rPr>
          <w:rFonts w:ascii="Times New Roman" w:hAnsi="Times New Roman" w:cs="Times New Roman"/>
          <w:sz w:val="24"/>
          <w:szCs w:val="24"/>
          <w:lang w:val="en-US"/>
        </w:rPr>
        <w:t>laws</w:t>
      </w:r>
      <w:proofErr w:type="gramEnd"/>
    </w:p>
    <w:p w14:paraId="79160914" w14:textId="77777777" w:rsidR="00720D68" w:rsidRPr="004C74B1" w:rsidRDefault="00720D68">
      <w:pPr>
        <w:pStyle w:val="Standard1"/>
        <w:rPr>
          <w:rFonts w:ascii="Times New Roman" w:eastAsia="Segoe UI Emoji" w:hAnsi="Times New Roman" w:cs="Times New Roman"/>
          <w:lang w:val="en-US"/>
        </w:rPr>
      </w:pPr>
    </w:p>
    <w:sectPr w:rsidR="00720D68" w:rsidRPr="004C74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5DD70" w14:textId="77777777" w:rsidR="001B759B" w:rsidRDefault="001B759B">
      <w:pPr>
        <w:spacing w:after="0" w:line="240" w:lineRule="auto"/>
      </w:pPr>
      <w:r>
        <w:separator/>
      </w:r>
    </w:p>
  </w:endnote>
  <w:endnote w:type="continuationSeparator" w:id="0">
    <w:p w14:paraId="246218C7" w14:textId="77777777" w:rsidR="001B759B" w:rsidRDefault="001B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, 'EU Albertina'">
    <w:charset w:val="00"/>
    <w:family w:val="roman"/>
    <w:pitch w:val="default"/>
  </w:font>
  <w:font w:name="Frutiger LT 55 Roman">
    <w:altName w:val="Malgun Gothic"/>
    <w:charset w:val="00"/>
    <w:family w:val="swiss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3D99E" w14:textId="77777777" w:rsidR="00D91103" w:rsidRDefault="00D911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550944"/>
      <w:docPartObj>
        <w:docPartGallery w:val="Page Numbers (Bottom of Page)"/>
        <w:docPartUnique/>
      </w:docPartObj>
    </w:sdtPr>
    <w:sdtEndPr/>
    <w:sdtContent>
      <w:p w14:paraId="7AFB5AF7" w14:textId="31540FA8" w:rsidR="00D91103" w:rsidRDefault="00D9110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52D05030" w14:textId="77777777" w:rsidR="00D91103" w:rsidRDefault="00D9110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D22DC" w14:textId="77777777" w:rsidR="00D91103" w:rsidRDefault="00D911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DB98F" w14:textId="77777777" w:rsidR="001B759B" w:rsidRDefault="001B759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103AB00" w14:textId="77777777" w:rsidR="001B759B" w:rsidRDefault="001B7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46CB7" w14:textId="77777777" w:rsidR="00D91103" w:rsidRDefault="00D911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2BE20" w14:textId="77777777" w:rsidR="00D91103" w:rsidRDefault="00D9110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EEA48" w14:textId="77777777" w:rsidR="00D91103" w:rsidRDefault="00D911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00E6B"/>
    <w:multiLevelType w:val="hybridMultilevel"/>
    <w:tmpl w:val="D4EAADE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E59C3"/>
    <w:multiLevelType w:val="hybridMultilevel"/>
    <w:tmpl w:val="A08EE6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C1B70"/>
    <w:multiLevelType w:val="hybridMultilevel"/>
    <w:tmpl w:val="BDC4A5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62EE7"/>
    <w:multiLevelType w:val="hybridMultilevel"/>
    <w:tmpl w:val="D14AB0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E119B"/>
    <w:multiLevelType w:val="hybridMultilevel"/>
    <w:tmpl w:val="FE84CA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C1102"/>
    <w:multiLevelType w:val="hybridMultilevel"/>
    <w:tmpl w:val="08225D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97D61"/>
    <w:multiLevelType w:val="hybridMultilevel"/>
    <w:tmpl w:val="993E675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70FB3"/>
    <w:multiLevelType w:val="hybridMultilevel"/>
    <w:tmpl w:val="058AF6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5511F"/>
    <w:multiLevelType w:val="hybridMultilevel"/>
    <w:tmpl w:val="AEC696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32906"/>
    <w:multiLevelType w:val="hybridMultilevel"/>
    <w:tmpl w:val="17AEC30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566E7"/>
    <w:multiLevelType w:val="hybridMultilevel"/>
    <w:tmpl w:val="E8F6C06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A3F33"/>
    <w:multiLevelType w:val="hybridMultilevel"/>
    <w:tmpl w:val="9D4AC9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11"/>
  </w:num>
  <w:num w:numId="9">
    <w:abstractNumId w:val="0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68"/>
    <w:rsid w:val="001B759B"/>
    <w:rsid w:val="00265A15"/>
    <w:rsid w:val="004C74B1"/>
    <w:rsid w:val="004E3A83"/>
    <w:rsid w:val="00661731"/>
    <w:rsid w:val="006A0A00"/>
    <w:rsid w:val="00720D68"/>
    <w:rsid w:val="007942F9"/>
    <w:rsid w:val="007A1CA3"/>
    <w:rsid w:val="008E1F95"/>
    <w:rsid w:val="00953C75"/>
    <w:rsid w:val="00AB389E"/>
    <w:rsid w:val="00B05DE3"/>
    <w:rsid w:val="00C06421"/>
    <w:rsid w:val="00C139EA"/>
    <w:rsid w:val="00D91103"/>
    <w:rsid w:val="00F152EC"/>
    <w:rsid w:val="00F95933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D2CDB3"/>
  <w15:docId w15:val="{1BCA93DD-7013-41AE-BF2E-8E88F719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pPr>
      <w:widowControl/>
      <w:suppressAutoHyphens/>
    </w:pPr>
  </w:style>
  <w:style w:type="paragraph" w:customStyle="1" w:styleId="Normale">
    <w:name w:val="Normale"/>
    <w:pPr>
      <w:suppressAutoHyphens/>
    </w:p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1"/>
    <w:pPr>
      <w:suppressLineNumbers/>
    </w:pPr>
    <w:rPr>
      <w:rFonts w:cs="Mangal"/>
    </w:rPr>
  </w:style>
  <w:style w:type="paragraph" w:customStyle="1" w:styleId="Default">
    <w:name w:val="Default"/>
    <w:basedOn w:val="Standard1"/>
    <w:pPr>
      <w:suppressAutoHyphens w:val="0"/>
      <w:autoSpaceDE w:val="0"/>
    </w:pPr>
    <w:rPr>
      <w:rFonts w:ascii="EUAlbertina, 'EU Albertina'" w:eastAsia="EUAlbertina, 'EU Albertina'" w:hAnsi="EUAlbertina, 'EU Albertina'" w:cs="EUAlbertina, 'EU Albertina'"/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rFonts w:ascii="Calibri" w:eastAsia="SimSun" w:hAnsi="Calibri" w:cs="Tahoma"/>
      <w:color w:val="auto"/>
      <w:sz w:val="22"/>
      <w:szCs w:val="22"/>
    </w:rPr>
  </w:style>
  <w:style w:type="paragraph" w:customStyle="1" w:styleId="CM3">
    <w:name w:val="CM3"/>
    <w:basedOn w:val="Default"/>
    <w:next w:val="Default"/>
    <w:rPr>
      <w:rFonts w:ascii="Calibri" w:eastAsia="SimSun" w:hAnsi="Calibri" w:cs="Tahoma"/>
      <w:color w:val="auto"/>
      <w:sz w:val="22"/>
      <w:szCs w:val="22"/>
    </w:rPr>
  </w:style>
  <w:style w:type="paragraph" w:customStyle="1" w:styleId="CM4">
    <w:name w:val="CM4"/>
    <w:basedOn w:val="Default"/>
    <w:next w:val="Default"/>
    <w:rPr>
      <w:rFonts w:ascii="Calibri" w:eastAsia="SimSun" w:hAnsi="Calibri" w:cs="Tahoma"/>
      <w:color w:val="auto"/>
      <w:sz w:val="22"/>
      <w:szCs w:val="22"/>
    </w:rPr>
  </w:style>
  <w:style w:type="character" w:customStyle="1" w:styleId="Carpredefinitoparagrafo">
    <w:name w:val="Car. predefinito paragrafo"/>
  </w:style>
  <w:style w:type="character" w:customStyle="1" w:styleId="NumberingSymbols">
    <w:name w:val="Numbering Symbols"/>
  </w:style>
  <w:style w:type="paragraph" w:customStyle="1" w:styleId="Test">
    <w:name w:val="Test!"/>
    <w:basedOn w:val="Standard"/>
    <w:rsid w:val="00AB389E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spacing w:after="300" w:line="276" w:lineRule="auto"/>
      <w:textAlignment w:val="auto"/>
    </w:pPr>
    <w:rPr>
      <w:rFonts w:ascii="Frutiger LT 55 Roman" w:eastAsia="Times New Roman" w:hAnsi="Frutiger LT 55 Roman" w:cs="Times New Roman"/>
      <w:b/>
      <w:color w:val="323E4F"/>
      <w:spacing w:val="5"/>
      <w:sz w:val="24"/>
      <w:szCs w:val="24"/>
      <w:lang w:val="en-GB" w:eastAsia="en-US"/>
    </w:rPr>
  </w:style>
  <w:style w:type="character" w:styleId="Fett">
    <w:name w:val="Strong"/>
    <w:basedOn w:val="Absatz-Standardschriftart"/>
    <w:rsid w:val="00AB389E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D9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1103"/>
  </w:style>
  <w:style w:type="paragraph" w:styleId="Fuzeile">
    <w:name w:val="footer"/>
    <w:basedOn w:val="Standard"/>
    <w:link w:val="FuzeileZchn"/>
    <w:uiPriority w:val="99"/>
    <w:unhideWhenUsed/>
    <w:rsid w:val="00D91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1103"/>
  </w:style>
  <w:style w:type="paragraph" w:styleId="Listenabsatz">
    <w:name w:val="List Paragraph"/>
    <w:basedOn w:val="Standard"/>
    <w:uiPriority w:val="34"/>
    <w:qFormat/>
    <w:rsid w:val="004C74B1"/>
    <w:pPr>
      <w:widowControl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1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393488893038</dc:creator>
  <cp:lastModifiedBy>Riehle Cornelia</cp:lastModifiedBy>
  <cp:revision>7</cp:revision>
  <dcterms:created xsi:type="dcterms:W3CDTF">2021-06-17T10:55:00Z</dcterms:created>
  <dcterms:modified xsi:type="dcterms:W3CDTF">2021-07-13T09:17:00Z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