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BC21A" w14:textId="36159946" w:rsidR="0022503C" w:rsidRPr="0090315E" w:rsidRDefault="0090315E" w:rsidP="0022503C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Sudsko pr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eispitivanje akata</w:t>
      </w:r>
      <w:r w:rsidR="0022503C"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</w:t>
      </w:r>
      <w:proofErr w:type="spellStart"/>
      <w:r w:rsidR="0022503C"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EPPO</w:t>
      </w:r>
      <w:proofErr w:type="spellEnd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-a</w:t>
      </w:r>
      <w:r w:rsidR="0022503C" w:rsidRPr="0090315E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– 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kviz</w:t>
      </w:r>
    </w:p>
    <w:p w14:paraId="620E43A9" w14:textId="782175CD" w:rsidR="00CB674A" w:rsidRPr="0090315E" w:rsidRDefault="00CB674A">
      <w:pPr>
        <w:pStyle w:val="Standard"/>
        <w:rPr>
          <w:rFonts w:ascii="Times New Roman" w:hAnsi="Times New Roman" w:cs="Times New Roman"/>
          <w:sz w:val="24"/>
          <w:szCs w:val="24"/>
          <w:lang w:val="hr-HR"/>
        </w:rPr>
      </w:pPr>
    </w:p>
    <w:p w14:paraId="5846916B" w14:textId="60D38867" w:rsidR="00CB674A" w:rsidRPr="0090315E" w:rsidRDefault="0090315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Postupovni akti </w:t>
      </w:r>
      <w:proofErr w:type="spellStart"/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koji proizvode pravne učinke u odnosu na treće strane podliježu preispitivanju pred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645ACB6" w14:textId="7E1847B8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Sudom EU-a</w:t>
      </w:r>
    </w:p>
    <w:p w14:paraId="59FF78BD" w14:textId="4F891886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b)</w:t>
      </w:r>
      <w:r w:rsid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nacionalnim sudovima - točan odgovor - prema tekstu Uredbe</w:t>
      </w:r>
    </w:p>
    <w:p w14:paraId="42D67016" w14:textId="6D86401D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stalnim vijećem</w:t>
      </w:r>
    </w:p>
    <w:p w14:paraId="3796CD4A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2F4E6CCC" w14:textId="30FA8B4E" w:rsidR="00CB674A" w:rsidRPr="0090315E" w:rsidRDefault="0090315E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Uvjeti i postupci preispitivanja akata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</w:t>
      </w:r>
      <w:r w:rsidR="00A95616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a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uređeni su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6EB08A93" w14:textId="07136632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Uredbom o </w:t>
      </w:r>
      <w:proofErr w:type="spellStart"/>
      <w:r w:rsidR="00FC46AC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FC46AC">
        <w:rPr>
          <w:rFonts w:ascii="Times New Roman" w:eastAsia="Segoe UI Emoji" w:hAnsi="Times New Roman" w:cs="Times New Roman"/>
          <w:sz w:val="24"/>
          <w:szCs w:val="24"/>
          <w:lang w:val="hr-HR"/>
        </w:rPr>
        <w:t>-u</w:t>
      </w:r>
    </w:p>
    <w:p w14:paraId="05C119A6" w14:textId="7F135A4F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FC46AC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pravom </w:t>
      </w: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>EU</w:t>
      </w:r>
      <w:r w:rsidR="00FC46AC">
        <w:rPr>
          <w:rFonts w:ascii="Times New Roman" w:eastAsia="Segoe UI Emoji" w:hAnsi="Times New Roman" w:cs="Times New Roman"/>
          <w:sz w:val="24"/>
          <w:szCs w:val="24"/>
          <w:lang w:val="hr-HR"/>
        </w:rPr>
        <w:t>-a o nadležnosti Suda EU-a</w:t>
      </w:r>
    </w:p>
    <w:p w14:paraId="5C01ACAD" w14:textId="618D2557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c)</w:t>
      </w:r>
      <w:r w:rsidR="00FC46AC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nacionalnim pravom - točan odgovor - prema Uredbi: sudsko preispitivanje u načelu je uređeno nacionalnim pravom</w:t>
      </w:r>
    </w:p>
    <w:p w14:paraId="166A120E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7E43512A" w14:textId="378A7492" w:rsidR="00CB674A" w:rsidRPr="0090315E" w:rsidRDefault="00FC46AC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3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BF290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Slučajeve u kojima</w:t>
      </w:r>
      <w:r w:rsidR="00ED67F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 w:rsidR="00ED67F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BF290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propusti donijeti</w:t>
      </w:r>
      <w:r w:rsidR="00ED67F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postupovn</w:t>
      </w:r>
      <w:r w:rsidR="00BF290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</w:t>
      </w:r>
      <w:r w:rsidR="00ED67F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akt</w:t>
      </w:r>
      <w:r w:rsidR="00BF290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</w:t>
      </w:r>
      <w:r w:rsidR="00ED67F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koji proizvode pravne učinke u odnosu na treće strane </w:t>
      </w:r>
      <w:r w:rsidR="00F4063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iako je imao prav</w:t>
      </w:r>
      <w:r w:rsidR="000841CB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n</w:t>
      </w:r>
      <w:r w:rsidR="00F4063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u obvezu donijeti ih</w:t>
      </w:r>
      <w:r w:rsidR="00ED67F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preispituju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78DAD4B" w14:textId="4AB8C5DD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a)</w:t>
      </w:r>
      <w:r w:rsidR="00ED67F9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nacionalni sudovi prema nacionalnom pravu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-</w:t>
      </w:r>
      <w:r w:rsidR="00ED67F9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točan odgovor - prema tekstu Uredbe</w:t>
      </w:r>
    </w:p>
    <w:p w14:paraId="113E0BF6" w14:textId="57A203E6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ED67F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ne podliježu preispitivanju</w:t>
      </w:r>
    </w:p>
    <w:p w14:paraId="62437020" w14:textId="38AD5F69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ED67F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Sud EU-a</w:t>
      </w:r>
    </w:p>
    <w:p w14:paraId="503171F0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13ECD6C3" w14:textId="31749960" w:rsidR="00CB674A" w:rsidRPr="0090315E" w:rsidRDefault="00ED67F9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4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Svrha je postupovnih akata koji se odnose na izbor države članice čiji će sudovi biti nadležni za odlučivanje o optužnici, što se određuje na temelju kriterija utvrđenih u Uredbi</w:t>
      </w:r>
      <w:r w:rsidR="00A95616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o </w:t>
      </w:r>
      <w:proofErr w:type="spellStart"/>
      <w:r w:rsidR="00A95616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A95616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-u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, ta da proizvode pravne učinke u odnosu na treće osobe</w:t>
      </w:r>
      <w:r w:rsidR="0027404B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, pa stoga podliježu sudskom preispitivanju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FF7B0C1" w14:textId="0175A690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a)</w:t>
      </w:r>
      <w:r w:rsidR="0027404B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pred nacionalnim sudovima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, </w:t>
      </w:r>
      <w:r w:rsidR="0027404B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najkasnije u fazi sudskog postupka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</w:t>
      </w:r>
      <w:r w:rsidR="0022503C"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–</w:t>
      </w:r>
      <w:r w:rsidR="0027404B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točan odgovor</w:t>
      </w:r>
    </w:p>
    <w:p w14:paraId="5C44EBF9" w14:textId="10B803D5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pred Sudom EU-a, zato što </w:t>
      </w:r>
      <w:r w:rsidR="00A9561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se </w:t>
      </w:r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tu može raditi o nadležnosti više od jedne države sudionice </w:t>
      </w:r>
      <w:proofErr w:type="spellStart"/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5B1DA611" w14:textId="0CA5EBC0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ne podliježu sudskom preispitivanju zato što Uredba </w:t>
      </w:r>
      <w:proofErr w:type="spellStart"/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>-a ne sadržava nikakvu odredbu u tom smislu</w:t>
      </w:r>
    </w:p>
    <w:p w14:paraId="3A1F77DC" w14:textId="64460B8F" w:rsidR="00CB674A" w:rsidRPr="0090315E" w:rsidRDefault="00EE5F4A" w:rsidP="00EE5F4A">
      <w:pP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br w:type="page"/>
      </w:r>
    </w:p>
    <w:p w14:paraId="03B54B90" w14:textId="26B252DC" w:rsidR="00CB674A" w:rsidRPr="0090315E" w:rsidRDefault="0027404B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lastRenderedPageBreak/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5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Ako </w:t>
      </w:r>
      <w:r w:rsidR="00BF290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se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nacionalnim pravom predviđ</w:t>
      </w:r>
      <w:r w:rsidR="00BF290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a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sudsko preispitivanje</w:t>
      </w:r>
      <w:r w:rsidR="00BF290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postupovnih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akata koji ne proizvode pravni učinak u odnosu na treće strane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5D2097F2" w14:textId="7E77B22E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oni ne podliježu preispitivanju ako ih je donio </w:t>
      </w:r>
      <w:proofErr w:type="spellStart"/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95616">
        <w:rPr>
          <w:rFonts w:ascii="Times New Roman" w:eastAsia="Segoe UI Emoji" w:hAnsi="Times New Roman" w:cs="Times New Roman"/>
          <w:sz w:val="24"/>
          <w:szCs w:val="24"/>
          <w:lang w:val="hr-HR"/>
        </w:rPr>
        <w:t>,</w:t>
      </w:r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zato što preispitivanju podliježu samo akti </w:t>
      </w:r>
      <w:proofErr w:type="spellStart"/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27404B">
        <w:rPr>
          <w:rFonts w:ascii="Times New Roman" w:eastAsia="Segoe UI Emoji" w:hAnsi="Times New Roman" w:cs="Times New Roman"/>
          <w:sz w:val="24"/>
          <w:szCs w:val="24"/>
          <w:lang w:val="hr-HR"/>
        </w:rPr>
        <w:t>-a koji proizvode pravni učinak u odnosu na treće strane</w:t>
      </w:r>
    </w:p>
    <w:p w14:paraId="46720770" w14:textId="16C105F0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BF290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oni podliježu ispitivanju ako ih je donio </w:t>
      </w:r>
      <w:proofErr w:type="spellStart"/>
      <w:r w:rsidR="00BF2900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BF2900">
        <w:rPr>
          <w:rFonts w:ascii="Times New Roman" w:eastAsia="Segoe UI Emoji" w:hAnsi="Times New Roman" w:cs="Times New Roman"/>
          <w:sz w:val="24"/>
          <w:szCs w:val="24"/>
          <w:lang w:val="hr-HR"/>
        </w:rPr>
        <w:t>, ali samo ako se odnose na određena pitanja</w:t>
      </w:r>
    </w:p>
    <w:p w14:paraId="1F943C71" w14:textId="50FB8A91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c)</w:t>
      </w:r>
      <w:r w:rsidR="00BF290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Uredbu o </w:t>
      </w:r>
      <w:proofErr w:type="spellStart"/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EPPO</w:t>
      </w:r>
      <w:proofErr w:type="spellEnd"/>
      <w:r w:rsidR="00BF290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-u ne bi trebao tumačiti kao da utječe na takve odredbe,</w:t>
      </w:r>
      <w:r w:rsidR="00A95616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</w:t>
      </w:r>
      <w:r w:rsidR="00BF290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tako da bi i akti </w:t>
      </w:r>
      <w:proofErr w:type="spellStart"/>
      <w:r w:rsidR="00BF290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EPPO</w:t>
      </w:r>
      <w:proofErr w:type="spellEnd"/>
      <w:r w:rsidR="00BF290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-a trebali podlijegati istome režimu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– </w:t>
      </w:r>
      <w:r w:rsidR="00BF290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p w14:paraId="14DF6BFB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A3E471C" w14:textId="5977606D" w:rsidR="00CB674A" w:rsidRPr="0090315E" w:rsidRDefault="00BF2900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6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Kad</w:t>
      </w:r>
      <w:r w:rsidR="00F4063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a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nacionalni sudovi </w:t>
      </w:r>
      <w:r w:rsidR="00F4063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preispituju zakonitost takvih akata, to mogu činiti na temelju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23AEF97" w14:textId="73EEC66D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F4063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isključivo nacionalnog prava</w:t>
      </w:r>
    </w:p>
    <w:p w14:paraId="4A063558" w14:textId="41980DCA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F4063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prava </w:t>
      </w: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>EU</w:t>
      </w:r>
      <w:r w:rsidR="00F40634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6B39415D" w14:textId="02381B9D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c)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</w:t>
      </w:r>
      <w:r w:rsidR="00F40634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prava EU-a, među ostalim na temelju Uredbe o </w:t>
      </w:r>
      <w:proofErr w:type="spellStart"/>
      <w:r w:rsidR="00F40634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EPPO</w:t>
      </w:r>
      <w:proofErr w:type="spellEnd"/>
      <w:r w:rsidR="00F40634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-u, kao i na temelju nacionalnog prava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</w:t>
      </w:r>
      <w:r w:rsidR="00F40634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–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</w:t>
      </w:r>
      <w:r w:rsidR="00F40634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p w14:paraId="0E8D892B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6D3FE2D" w14:textId="026FA00F" w:rsidR="00CB674A" w:rsidRPr="0090315E" w:rsidRDefault="00E078D0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7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F4063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Kada nacionalni sudovi imaju dvojbe o valjanosti akata </w:t>
      </w:r>
      <w:proofErr w:type="spellStart"/>
      <w:r w:rsidR="00F4063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F40634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u odnosu na pravo Unije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6DCAF018" w14:textId="61EE081F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a)</w:t>
      </w:r>
      <w:r w:rsidR="00F40634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trebali bi uvijek uputiti prethodna pitanja Sudu EU-a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- </w:t>
      </w:r>
      <w:r w:rsidR="00F40634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p w14:paraId="1D69AA34" w14:textId="0DB42DF9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F4063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mogu od </w:t>
      </w:r>
      <w:proofErr w:type="spellStart"/>
      <w:r w:rsidR="00F40634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F40634">
        <w:rPr>
          <w:rFonts w:ascii="Times New Roman" w:eastAsia="Segoe UI Emoji" w:hAnsi="Times New Roman" w:cs="Times New Roman"/>
          <w:sz w:val="24"/>
          <w:szCs w:val="24"/>
          <w:lang w:val="hr-HR"/>
        </w:rPr>
        <w:t>-a zatražiti da im pojasni to pitanje</w:t>
      </w:r>
    </w:p>
    <w:p w14:paraId="79B34C80" w14:textId="45642B5E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F40634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mogu uputiti prethodna pitanja Sudu EU-a</w:t>
      </w:r>
    </w:p>
    <w:p w14:paraId="5EC87EF7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4CBBAE5C" w14:textId="373CA61E" w:rsidR="00CB674A" w:rsidRPr="0090315E" w:rsidRDefault="00E078D0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8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Odluka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o odbacivanju predmeta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571CD716" w14:textId="55F5BC04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E078D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podliježe preispitivanju pred nacionalnim sudom</w:t>
      </w:r>
    </w:p>
    <w:p w14:paraId="087454C4" w14:textId="0D6F6040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b)</w:t>
      </w:r>
      <w:r w:rsidR="00E078D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podliježe preispitivanju pred Sudom EU-a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– </w:t>
      </w:r>
      <w:r w:rsidR="00E078D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p w14:paraId="71E49AA6" w14:textId="58E662BC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E078D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podliježe ispitivanju pred Sudom EU-a samo kada predmet uključuje više od jedne države sudionice </w:t>
      </w:r>
      <w:proofErr w:type="spellStart"/>
      <w:r w:rsidR="00E078D0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E078D0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6A0DBC07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2BF33DC6" w14:textId="273B2C9C" w:rsidR="00CB674A" w:rsidRPr="0090315E" w:rsidRDefault="00E078D0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9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T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umačenje odredaba o nadležnosti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 i njezinom izvršavanju u slučaju neslaganja s nacionalnim tijelima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D95979E" w14:textId="35F26B46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a)</w:t>
      </w:r>
      <w:r w:rsidR="00E078D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u nadležnosti je Suda EU-a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- </w:t>
      </w:r>
      <w:r w:rsidR="00E078D0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p w14:paraId="5EE65533" w14:textId="71A6FBD5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E078D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nadležnosti je najvišeg nacionalnog suda</w:t>
      </w:r>
    </w:p>
    <w:p w14:paraId="455F6656" w14:textId="0F548AD4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E078D0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nadležnosti je najvišeg nacionalnog tužiteljstva, nadležnog za rješavanje neslaganja među nacionalnim tužiteljima</w:t>
      </w:r>
    </w:p>
    <w:p w14:paraId="3856EABB" w14:textId="7977D03C" w:rsidR="00CB674A" w:rsidRPr="0090315E" w:rsidRDefault="00EE5F4A" w:rsidP="00EE5F4A">
      <w:pPr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br w:type="page"/>
      </w:r>
    </w:p>
    <w:p w14:paraId="68BEAB71" w14:textId="5025DD48" w:rsidR="00CB674A" w:rsidRPr="0090315E" w:rsidRDefault="001148F6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lastRenderedPageBreak/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10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E078D0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Spor u vezi s naknadom štete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koju je prouzročio </w:t>
      </w:r>
      <w:proofErr w:type="spellStart"/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5C3F97F" w14:textId="45561052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bookmarkStart w:id="1" w:name="_Hlk48745545"/>
      <w:r w:rsidR="001148F6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nacionalnih sudova države u kojoj je šteta nastala</w:t>
      </w:r>
      <w:bookmarkEnd w:id="1"/>
    </w:p>
    <w:p w14:paraId="7A47691B" w14:textId="3E685C33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b)</w:t>
      </w:r>
      <w:r w:rsidR="001148F6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u nadležnosti je Suda EU-a</w:t>
      </w:r>
      <w:bookmarkStart w:id="2" w:name="_Hlk48745503"/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– </w:t>
      </w:r>
      <w:r w:rsidR="001148F6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bookmarkEnd w:id="2"/>
    <w:p w14:paraId="20982746" w14:textId="32FC5C18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1148F6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u nadležnosti je nacionalnih sudova države </w:t>
      </w:r>
      <w:proofErr w:type="spellStart"/>
      <w:r w:rsidR="001148F6">
        <w:rPr>
          <w:rFonts w:ascii="Times New Roman" w:eastAsia="Segoe UI Emoji" w:hAnsi="Times New Roman" w:cs="Times New Roman"/>
          <w:sz w:val="24"/>
          <w:szCs w:val="24"/>
          <w:lang w:val="hr-HR"/>
        </w:rPr>
        <w:t>DET</w:t>
      </w:r>
      <w:proofErr w:type="spellEnd"/>
      <w:r w:rsidR="001148F6">
        <w:rPr>
          <w:rFonts w:ascii="Times New Roman" w:eastAsia="Segoe UI Emoji" w:hAnsi="Times New Roman" w:cs="Times New Roman"/>
          <w:sz w:val="24"/>
          <w:szCs w:val="24"/>
          <w:lang w:val="hr-HR"/>
        </w:rPr>
        <w:t>-a koji vodi predmet</w:t>
      </w:r>
    </w:p>
    <w:p w14:paraId="2A6F3831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07CB7962" w14:textId="3C7C862D" w:rsidR="00CB674A" w:rsidRPr="0090315E" w:rsidRDefault="001148F6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11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Spor koji se odnosi na pitanje povezeno s osobljem </w:t>
      </w:r>
      <w:proofErr w:type="spellStart"/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3FC6651" w14:textId="71B6A8BD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a)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</w:t>
      </w:r>
      <w:r w:rsidR="001148F6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u nadležnosti je Suda EU-a</w:t>
      </w:r>
      <w:r w:rsidR="001148F6"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– </w:t>
      </w:r>
      <w:r w:rsidR="001148F6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p w14:paraId="24EDF05E" w14:textId="5708A1EF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bookmarkStart w:id="3" w:name="_Hlk48746033"/>
      <w:r w:rsidR="001148F6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nacionalnih sudova države u kojoj se nalazi radno mjesto osoblja</w:t>
      </w:r>
      <w:bookmarkEnd w:id="3"/>
    </w:p>
    <w:p w14:paraId="572B0FCD" w14:textId="4001485C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1148F6">
        <w:rPr>
          <w:rFonts w:ascii="Times New Roman" w:eastAsia="Segoe UI Emoji" w:hAnsi="Times New Roman" w:cs="Times New Roman"/>
          <w:sz w:val="24"/>
          <w:szCs w:val="24"/>
          <w:lang w:val="hr-HR"/>
        </w:rPr>
        <w:t>u nadležnosti je nacionalnih sudova države</w:t>
      </w:r>
      <w:r w:rsidRPr="0090315E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1148F6">
        <w:rPr>
          <w:rFonts w:ascii="Times New Roman" w:eastAsia="Segoe UI Emoji" w:hAnsi="Times New Roman" w:cs="Times New Roman"/>
          <w:sz w:val="24"/>
          <w:szCs w:val="24"/>
          <w:lang w:val="hr-HR"/>
        </w:rPr>
        <w:t>u kojoj osoblje ima državljanstvo</w:t>
      </w:r>
    </w:p>
    <w:p w14:paraId="2A0A1A85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60A81B22" w14:textId="1B7C7C4F" w:rsidR="00CB674A" w:rsidRPr="0090315E" w:rsidRDefault="001148F6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12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Žalb</w:t>
      </w:r>
      <w:r w:rsidR="00F6663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u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na odluku o razrješenju dužnosti glavnog </w:t>
      </w:r>
      <w:r w:rsidR="00F6663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europskog tužitelja moguće je izjaviti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C25D7BF" w14:textId="66685DA4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F6663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pred Europskom komisijom</w:t>
      </w:r>
    </w:p>
    <w:p w14:paraId="42D27F8C" w14:textId="3EBACFA8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F6663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pred Europskim parlamentom</w:t>
      </w:r>
    </w:p>
    <w:p w14:paraId="2073EA70" w14:textId="478F55F2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c)</w:t>
      </w:r>
      <w:r w:rsidR="00F66638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pred Sudom EU-a</w:t>
      </w:r>
      <w:r w:rsidRPr="0090315E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– </w:t>
      </w:r>
      <w:r w:rsidR="00F66638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>točan odgovor</w:t>
      </w:r>
    </w:p>
    <w:p w14:paraId="19F59698" w14:textId="77777777" w:rsidR="00CB674A" w:rsidRPr="0090315E" w:rsidRDefault="00CB674A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7D9EF8C4" w14:textId="063679AE" w:rsidR="00CB674A" w:rsidRPr="0090315E" w:rsidRDefault="001148F6">
      <w:pPr>
        <w:pStyle w:val="Standard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13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C061C7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F6663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Odluku </w:t>
      </w:r>
      <w:proofErr w:type="spellStart"/>
      <w:r w:rsidR="00F6663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F66638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koja utječe na prava ispitanika moguće je osporiti</w:t>
      </w:r>
      <w:r w:rsidR="0022503C" w:rsidRPr="0090315E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56BA7635" w14:textId="3DD75C8D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F6663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pred Europskim nadzornikom za zaštitu podataka</w:t>
      </w:r>
    </w:p>
    <w:p w14:paraId="4A55A499" w14:textId="7C76CC9B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color w:val="70AD47" w:themeColor="accent6"/>
          <w:sz w:val="24"/>
          <w:szCs w:val="24"/>
          <w:lang w:val="hr-HR"/>
        </w:rPr>
        <w:t>b)</w:t>
      </w:r>
      <w:r w:rsidR="00F66638">
        <w:rPr>
          <w:rFonts w:ascii="Times New Roman" w:eastAsia="Segoe UI Emoji" w:hAnsi="Times New Roman" w:cs="Times New Roman"/>
          <w:color w:val="70AD47" w:themeColor="accent6"/>
          <w:sz w:val="24"/>
          <w:szCs w:val="24"/>
          <w:lang w:val="hr-HR"/>
        </w:rPr>
        <w:t xml:space="preserve"> pred Sudom EU-a - točan odgovor</w:t>
      </w:r>
    </w:p>
    <w:p w14:paraId="52985726" w14:textId="798CC140" w:rsidR="00CB674A" w:rsidRPr="0090315E" w:rsidRDefault="00C061C7" w:rsidP="005F0B1B">
      <w:pPr>
        <w:pStyle w:val="Standard"/>
        <w:ind w:left="708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90315E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F6663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pred nacionalnim sudovima države u kojoj je došlo do navodne povrede</w:t>
      </w:r>
    </w:p>
    <w:p w14:paraId="7374D0D9" w14:textId="77777777" w:rsidR="00CB674A" w:rsidRPr="0090315E" w:rsidRDefault="00CB674A">
      <w:pPr>
        <w:pStyle w:val="Standard"/>
        <w:rPr>
          <w:rFonts w:ascii="Segoe UI Emoji" w:eastAsia="Segoe UI Emoji" w:hAnsi="Segoe UI Emoji" w:cs="Segoe UI Emoji"/>
          <w:lang w:val="hr-HR"/>
        </w:rPr>
      </w:pPr>
    </w:p>
    <w:sectPr w:rsidR="00CB674A" w:rsidRPr="009031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97A9" w14:textId="77777777" w:rsidR="00B67C88" w:rsidRDefault="00B67C88">
      <w:pPr>
        <w:spacing w:after="0" w:line="240" w:lineRule="auto"/>
      </w:pPr>
      <w:r>
        <w:separator/>
      </w:r>
    </w:p>
  </w:endnote>
  <w:endnote w:type="continuationSeparator" w:id="0">
    <w:p w14:paraId="7984DBCA" w14:textId="77777777" w:rsidR="00B67C88" w:rsidRDefault="00B6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AE82" w14:textId="77777777" w:rsidR="001148F6" w:rsidRDefault="001148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87071"/>
      <w:docPartObj>
        <w:docPartGallery w:val="Page Numbers (Bottom of Page)"/>
        <w:docPartUnique/>
      </w:docPartObj>
    </w:sdtPr>
    <w:sdtEndPr/>
    <w:sdtContent>
      <w:p w14:paraId="65A5DB59" w14:textId="7F8D3669" w:rsidR="001148F6" w:rsidRDefault="001148F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6DE" w:rsidRPr="00F636DE">
          <w:rPr>
            <w:noProof/>
            <w:lang w:val="hu-HU"/>
          </w:rPr>
          <w:t>1</w:t>
        </w:r>
        <w:r>
          <w:fldChar w:fldCharType="end"/>
        </w:r>
      </w:p>
    </w:sdtContent>
  </w:sdt>
  <w:p w14:paraId="2C681B18" w14:textId="77777777" w:rsidR="001148F6" w:rsidRDefault="001148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36654" w14:textId="77777777" w:rsidR="001148F6" w:rsidRDefault="00114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5E2DC" w14:textId="77777777" w:rsidR="00B67C88" w:rsidRDefault="00B67C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154C6F" w14:textId="77777777" w:rsidR="00B67C88" w:rsidRDefault="00B6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0D77A" w14:textId="77777777" w:rsidR="001148F6" w:rsidRDefault="00114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1DB4" w14:textId="77777777" w:rsidR="001148F6" w:rsidRDefault="001148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BFFDB" w14:textId="77777777" w:rsidR="001148F6" w:rsidRDefault="00114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4A"/>
    <w:rsid w:val="000841CB"/>
    <w:rsid w:val="001148F6"/>
    <w:rsid w:val="001E1D73"/>
    <w:rsid w:val="001F121A"/>
    <w:rsid w:val="0022503C"/>
    <w:rsid w:val="0027404B"/>
    <w:rsid w:val="003F02DF"/>
    <w:rsid w:val="0048300F"/>
    <w:rsid w:val="005C25B1"/>
    <w:rsid w:val="005F0B1B"/>
    <w:rsid w:val="00820C73"/>
    <w:rsid w:val="008F6D4F"/>
    <w:rsid w:val="0090315E"/>
    <w:rsid w:val="00907895"/>
    <w:rsid w:val="00A95616"/>
    <w:rsid w:val="00B415C6"/>
    <w:rsid w:val="00B67C88"/>
    <w:rsid w:val="00BC0C2A"/>
    <w:rsid w:val="00BF2900"/>
    <w:rsid w:val="00C061C7"/>
    <w:rsid w:val="00CB674A"/>
    <w:rsid w:val="00D1421A"/>
    <w:rsid w:val="00E078D0"/>
    <w:rsid w:val="00ED67F9"/>
    <w:rsid w:val="00EE5F4A"/>
    <w:rsid w:val="00F40634"/>
    <w:rsid w:val="00F636DE"/>
    <w:rsid w:val="00F66638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0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2503C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25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4F"/>
  </w:style>
  <w:style w:type="paragraph" w:styleId="Footer">
    <w:name w:val="footer"/>
    <w:basedOn w:val="Normal"/>
    <w:link w:val="FooterChar"/>
    <w:uiPriority w:val="99"/>
    <w:unhideWhenUsed/>
    <w:rsid w:val="008F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Elenco">
    <w:name w:val="Elenco"/>
    <w:basedOn w:val="Textbody"/>
    <w:rPr>
      <w:rFonts w:cs="Mangal"/>
    </w:rPr>
  </w:style>
  <w:style w:type="paragraph" w:customStyle="1" w:styleId="Didascalia">
    <w:name w:val="Didascalia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22503C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2250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4F"/>
  </w:style>
  <w:style w:type="paragraph" w:styleId="Footer">
    <w:name w:val="footer"/>
    <w:basedOn w:val="Normal"/>
    <w:link w:val="FooterChar"/>
    <w:uiPriority w:val="99"/>
    <w:unhideWhenUsed/>
    <w:rsid w:val="008F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Windows User</cp:lastModifiedBy>
  <cp:revision>7</cp:revision>
  <dcterms:created xsi:type="dcterms:W3CDTF">2021-10-08T13:17:00Z</dcterms:created>
  <dcterms:modified xsi:type="dcterms:W3CDTF">2021-10-20T14:46:00Z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