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71E9" w14:textId="4DC877D5" w:rsidR="007D173F" w:rsidRPr="00130067" w:rsidRDefault="007D173F" w:rsidP="000101BA">
      <w:pPr>
        <w:pStyle w:val="Test"/>
        <w:shd w:val="clear" w:color="auto" w:fill="DED888"/>
        <w:spacing w:after="160"/>
        <w:jc w:val="center"/>
        <w:rPr>
          <w:rStyle w:val="Strong"/>
          <w:rFonts w:ascii="Times New Roman" w:hAnsi="Times New Roman"/>
          <w:b/>
          <w:bCs w:val="0"/>
          <w:color w:val="4472C4" w:themeColor="accent1"/>
          <w:sz w:val="32"/>
          <w:szCs w:val="32"/>
          <w:lang w:val="nl-NL"/>
        </w:rPr>
      </w:pPr>
      <w:r>
        <w:rPr>
          <w:rStyle w:val="Strong"/>
          <w:rFonts w:ascii="Times New Roman" w:hAnsi="Times New Roman"/>
          <w:b/>
          <w:color w:val="4472C4" w:themeColor="accent1"/>
          <w:sz w:val="32"/>
          <w:szCs w:val="32"/>
          <w:lang w:val="nl"/>
        </w:rPr>
        <w:t>Seponering van de EOM-onderzoeken - Toets</w:t>
      </w:r>
    </w:p>
    <w:p w14:paraId="2CD5A721" w14:textId="77777777" w:rsidR="002F63D5" w:rsidRPr="007D173F" w:rsidRDefault="000E4DE3" w:rsidP="007D173F">
      <w:pPr>
        <w:pStyle w:val="Standard"/>
        <w:jc w:val="both"/>
        <w:rPr>
          <w:rFonts w:ascii="Times New Roman" w:hAnsi="Times New Roman" w:cs="Times New Roman"/>
        </w:rPr>
      </w:pPr>
      <w:r>
        <w:rPr>
          <w:rFonts w:ascii="Times New Roman" w:hAnsi="Times New Roman" w:cs="Times New Roman"/>
          <w:lang w:val="nl"/>
        </w:rPr>
        <w:t xml:space="preserve">       </w:t>
      </w:r>
    </w:p>
    <w:p w14:paraId="1B796A04" w14:textId="17C9AACD"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V1. Over beëindiging van het onderzoek:</w:t>
      </w:r>
    </w:p>
    <w:p w14:paraId="1BE4EAC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beslist de gedelegeerd Europese aanklager</w:t>
      </w:r>
    </w:p>
    <w:p w14:paraId="3810A206"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beslist de gedelegeerd Europese aanklager in overleg met de Europese aanklager</w:t>
      </w:r>
    </w:p>
    <w:p w14:paraId="71249B11"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beslist de permanente kamer op basis van een verslag van de gedelegeerd Europese aanklager met de beoordeling van de Europese aanklager</w:t>
      </w:r>
    </w:p>
    <w:p w14:paraId="245DC1AE" w14:textId="77777777" w:rsidR="002F63D5" w:rsidRPr="007D173F" w:rsidRDefault="002F63D5" w:rsidP="007D173F">
      <w:pPr>
        <w:pStyle w:val="Standard"/>
        <w:jc w:val="both"/>
        <w:rPr>
          <w:rFonts w:ascii="Times New Roman" w:eastAsia="Segoe UI Emoji" w:hAnsi="Times New Roman" w:cs="Times New Roman"/>
          <w:sz w:val="24"/>
          <w:szCs w:val="24"/>
        </w:rPr>
      </w:pPr>
    </w:p>
    <w:p w14:paraId="3BDBF645" w14:textId="12B01B1C"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V2. Het algemene vereiste voor seponering van de zaak is dat:</w:t>
      </w:r>
    </w:p>
    <w:p w14:paraId="0083888A"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vervolging onmogelijk is geworden op grond van het recht van de lidstaat van de behandelend gedelegeerd Europese aanklager</w:t>
      </w:r>
    </w:p>
    <w:p w14:paraId="5119D6F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de zaak naar alle waarschijnlijkheid niet met succes kan worden vervolgd</w:t>
      </w:r>
    </w:p>
    <w:p w14:paraId="6757E053"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voor vervolging toestemming vereist is van de permanente kamer, welke toestemming niet wordt verleend</w:t>
      </w:r>
    </w:p>
    <w:p w14:paraId="3145B05D" w14:textId="77777777" w:rsidR="002F63D5" w:rsidRPr="007D173F" w:rsidRDefault="002F63D5" w:rsidP="007D173F">
      <w:pPr>
        <w:pStyle w:val="Standard"/>
        <w:jc w:val="both"/>
        <w:rPr>
          <w:rFonts w:ascii="Times New Roman" w:eastAsia="Segoe UI Emoji" w:hAnsi="Times New Roman" w:cs="Times New Roman"/>
          <w:sz w:val="24"/>
          <w:szCs w:val="24"/>
        </w:rPr>
      </w:pPr>
    </w:p>
    <w:p w14:paraId="598B9BF4" w14:textId="333ED606"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V3. Liquidatie van de verdachte rechtspersoon:</w:t>
      </w:r>
    </w:p>
    <w:p w14:paraId="5BEAB402" w14:textId="69B2DAD6"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is een wettelijk verplichte grond voor seponering van de zaak</w:t>
      </w:r>
    </w:p>
    <w:p w14:paraId="56089EC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maakt vervolging van de zaak mogelijk, terwijl de rechtspersoon op het moment van plegen van het feit nog actief was</w:t>
      </w:r>
    </w:p>
    <w:p w14:paraId="23C0CB6F"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maakt vervolging van de zaak uitsluitend mogelijk voor wat betreft civiele aansprakelijkheid</w:t>
      </w:r>
    </w:p>
    <w:p w14:paraId="36491434" w14:textId="77777777" w:rsidR="002F63D5" w:rsidRPr="007D173F" w:rsidRDefault="002F63D5" w:rsidP="007D173F">
      <w:pPr>
        <w:pStyle w:val="Standard"/>
        <w:jc w:val="both"/>
        <w:rPr>
          <w:rFonts w:ascii="Times New Roman" w:eastAsia="Segoe UI Emoji" w:hAnsi="Times New Roman" w:cs="Times New Roman"/>
          <w:sz w:val="24"/>
          <w:szCs w:val="24"/>
        </w:rPr>
      </w:pPr>
    </w:p>
    <w:p w14:paraId="2C98CF2E" w14:textId="741B9BB3"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V4. De immuniteit die aan de verdachte wordt verleend:</w:t>
      </w:r>
    </w:p>
    <w:p w14:paraId="7D50EBB4"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ondermijnt niet de vervolging van de zaak, aangezien de immuniteit tijdens het proces kan worden opgeheven</w:t>
      </w:r>
    </w:p>
    <w:p w14:paraId="246F49FC" w14:textId="0D8226E0"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is een wettelijk verplichte grond voor seponering van de zaak aan het eind van het regiestadium, tenzij de immuniteit is opgeheven</w:t>
      </w:r>
    </w:p>
    <w:p w14:paraId="5C760A1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heeft geen gevolgen voor de beslissing om de zaak te vervolgen of te seponeren</w:t>
      </w:r>
    </w:p>
    <w:p w14:paraId="376EAB8A" w14:textId="77777777" w:rsidR="002F63D5" w:rsidRPr="007D173F" w:rsidRDefault="002F63D5" w:rsidP="007D173F">
      <w:pPr>
        <w:pStyle w:val="Standard"/>
        <w:jc w:val="both"/>
        <w:rPr>
          <w:rFonts w:ascii="Times New Roman" w:eastAsia="Segoe UI Emoji" w:hAnsi="Times New Roman" w:cs="Times New Roman"/>
          <w:sz w:val="24"/>
          <w:szCs w:val="24"/>
        </w:rPr>
      </w:pPr>
    </w:p>
    <w:p w14:paraId="2BB79F08" w14:textId="77777777" w:rsidR="002F63D5" w:rsidRPr="007D173F" w:rsidRDefault="002F63D5" w:rsidP="007D173F">
      <w:pPr>
        <w:pStyle w:val="Standard"/>
        <w:jc w:val="both"/>
        <w:rPr>
          <w:rFonts w:ascii="Times New Roman" w:eastAsia="Segoe UI Emoji" w:hAnsi="Times New Roman" w:cs="Times New Roman"/>
          <w:sz w:val="24"/>
          <w:szCs w:val="24"/>
        </w:rPr>
      </w:pPr>
    </w:p>
    <w:p w14:paraId="3E5CBDD6" w14:textId="638FE8E3"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V5. Afloop van de nationale verjaringstermijn:</w:t>
      </w:r>
    </w:p>
    <w:p w14:paraId="06EBA2F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ligt vast in de EOM-verordening</w:t>
      </w:r>
    </w:p>
    <w:p w14:paraId="18D7D0F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ligt vast in de PFI-richtlijn</w:t>
      </w:r>
    </w:p>
    <w:p w14:paraId="2A78A1DF"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lastRenderedPageBreak/>
        <w:t>c)</w:t>
      </w:r>
      <w:r>
        <w:rPr>
          <w:rFonts w:ascii="Times New Roman" w:eastAsia="Segoe UI Emoji" w:hAnsi="Times New Roman" w:cs="Times New Roman"/>
          <w:sz w:val="24"/>
          <w:szCs w:val="24"/>
          <w:lang w:val="nl"/>
        </w:rPr>
        <w:t xml:space="preserve"> ligt vast in het nationale recht van de behandelend gedelegeerd Europese aanklager</w:t>
      </w:r>
    </w:p>
    <w:p w14:paraId="70E6B170" w14:textId="77777777" w:rsidR="002F63D5" w:rsidRPr="007D173F" w:rsidRDefault="002F63D5" w:rsidP="007D173F">
      <w:pPr>
        <w:pStyle w:val="Standard"/>
        <w:jc w:val="both"/>
        <w:rPr>
          <w:rFonts w:ascii="Times New Roman" w:eastAsia="Segoe UI Emoji" w:hAnsi="Times New Roman" w:cs="Times New Roman"/>
          <w:sz w:val="24"/>
          <w:szCs w:val="24"/>
        </w:rPr>
      </w:pPr>
    </w:p>
    <w:p w14:paraId="5D321630" w14:textId="7A967A2B"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V6. De beslissing om de zaak te seponeren:</w:t>
      </w:r>
    </w:p>
    <w:p w14:paraId="658A1D0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maakt het onmogelijk om de zaak te heropenen, in overeenstemming met het ne-bis-in-idem-beginsel</w:t>
      </w:r>
    </w:p>
    <w:p w14:paraId="7E89985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laat onverlet de mogelijkheid van heropening van de zaak op basis van nieuwe feiten die nog niet bekend waren op het moment van seponering</w:t>
      </w:r>
    </w:p>
    <w:p w14:paraId="7FA573C0"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laat de heropening van de zaak te allen tijde, en op welke grond dan ook, onverlet</w:t>
      </w:r>
    </w:p>
    <w:p w14:paraId="09569799" w14:textId="77777777" w:rsidR="002F63D5" w:rsidRPr="007D173F" w:rsidRDefault="002F63D5" w:rsidP="007D173F">
      <w:pPr>
        <w:pStyle w:val="Standard"/>
        <w:jc w:val="both"/>
        <w:rPr>
          <w:rFonts w:ascii="Times New Roman" w:eastAsia="Segoe UI Emoji" w:hAnsi="Times New Roman" w:cs="Times New Roman"/>
          <w:sz w:val="24"/>
          <w:szCs w:val="24"/>
        </w:rPr>
      </w:pPr>
    </w:p>
    <w:p w14:paraId="5A026C06" w14:textId="35B16EC5"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V7. De beslissing om de zaak te heropenen:</w:t>
      </w:r>
    </w:p>
    <w:p w14:paraId="29F6F8C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wordt genomen door de permanente kamer</w:t>
      </w:r>
    </w:p>
    <w:p w14:paraId="02B3830E"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wordt genomen door de Europese aanklager op voorstel van de gedelegeerd Europese aanklager</w:t>
      </w:r>
    </w:p>
    <w:p w14:paraId="3BB75480"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wordt genomen door de gedelegeerd Europese aanklager die de Europese aanklager op de hoogte moet stellen</w:t>
      </w:r>
    </w:p>
    <w:p w14:paraId="033196FC" w14:textId="77777777" w:rsidR="002F63D5" w:rsidRPr="007D173F" w:rsidRDefault="002F63D5" w:rsidP="007D173F">
      <w:pPr>
        <w:pStyle w:val="Standard"/>
        <w:jc w:val="both"/>
        <w:rPr>
          <w:rFonts w:ascii="Times New Roman" w:eastAsia="Segoe UI Emoji" w:hAnsi="Times New Roman" w:cs="Times New Roman"/>
          <w:sz w:val="24"/>
          <w:szCs w:val="24"/>
        </w:rPr>
      </w:pPr>
    </w:p>
    <w:p w14:paraId="2079FBEB" w14:textId="03263D68"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V8. Als het sepot ook feiten betreft die niet onder het EOM vallen, die op grond van artikel 22 lid 3 van de EOM-verordening door het EOM worden behandeld als zijnde onlosmakelijk verbonden met EOM-feiten:</w:t>
      </w:r>
    </w:p>
    <w:p w14:paraId="02C22CF6" w14:textId="551A1EC3"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dient het EOM tevens de niet onder het EOM vallende feiten te seponeren, zonder specifieke verplichtingen jegens de nationale autoriteiten</w:t>
      </w:r>
    </w:p>
    <w:p w14:paraId="6E438187" w14:textId="6E592C58"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dient het EOM de zaak op te splitsen voor de niet onder EOM vallende feiten en de beslissing over de seponering daarvan over te laten aan de nationale autoriteiten</w:t>
      </w:r>
    </w:p>
    <w:p w14:paraId="2ECCFFAC"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mag het EOM de zaak alleen seponeren na overleg met de nationale autoriteiten van de lidstaat die bevoegd is om te beslissen over de toewijzing van bevoegdheden met betrekking tot vervolging op nationaal niveau (art. 25 lid 6). </w:t>
      </w:r>
    </w:p>
    <w:p w14:paraId="09793BFC" w14:textId="77777777" w:rsidR="002F63D5" w:rsidRPr="007D173F" w:rsidRDefault="002F63D5" w:rsidP="007D173F">
      <w:pPr>
        <w:pStyle w:val="Standard"/>
        <w:jc w:val="both"/>
        <w:rPr>
          <w:rFonts w:ascii="Times New Roman" w:eastAsia="Segoe UI Emoji" w:hAnsi="Times New Roman" w:cs="Times New Roman"/>
          <w:sz w:val="24"/>
          <w:szCs w:val="24"/>
        </w:rPr>
      </w:pPr>
    </w:p>
    <w:p w14:paraId="0AFEE580" w14:textId="2401E513" w:rsidR="002F63D5" w:rsidRPr="007D173F" w:rsidRDefault="007D173F" w:rsidP="007D173F">
      <w:pPr>
        <w:pStyle w:val="Standard"/>
        <w:jc w:val="both"/>
        <w:rPr>
          <w:rFonts w:ascii="Times New Roman" w:eastAsia="Segoe UI Emoji" w:hAnsi="Times New Roman" w:cs="Times New Roman"/>
          <w:b/>
          <w:bCs/>
          <w:sz w:val="24"/>
          <w:szCs w:val="24"/>
        </w:rPr>
      </w:pPr>
      <w:r>
        <w:rPr>
          <w:rFonts w:ascii="Times New Roman" w:eastAsia="Segoe UI Emoji" w:hAnsi="Times New Roman" w:cs="Times New Roman"/>
          <w:b/>
          <w:bCs/>
          <w:sz w:val="24"/>
          <w:szCs w:val="24"/>
          <w:lang w:val="nl"/>
        </w:rPr>
        <w:t>V9. Als een zaak is geseponeerd:</w:t>
      </w:r>
    </w:p>
    <w:p w14:paraId="6FB726C1"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a)</w:t>
      </w:r>
      <w:r>
        <w:rPr>
          <w:rFonts w:ascii="Times New Roman" w:eastAsia="Segoe UI Emoji" w:hAnsi="Times New Roman" w:cs="Times New Roman"/>
          <w:sz w:val="24"/>
          <w:szCs w:val="24"/>
          <w:lang w:val="nl"/>
        </w:rPr>
        <w:t xml:space="preserve"> heeft het EOM geen verdere verplichtingen om enig orgaan van de EU of nationaal orgaan op de hoogte te stellen</w:t>
      </w:r>
    </w:p>
    <w:p w14:paraId="6056B059"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b)</w:t>
      </w:r>
      <w:r>
        <w:rPr>
          <w:rFonts w:ascii="Times New Roman" w:eastAsia="Segoe UI Emoji" w:hAnsi="Times New Roman" w:cs="Times New Roman"/>
          <w:sz w:val="24"/>
          <w:szCs w:val="24"/>
          <w:lang w:val="nl"/>
        </w:rPr>
        <w:t xml:space="preserve"> dient het EOM de nationale bevoegde autoriteiten, de betrokken EU-organen en, waar van toepassing, de verdachte en het slachtoffer, officieel op de hoogte te stellen en mag het EOM de zaak doorverwijzen naar OLAF voor de administratieve afhandeling</w:t>
      </w:r>
    </w:p>
    <w:p w14:paraId="78B83872" w14:textId="77777777" w:rsidR="002F63D5" w:rsidRPr="007D173F" w:rsidRDefault="000E4DE3" w:rsidP="007D173F">
      <w:pPr>
        <w:pStyle w:val="Standard"/>
        <w:ind w:left="708"/>
        <w:jc w:val="both"/>
        <w:rPr>
          <w:rFonts w:ascii="Times New Roman" w:eastAsia="Segoe UI Emoji" w:hAnsi="Times New Roman" w:cs="Times New Roman"/>
          <w:sz w:val="24"/>
          <w:szCs w:val="24"/>
        </w:rPr>
      </w:pPr>
      <w:r>
        <w:rPr>
          <w:rFonts w:ascii="Times New Roman" w:eastAsia="Segoe UI Emoji" w:hAnsi="Times New Roman" w:cs="Times New Roman"/>
          <w:i/>
          <w:iCs/>
          <w:sz w:val="24"/>
          <w:szCs w:val="24"/>
          <w:lang w:val="nl"/>
        </w:rPr>
        <w:t>c)</w:t>
      </w:r>
      <w:r>
        <w:rPr>
          <w:rFonts w:ascii="Times New Roman" w:eastAsia="Segoe UI Emoji" w:hAnsi="Times New Roman" w:cs="Times New Roman"/>
          <w:sz w:val="24"/>
          <w:szCs w:val="24"/>
          <w:lang w:val="nl"/>
        </w:rPr>
        <w:t xml:space="preserve"> dient het EOM de zaak altijd door te verwijzen naar OLAF voor de administratieve afhandeling</w:t>
      </w:r>
    </w:p>
    <w:p w14:paraId="4E5A5FC1" w14:textId="77777777" w:rsidR="002F63D5" w:rsidRPr="007D173F" w:rsidRDefault="002F63D5" w:rsidP="007D173F">
      <w:pPr>
        <w:pStyle w:val="Standard"/>
        <w:jc w:val="both"/>
        <w:rPr>
          <w:rFonts w:ascii="Times New Roman" w:eastAsia="Segoe UI Emoji" w:hAnsi="Times New Roman" w:cs="Times New Roman"/>
        </w:rPr>
      </w:pPr>
    </w:p>
    <w:p w14:paraId="7C185024" w14:textId="77777777" w:rsidR="002F63D5" w:rsidRPr="007D173F" w:rsidRDefault="002F63D5" w:rsidP="007D173F">
      <w:pPr>
        <w:pStyle w:val="Standard"/>
        <w:jc w:val="both"/>
        <w:rPr>
          <w:rFonts w:ascii="Times New Roman" w:eastAsia="Segoe UI Emoji" w:hAnsi="Times New Roman" w:cs="Times New Roman"/>
        </w:rPr>
      </w:pPr>
    </w:p>
    <w:p w14:paraId="4BC77DE6" w14:textId="77777777" w:rsidR="002F63D5" w:rsidRPr="007D173F" w:rsidRDefault="002F63D5" w:rsidP="007D173F">
      <w:pPr>
        <w:pStyle w:val="Standard"/>
        <w:jc w:val="both"/>
        <w:rPr>
          <w:rFonts w:ascii="Times New Roman" w:eastAsia="Segoe UI Emoji" w:hAnsi="Times New Roman" w:cs="Times New Roman"/>
        </w:rPr>
      </w:pPr>
    </w:p>
    <w:p w14:paraId="3F35AE1B" w14:textId="77777777" w:rsidR="002F63D5" w:rsidRPr="007D173F" w:rsidRDefault="002F63D5" w:rsidP="007D173F">
      <w:pPr>
        <w:pStyle w:val="Standard"/>
        <w:jc w:val="both"/>
        <w:rPr>
          <w:rFonts w:ascii="Times New Roman" w:eastAsia="Segoe UI Emoji" w:hAnsi="Times New Roman" w:cs="Times New Roman"/>
        </w:rPr>
      </w:pPr>
    </w:p>
    <w:p w14:paraId="09651B94" w14:textId="77777777" w:rsidR="002F63D5" w:rsidRPr="007D173F" w:rsidRDefault="002F63D5" w:rsidP="007D173F">
      <w:pPr>
        <w:pStyle w:val="Standard"/>
        <w:jc w:val="both"/>
        <w:rPr>
          <w:rFonts w:ascii="Times New Roman" w:eastAsia="Segoe UI Emoji" w:hAnsi="Times New Roman" w:cs="Times New Roman"/>
        </w:rPr>
      </w:pPr>
    </w:p>
    <w:p w14:paraId="06DFA11C" w14:textId="77777777" w:rsidR="002F63D5" w:rsidRPr="007D173F" w:rsidRDefault="002F63D5" w:rsidP="007D173F">
      <w:pPr>
        <w:pStyle w:val="Standard"/>
        <w:jc w:val="both"/>
        <w:rPr>
          <w:rFonts w:ascii="Times New Roman" w:eastAsia="Segoe UI Emoji" w:hAnsi="Times New Roman" w:cs="Times New Roman"/>
        </w:rPr>
      </w:pPr>
    </w:p>
    <w:sectPr w:rsidR="002F63D5" w:rsidRPr="007D173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E813" w14:textId="77777777" w:rsidR="0085568D" w:rsidRDefault="0085568D">
      <w:pPr>
        <w:spacing w:after="0" w:line="240" w:lineRule="auto"/>
      </w:pPr>
      <w:r>
        <w:separator/>
      </w:r>
    </w:p>
  </w:endnote>
  <w:endnote w:type="continuationSeparator" w:id="0">
    <w:p w14:paraId="4A21708E" w14:textId="77777777" w:rsidR="0085568D" w:rsidRDefault="0085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E02B" w14:textId="77777777" w:rsidR="00530D01" w:rsidRDefault="0053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51909"/>
      <w:docPartObj>
        <w:docPartGallery w:val="Page Numbers (Bottom of Page)"/>
        <w:docPartUnique/>
      </w:docPartObj>
    </w:sdtPr>
    <w:sdtEndPr/>
    <w:sdtContent>
      <w:p w14:paraId="0F89A502" w14:textId="4894965E" w:rsidR="00530D01" w:rsidRDefault="00530D01">
        <w:pPr>
          <w:pStyle w:val="Footer"/>
          <w:jc w:val="right"/>
        </w:pPr>
        <w:r>
          <w:rPr>
            <w:lang w:val="nl"/>
          </w:rPr>
          <w:fldChar w:fldCharType="begin"/>
        </w:r>
        <w:r>
          <w:rPr>
            <w:lang w:val="nl"/>
          </w:rPr>
          <w:instrText>PAGE   \* MERGEFORMAT</w:instrText>
        </w:r>
        <w:r>
          <w:rPr>
            <w:lang w:val="nl"/>
          </w:rPr>
          <w:fldChar w:fldCharType="separate"/>
        </w:r>
        <w:r>
          <w:rPr>
            <w:lang w:val="nl"/>
          </w:rPr>
          <w:t>2</w:t>
        </w:r>
        <w:r>
          <w:rPr>
            <w:lang w:val="nl"/>
          </w:rPr>
          <w:fldChar w:fldCharType="end"/>
        </w:r>
      </w:p>
    </w:sdtContent>
  </w:sdt>
  <w:p w14:paraId="086EB105" w14:textId="77777777" w:rsidR="00530D01" w:rsidRDefault="00530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231" w14:textId="77777777" w:rsidR="00530D01" w:rsidRDefault="0053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343D" w14:textId="77777777" w:rsidR="0085568D" w:rsidRDefault="0085568D">
      <w:pPr>
        <w:spacing w:after="0" w:line="240" w:lineRule="auto"/>
      </w:pPr>
      <w:r>
        <w:rPr>
          <w:color w:val="000000"/>
        </w:rPr>
        <w:separator/>
      </w:r>
    </w:p>
  </w:footnote>
  <w:footnote w:type="continuationSeparator" w:id="0">
    <w:p w14:paraId="6ACF3E8D" w14:textId="77777777" w:rsidR="0085568D" w:rsidRDefault="0085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52FA" w14:textId="77777777" w:rsidR="00530D01" w:rsidRDefault="00530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811" w14:textId="77777777" w:rsidR="00530D01" w:rsidRDefault="00530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6529" w14:textId="77777777" w:rsidR="00530D01" w:rsidRDefault="00530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D5"/>
    <w:rsid w:val="000101BA"/>
    <w:rsid w:val="000E4DE3"/>
    <w:rsid w:val="00130067"/>
    <w:rsid w:val="002F63D5"/>
    <w:rsid w:val="00530D01"/>
    <w:rsid w:val="006477C9"/>
    <w:rsid w:val="007D173F"/>
    <w:rsid w:val="0085568D"/>
    <w:rsid w:val="00A34F81"/>
    <w:rsid w:val="00D07AC2"/>
    <w:rsid w:val="00FE7D3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CA2"/>
  <w15:docId w15:val="{3F8EC283-79EA-4860-85AA-0A746F4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7D173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D173F"/>
    <w:rPr>
      <w:b/>
      <w:bCs/>
    </w:rPr>
  </w:style>
  <w:style w:type="paragraph" w:styleId="Header">
    <w:name w:val="header"/>
    <w:basedOn w:val="Normal"/>
    <w:link w:val="HeaderChar"/>
    <w:uiPriority w:val="99"/>
    <w:unhideWhenUsed/>
    <w:rsid w:val="00530D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D01"/>
  </w:style>
  <w:style w:type="paragraph" w:styleId="Footer">
    <w:name w:val="footer"/>
    <w:basedOn w:val="Normal"/>
    <w:link w:val="FooterChar"/>
    <w:uiPriority w:val="99"/>
    <w:unhideWhenUsed/>
    <w:rsid w:val="00530D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3004</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Esther Bloos | Courtesie</cp:lastModifiedBy>
  <cp:revision>8</cp:revision>
  <dcterms:created xsi:type="dcterms:W3CDTF">2021-02-28T11:34:00Z</dcterms:created>
  <dcterms:modified xsi:type="dcterms:W3CDTF">2022-03-01T09:04:00Z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